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Сообщение</w:t>
      </w:r>
    </w:p>
    <w:p>
      <w:pPr>
        <w:pStyle w:val="Normal"/>
        <w:spacing w:lineRule="auto" w:line="240" w:before="0" w:after="0"/>
        <w:jc w:val="center"/>
        <w:rPr>
          <w:rFonts w:ascii="Times New Roman" w:hAnsi="Times New Roman" w:eastAsia="Calibri" w:cs="Times New Roman"/>
          <w:b/>
          <w:bCs/>
          <w:sz w:val="28"/>
          <w:szCs w:val="28"/>
        </w:rPr>
      </w:pPr>
      <w:r>
        <w:rPr>
          <w:rFonts w:eastAsia="Calibri" w:cs="Times New Roman" w:ascii="Times New Roman" w:hAnsi="Times New Roman"/>
          <w:b/>
          <w:bCs/>
          <w:sz w:val="28"/>
          <w:szCs w:val="28"/>
        </w:rPr>
        <w:t xml:space="preserve">о формировании конкурсной комиссии для проведения  </w:t>
      </w:r>
    </w:p>
    <w:p>
      <w:pPr>
        <w:pStyle w:val="Normal"/>
        <w:spacing w:lineRule="auto" w:line="240" w:before="0" w:after="0"/>
        <w:jc w:val="center"/>
        <w:rPr>
          <w:rFonts w:ascii="Times New Roman" w:hAnsi="Times New Roman" w:eastAsia="Times New Roman" w:cs="Times New Roman"/>
          <w:b/>
          <w:bCs/>
          <w:sz w:val="28"/>
          <w:szCs w:val="28"/>
        </w:rPr>
      </w:pPr>
      <w:r>
        <w:rPr>
          <w:rFonts w:eastAsia="Calibri" w:cs="Times New Roman" w:ascii="Times New Roman" w:hAnsi="Times New Roman"/>
          <w:b/>
          <w:bCs/>
          <w:sz w:val="28"/>
          <w:szCs w:val="28"/>
        </w:rPr>
        <w:t>конкурса</w:t>
      </w:r>
      <w:r>
        <w:rPr>
          <w:rFonts w:eastAsia="Times New Roman" w:cs="Times New Roman" w:ascii="Times New Roman" w:hAnsi="Times New Roman"/>
          <w:b/>
          <w:bCs/>
          <w:sz w:val="28"/>
          <w:szCs w:val="28"/>
        </w:rPr>
        <w:t xml:space="preserve"> на замещение должности </w:t>
      </w:r>
    </w:p>
    <w:p>
      <w:pPr>
        <w:pStyle w:val="Normal"/>
        <w:spacing w:lineRule="auto" w:line="240" w:before="0" w:after="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главы администрации Краснояружского района</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BodyText"/>
        <w:tabs>
          <w:tab w:val="clear" w:pos="708"/>
          <w:tab w:val="left" w:pos="9214" w:leader="none"/>
        </w:tabs>
        <w:ind w:firstLine="567"/>
        <w:jc w:val="both"/>
        <w:rPr>
          <w:szCs w:val="28"/>
        </w:rPr>
      </w:pPr>
      <w:r>
        <w:rPr>
          <w:szCs w:val="28"/>
        </w:rPr>
        <w:t xml:space="preserve">Распоряжением председателя  Муниципального совета Краснояружского района от 19.12.2024 года № 33 «Об объявлении конкурса на замещение должности главы администрации муниципального района «Краснояружский район» Белгородской области» Белгородской области» объявлен конкурс </w:t>
      </w:r>
      <w:r>
        <w:rPr>
          <w:iCs/>
          <w:szCs w:val="28"/>
        </w:rPr>
        <w:t>на замещение должности муниципальной службы главы</w:t>
      </w:r>
      <w:r>
        <w:rPr>
          <w:szCs w:val="28"/>
        </w:rPr>
        <w:t xml:space="preserve"> администрации муниципального района «Краснояружский </w:t>
      </w:r>
      <w:r>
        <w:rPr>
          <w:iCs/>
          <w:szCs w:val="28"/>
        </w:rPr>
        <w:t>район</w:t>
      </w:r>
      <w:r>
        <w:rPr>
          <w:szCs w:val="28"/>
        </w:rPr>
        <w:t>» Белгородской области.</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Конкурс проводит конкурсная комиссия по проведению конкурса на замещение должности главы администрации Краснояружского района Белгородской области (далее - конкурсная комиссия)</w:t>
      </w:r>
      <w:r>
        <w:rPr>
          <w:rFonts w:cs="Times New Roman" w:ascii="Times New Roman" w:hAnsi="Times New Roman"/>
          <w:color w:val="000000"/>
          <w:sz w:val="28"/>
          <w:szCs w:val="28"/>
        </w:rPr>
        <w:t>, которая непосредственно осуществляет подготовку и проведение конкурса</w:t>
      </w:r>
      <w:r>
        <w:rPr>
          <w:rFonts w:cs="Times New Roman" w:ascii="Times New Roman" w:hAnsi="Times New Roman"/>
          <w:color w:val="000000"/>
          <w:sz w:val="28"/>
          <w:szCs w:val="28"/>
          <w:highlight w:val="white"/>
        </w:rPr>
        <w:t>.</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color w:val="000000"/>
          <w:sz w:val="28"/>
          <w:szCs w:val="28"/>
          <w:highlight w:val="white"/>
        </w:rPr>
        <w:t> </w:t>
      </w:r>
      <w:r>
        <w:rPr>
          <w:rFonts w:cs="Times New Roman" w:ascii="Times New Roman" w:hAnsi="Times New Roman"/>
          <w:color w:val="000000"/>
          <w:sz w:val="28"/>
          <w:szCs w:val="28"/>
          <w:highlight w:val="white"/>
        </w:rPr>
        <w:t>Конкурсная комиссия формируется для отбора, оценки, определения наиболее компетентных кандидатов на замещение должности главы администрации Краснояружского района</w:t>
      </w:r>
      <w:r>
        <w:rPr>
          <w:rFonts w:cs="Times New Roman" w:ascii="Times New Roman" w:hAnsi="Times New Roman"/>
          <w:sz w:val="28"/>
          <w:szCs w:val="28"/>
        </w:rPr>
        <w:t xml:space="preserve"> Белгородской области</w:t>
      </w:r>
      <w:r>
        <w:rPr>
          <w:rFonts w:cs="Times New Roman" w:ascii="Times New Roman" w:hAnsi="Times New Roman"/>
          <w:color w:val="000000"/>
          <w:sz w:val="28"/>
          <w:szCs w:val="28"/>
          <w:highlight w:val="white"/>
        </w:rPr>
        <w:t>, изъявивших желание участвовать в конкурсе, и последующего представление Муниципальному совету кандидатур для назначения на должность главы администрации Краснояружского района</w:t>
      </w:r>
      <w:r>
        <w:rPr>
          <w:rFonts w:cs="Times New Roman" w:ascii="Times New Roman" w:hAnsi="Times New Roman"/>
          <w:sz w:val="28"/>
          <w:szCs w:val="28"/>
        </w:rPr>
        <w:t xml:space="preserve"> Белгородской области</w:t>
      </w:r>
      <w:r>
        <w:rPr>
          <w:rFonts w:cs="Times New Roman" w:ascii="Times New Roman" w:hAnsi="Times New Roman"/>
          <w:color w:val="000000"/>
          <w:sz w:val="28"/>
          <w:szCs w:val="28"/>
          <w:highlight w:val="white"/>
        </w:rPr>
        <w:t>.</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Конкурсная комиссия в пределах своей компетенции независима от органов государственной власти и органов местного самоуправления. </w:t>
        <w:br/>
        <w:tab/>
        <w:t xml:space="preserve">Члены конкурсной комиссии осуществляют свою деятельность </w:t>
        <w:br/>
        <w:t>на непостоянной (нештатной) неоплачиваемой основе.</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Конкурсная комиссия формируется на срок проведения конкурса. Общее число членов конкурсной комиссии составляет 6 человек.</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конкурсной комиссии половина ее членов назначаются Губернатором Белгородской области, а другая половина – Советом депутатов.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Конкурсная комиссия считается сформированной со дня назначения всех ее членов.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В своей деятельности конкурсная комиссия руководствуется Конституцией Российской Федерации, Федеральным законом </w:t>
      </w:r>
      <w:r>
        <w:rPr>
          <w:rFonts w:cs="Times New Roman" w:ascii="Times New Roman" w:hAnsi="Times New Roman"/>
          <w:color w:val="000000"/>
          <w:sz w:val="28"/>
          <w:szCs w:val="28"/>
        </w:rPr>
        <w:t>от 06 октября 2003 года № 131-ФЗ «</w:t>
      </w:r>
      <w:r>
        <w:rPr>
          <w:rFonts w:cs="Times New Roman" w:ascii="Times New Roman" w:hAnsi="Times New Roman"/>
          <w:sz w:val="28"/>
          <w:szCs w:val="28"/>
        </w:rPr>
        <w:t xml:space="preserve">Об общих принципах организации местного самоуправления Российской Федерации», иными законодательными актами Российской Федерации и Белгородской области, Уставом </w:t>
      </w:r>
      <w:r>
        <w:rPr>
          <w:rFonts w:eastAsia="Calibri" w:cs="Times New Roman" w:ascii="Times New Roman" w:hAnsi="Times New Roman"/>
          <w:sz w:val="28"/>
          <w:szCs w:val="28"/>
        </w:rPr>
        <w:t>Краснояружского района</w:t>
      </w:r>
      <w:r>
        <w:rPr>
          <w:rFonts w:cs="Times New Roman" w:ascii="Times New Roman" w:hAnsi="Times New Roman"/>
          <w:sz w:val="28"/>
          <w:szCs w:val="28"/>
        </w:rPr>
        <w:t xml:space="preserve"> Белгородской области, а также настоящим Порядком.</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Основными задачами конкурсной комиссии при проведении конкурса являются: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обеспечение соблюдения равных условий для каждого из кандидатов;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рассмотрение и оценка документов, представленных на конкурс;</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выработка единого и согласованного мнения по кандидатурам, представившим документы для участия в конкурсе;</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определение результатов конкурса.</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Вопрос о назначении членов конкурсной комиссии должен быть рассмотрен Муниципальным советом не позднее 20 календарных дней со дня опубликования решения Муниципального совета об объявлении конкурса. </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В случае досрочного прекращения полномочий главы администрации Краснояружского района конкурсная комиссия формируется в срок </w:t>
        <w:br/>
        <w:t xml:space="preserve">не позднее 10 календарных дней со дня опубликования распоряжения председателя Муниципального совета об объявлении конкурса.   </w:t>
      </w:r>
    </w:p>
    <w:p>
      <w:pPr>
        <w:pStyle w:val="Normal"/>
        <w:widowControl w:val="false"/>
        <w:tabs>
          <w:tab w:val="clear" w:pos="708"/>
          <w:tab w:val="left" w:pos="70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Сообщение о формировании конкурсной комиссии подлежит опубликованию </w:t>
      </w:r>
      <w:r>
        <w:rPr>
          <w:rFonts w:eastAsia="Calibri" w:cs="Times New Roman" w:ascii="Times New Roman" w:hAnsi="Times New Roman"/>
          <w:sz w:val="28"/>
          <w:szCs w:val="28"/>
        </w:rPr>
        <w:t>в сетевом издании в сетевом издании «Наша Жизнь 31» (www.zhizn31.ru)</w:t>
      </w:r>
      <w:r>
        <w:rPr>
          <w:rFonts w:cs="Times New Roman" w:ascii="Times New Roman" w:hAnsi="Times New Roman"/>
          <w:sz w:val="28"/>
          <w:szCs w:val="28"/>
        </w:rPr>
        <w:t>,</w:t>
      </w:r>
      <w:r>
        <w:rPr>
          <w:rFonts w:eastAsia="Calibri" w:cs="Times New Roman" w:ascii="Times New Roman" w:hAnsi="Times New Roman"/>
          <w:sz w:val="28"/>
          <w:szCs w:val="28"/>
        </w:rPr>
        <w:t xml:space="preserve"> размещению на официальном сайте органов местного самоуправления Краснояружского района https://krasnoyaruzhskij-r31.gosweb.gosuslugi.ru в информационно-телекоммуникационной сети «Интернет»</w:t>
      </w:r>
      <w:r>
        <w:rPr>
          <w:rFonts w:cs="Times New Roman" w:ascii="Times New Roman" w:hAnsi="Times New Roman"/>
          <w:sz w:val="28"/>
          <w:szCs w:val="28"/>
        </w:rPr>
        <w:t xml:space="preserve"> и должно содержать сведения о сроке представления документов на кандидатур в состав конкурсной комиссии, о дате, времени и месте приема документов на кандидатур  в состав конкурсной комиссии.</w:t>
      </w:r>
      <w:r>
        <w:rPr>
          <w:rFonts w:eastAsia="Calibri" w:cs="Times New Roman" w:ascii="Times New Roman" w:hAnsi="Times New Roman"/>
          <w:sz w:val="28"/>
          <w:szCs w:val="28"/>
        </w:rPr>
        <w:br/>
      </w:r>
      <w:r>
        <w:rPr>
          <w:rFonts w:cs="Times New Roman" w:ascii="Times New Roman" w:hAnsi="Times New Roman"/>
          <w:sz w:val="28"/>
          <w:szCs w:val="28"/>
        </w:rPr>
        <w:t xml:space="preserve">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 проявившие себя с положительной стороны в труде, учебе, общественной жизни, социальной, культурной, спортивной, экономической или иной сфере жизнедеятельности Краснояружского района Белгородской области, Белгородской области, Российской Федерации.</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Членами конкурсной комиссии не могут быть: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лица, не имеющие гражданства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граждане, признанные в соответствии с решением суда, вступившим </w:t>
        <w:br/>
        <w:t>в законную силу, недееспособными или ограниченно дееспособными;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лица, находящиеся в близком родстве или свойстве с кандидатами  (родители, супруги, дети, братья, сёстры, а также братья, сёстры, родители, дети супругов и супруги детей) кандидатов;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граждане, работодателями которых являются кандидаты.</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Кандидатуры членов конкурсной комиссии, назначаемых Муниципальным советом, могут представляться в Муниципальный совет председателем, депутатами Муниципального совета, председателем, депутатами Белгородской областной Думы, ассоциацией «Совет муниципальных образований Белгородской области», а также инициативными группами граждан Российской Федерации, обладающих активным избирательным правом, постоянно проживающих на территории Краснояружского района численностью не менее 60 человек. При этом каждый из указанных субъектов может представить в Муниципальный совет не более трех кандидатур.</w:t>
      </w:r>
    </w:p>
    <w:p>
      <w:pPr>
        <w:pStyle w:val="Normal"/>
        <w:tabs>
          <w:tab w:val="clear" w:pos="708"/>
          <w:tab w:val="left" w:pos="0" w:leader="none"/>
        </w:tabs>
        <w:spacing w:lineRule="auto" w:line="240" w:before="0" w:after="0"/>
        <w:jc w:val="both"/>
        <w:rPr>
          <w:rFonts w:ascii="Times New Roman" w:hAnsi="Times New Roman" w:cs="Times New Roman"/>
          <w:sz w:val="28"/>
          <w:szCs w:val="28"/>
        </w:rPr>
      </w:pPr>
      <w:r>
        <w:rPr>
          <w:rFonts w:eastAsia="Calibri" w:cs="Times New Roman" w:ascii="Times New Roman" w:hAnsi="Times New Roman"/>
          <w:sz w:val="28"/>
          <w:szCs w:val="28"/>
        </w:rPr>
        <w:t xml:space="preserve">          </w:t>
      </w:r>
      <w:r>
        <w:rPr>
          <w:rFonts w:cs="Times New Roman" w:ascii="Times New Roman" w:hAnsi="Times New Roman"/>
          <w:sz w:val="28"/>
          <w:szCs w:val="28"/>
        </w:rPr>
        <w:t> </w:t>
      </w:r>
      <w:r>
        <w:rPr>
          <w:rFonts w:cs="Times New Roman" w:ascii="Times New Roman" w:hAnsi="Times New Roman"/>
          <w:sz w:val="28"/>
          <w:szCs w:val="28"/>
        </w:rPr>
        <w:t xml:space="preserve">Срок приема </w:t>
      </w:r>
      <w:r>
        <w:rPr>
          <w:rFonts w:cs="Times New Roman" w:ascii="Times New Roman" w:hAnsi="Times New Roman"/>
          <w:color w:val="000000"/>
          <w:sz w:val="28"/>
          <w:szCs w:val="28"/>
          <w:highlight w:val="white"/>
        </w:rPr>
        <w:t xml:space="preserve">представлений на кандидатуру члена конкурсной комиссии </w:t>
      </w:r>
      <w:r>
        <w:rPr>
          <w:rFonts w:eastAsia="Calibri" w:cs="Times New Roman" w:ascii="Times New Roman" w:hAnsi="Times New Roman"/>
          <w:sz w:val="28"/>
          <w:szCs w:val="28"/>
        </w:rPr>
        <w:t xml:space="preserve">должен составлять не менее пяти рабочих дней со дня опубликования в сетевом издании «Наша Жизнь 31» (www.zhizn31.ru) сообщения о </w:t>
      </w:r>
      <w:r>
        <w:rPr>
          <w:rFonts w:cs="Times New Roman" w:ascii="Times New Roman" w:hAnsi="Times New Roman"/>
          <w:sz w:val="28"/>
          <w:szCs w:val="28"/>
        </w:rPr>
        <w:t>формировании конкурсной комиссии.</w:t>
      </w:r>
    </w:p>
    <w:p>
      <w:pPr>
        <w:pStyle w:val="NoSpacing"/>
        <w:ind w:firstLine="708"/>
        <w:jc w:val="both"/>
        <w:rPr>
          <w:rFonts w:ascii="Times New Roman" w:hAnsi="Times New Roman"/>
          <w:sz w:val="28"/>
          <w:szCs w:val="28"/>
        </w:rPr>
      </w:pPr>
      <w:r>
        <w:rPr>
          <w:rFonts w:ascii="Times New Roman" w:hAnsi="Times New Roman"/>
          <w:sz w:val="28"/>
          <w:szCs w:val="28"/>
        </w:rPr>
        <w:t>Инициатором выдвижения кандидатуры в члены конкурсной комиссии представляются в Муниципальный совет следующие документы:</w:t>
      </w:r>
    </w:p>
    <w:p>
      <w:pPr>
        <w:pStyle w:val="NoSpacing"/>
        <w:ind w:firstLine="708"/>
        <w:jc w:val="both"/>
        <w:rPr>
          <w:rFonts w:ascii="Times New Roman" w:hAnsi="Times New Roman"/>
          <w:color w:val="000000"/>
          <w:sz w:val="28"/>
          <w:szCs w:val="28"/>
        </w:rPr>
      </w:pPr>
      <w:r>
        <w:rPr>
          <w:rFonts w:ascii="Times New Roman" w:hAnsi="Times New Roman"/>
          <w:sz w:val="28"/>
          <w:szCs w:val="28"/>
        </w:rPr>
        <w:t xml:space="preserve">- сопроводительное письмо </w:t>
      </w:r>
      <w:r>
        <w:rPr>
          <w:rFonts w:ascii="Times New Roman" w:hAnsi="Times New Roman"/>
          <w:color w:val="000000"/>
          <w:sz w:val="28"/>
          <w:szCs w:val="28"/>
        </w:rPr>
        <w:t>(</w:t>
      </w:r>
      <w:hyperlink r:id="rId2" w:tooltip="https://login.consultant.ru/link/?req=doc&amp;base=RLAW404&amp;n=95986&amp;dst=100211&amp;field=134&amp;date=16.12.2024">
        <w:r>
          <w:rPr>
            <w:rStyle w:val="Hyperlink"/>
            <w:rFonts w:ascii="Times New Roman" w:hAnsi="Times New Roman"/>
            <w:color w:val="000000"/>
            <w:sz w:val="28"/>
            <w:szCs w:val="28"/>
          </w:rPr>
          <w:t>приложение № 1</w:t>
        </w:r>
      </w:hyperlink>
      <w:r>
        <w:rPr>
          <w:rFonts w:ascii="Times New Roman" w:hAnsi="Times New Roman"/>
          <w:color w:val="000000"/>
          <w:sz w:val="28"/>
          <w:szCs w:val="28"/>
        </w:rPr>
        <w:t xml:space="preserve"> к настоящему Порядку); </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 xml:space="preserve">- </w:t>
      </w:r>
      <w:hyperlink r:id="rId3" w:tooltip="https://login.consultant.ru/link/?req=doc&amp;base=RLAW404&amp;n=95986&amp;dst=100216&amp;field=134&amp;date=16.12.2024">
        <w:r>
          <w:rPr>
            <w:rStyle w:val="Hyperlink"/>
            <w:rFonts w:ascii="Times New Roman" w:hAnsi="Times New Roman"/>
            <w:color w:val="000000"/>
            <w:sz w:val="28"/>
            <w:szCs w:val="28"/>
          </w:rPr>
          <w:t>представление</w:t>
        </w:r>
      </w:hyperlink>
      <w:r>
        <w:rPr>
          <w:rFonts w:ascii="Times New Roman" w:hAnsi="Times New Roman"/>
          <w:color w:val="000000"/>
          <w:sz w:val="28"/>
          <w:szCs w:val="28"/>
        </w:rPr>
        <w:t xml:space="preserve"> на кандидата в члены конкурсной комиссии установленной формы (приложение № 2 к настоящему Порядку); </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 </w:t>
      </w:r>
      <w:hyperlink r:id="rId4" w:tooltip="https://login.consultant.ru/link/?req=doc&amp;base=RLAW404&amp;n=95986&amp;dst=100226&amp;field=134&amp;date=16.12.2024">
        <w:r>
          <w:rPr>
            <w:rStyle w:val="Hyperlink"/>
            <w:rFonts w:ascii="Times New Roman" w:hAnsi="Times New Roman"/>
            <w:color w:val="000000"/>
            <w:sz w:val="28"/>
            <w:szCs w:val="28"/>
          </w:rPr>
          <w:t>согласие</w:t>
        </w:r>
      </w:hyperlink>
      <w:r>
        <w:rPr>
          <w:rFonts w:ascii="Times New Roman" w:hAnsi="Times New Roman"/>
          <w:color w:val="000000"/>
          <w:sz w:val="28"/>
          <w:szCs w:val="28"/>
        </w:rPr>
        <w:t xml:space="preserve"> на обработку персональных данных кандидата в члены конкурсной комиссии(приложение № 3 к настоящему Порядку); </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 xml:space="preserve">- выписку из протокола конференции, собрания общественного объединения (в случае выдвижения кандидата общественным объединением), собрания инициативной группы граждан (в случае выдвижения кандидата инициативной группой граждан). </w:t>
      </w:r>
    </w:p>
    <w:p>
      <w:pPr>
        <w:pStyle w:val="NormalWeb"/>
        <w:spacing w:beforeAutospacing="0" w:before="0" w:afterAutospacing="0" w:after="0"/>
        <w:ind w:firstLine="540"/>
        <w:jc w:val="both"/>
        <w:rPr>
          <w:sz w:val="28"/>
          <w:szCs w:val="28"/>
        </w:rPr>
      </w:pPr>
      <w:r>
        <w:rPr>
          <w:color w:val="000000"/>
          <w:sz w:val="28"/>
          <w:szCs w:val="28"/>
        </w:rPr>
        <w:t xml:space="preserve">   </w:t>
      </w:r>
      <w:r>
        <w:rPr>
          <w:color w:val="000000"/>
          <w:sz w:val="28"/>
          <w:szCs w:val="28"/>
        </w:rPr>
        <w:t xml:space="preserve">Перед началом рассмотрения вопроса о назначении членов конкурсной комиссии, назначаемых Муниципальным советом, депутатам Муниципального совета выдаются именные </w:t>
      </w:r>
      <w:hyperlink r:id="rId5" w:tooltip="https://login.consultant.ru/link/?req=doc&amp;base=RLAW404&amp;n=95986&amp;dst=100228&amp;field=134&amp;date=16.12.2024">
        <w:r>
          <w:rPr>
            <w:rStyle w:val="Hyperlink"/>
            <w:color w:val="000000"/>
            <w:sz w:val="28"/>
            <w:szCs w:val="28"/>
          </w:rPr>
          <w:t>бюллетени</w:t>
        </w:r>
      </w:hyperlink>
      <w:r>
        <w:rPr>
          <w:color w:val="000000"/>
          <w:sz w:val="28"/>
          <w:szCs w:val="28"/>
        </w:rPr>
        <w:t xml:space="preserve"> для голосования, в которых содержится общий список представленных кандидатов</w:t>
      </w:r>
      <w:r>
        <w:rPr>
          <w:sz w:val="28"/>
          <w:szCs w:val="28"/>
        </w:rPr>
        <w:t>, а также имеется место для проставления отметок напротив фамилий кандидатов (приложение № 4 к Порядку).</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Перед началом рассмотрения вопроса о назначении членов конкурсной комиссии, назначаемых Муниципальным советом, депутатам Муниципального совета выдаются именные бюллетени для голосования, предварительно утвержденные Муниципальным советом, в которых содержится общий список представленных кандидатов, а также имеется место для проставления отметок напротив фамилий кандидатов.</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w:t>
      </w:r>
      <w:r>
        <w:rPr>
          <w:rFonts w:eastAsia="Calibri" w:cs="Times New Roman" w:ascii="Times New Roman" w:hAnsi="Times New Roman"/>
          <w:sz w:val="28"/>
          <w:szCs w:val="28"/>
        </w:rPr>
        <w:t>Председатель Муниципального совета или иное уполномоченное лицо, председательствующ</w:t>
      </w:r>
      <w:r>
        <w:rPr>
          <w:rFonts w:eastAsia="Calibri" w:cs="Times New Roman" w:ascii="Times New Roman" w:hAnsi="Times New Roman"/>
          <w:color w:val="000000"/>
          <w:sz w:val="28"/>
          <w:szCs w:val="28"/>
        </w:rPr>
        <w:t>ее</w:t>
      </w:r>
      <w:r>
        <w:rPr>
          <w:rFonts w:eastAsia="Calibri" w:cs="Times New Roman" w:ascii="Times New Roman" w:hAnsi="Times New Roman"/>
          <w:sz w:val="28"/>
          <w:szCs w:val="28"/>
        </w:rPr>
        <w:t xml:space="preserve"> на заседании Муниципального совета (далее по тексту - председательствующий</w:t>
      </w:r>
      <w:r>
        <w:rPr>
          <w:rFonts w:eastAsia="Calibri" w:cs="Times New Roman" w:ascii="Times New Roman" w:hAnsi="Times New Roman"/>
          <w:color w:val="000000"/>
          <w:sz w:val="28"/>
          <w:szCs w:val="28"/>
          <w:highlight w:val="white"/>
        </w:rPr>
        <w:t xml:space="preserve">), </w:t>
      </w:r>
      <w:r>
        <w:rPr>
          <w:rFonts w:eastAsia="Calibri" w:cs="Times New Roman" w:ascii="Times New Roman" w:hAnsi="Times New Roman"/>
          <w:sz w:val="28"/>
          <w:szCs w:val="28"/>
        </w:rPr>
        <w:t>поочередно в алфавитном порядке предоставляет слово каждому из представленных кандидатов</w:t>
      </w:r>
      <w:r>
        <w:rPr>
          <w:rFonts w:cs="Times New Roman" w:ascii="Times New Roman" w:hAnsi="Times New Roman"/>
          <w:sz w:val="28"/>
          <w:szCs w:val="28"/>
        </w:rPr>
        <w:t xml:space="preserve"> в члены конкурсной комиссии</w:t>
      </w:r>
      <w:r>
        <w:rPr>
          <w:rFonts w:eastAsia="Calibri" w:cs="Times New Roman" w:ascii="Times New Roman" w:hAnsi="Times New Roman"/>
          <w:sz w:val="28"/>
          <w:szCs w:val="28"/>
        </w:rPr>
        <w:t>. Депутаты Муниципального совета могут задавать вопросы указанным кандидатам, высказываться за или против представленных кандидатов.</w:t>
      </w:r>
    </w:p>
    <w:p>
      <w:pPr>
        <w:pStyle w:val="Normal"/>
        <w:widowControl w:val="false"/>
        <w:numPr>
          <w:ilvl w:val="0"/>
          <w:numId w:val="0"/>
        </w:numPr>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Обсуждение представленных кандидатов в члены конкурсной комиссии, назначаемых Муниципальным советом, может также проходить на заседании Муниципального совета без их личного присутствия на заседании. В данном случае председательствующий предоставляет слово субъектам, представившим указанные кандидатуры, или иным лицам по своему усмотрению.</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После обсуждения представленных кандидатур председательствующий ставит на голосование вопрос о назначении членов конкурсной комиссии. Голосование осуществляется путем проставления отметок напротив фамилий кандидатов в розданных депутатам Муниципального совета бюллетенях для голосования, которые после завершения голосования отдают их председательствующему. При этом каждый депутат Муниципального совета может голосовать за такое число кандидатов, которое равно половине от установленной численности членов конкурсной комиссии, то есть трём.  </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проголосовавшего. </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Назначенными в состав конкурсной комиссии считаются кандидаты, получившие при голосовании наибольшее количество голосов. Число прошедших кандидатов не должно быть более половины от установленной численности членов конкурсной комиссии, то есть не более трёх. </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Из членов конкурсной комиссии, назначенных Губернатором Белгородской области и Муниципальным советом, формируется состав конкурсной комиссии. Решение о формировании конкурсной комиссии оформляется решением Муниципального совета.</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Член конкурсной комиссии освобождается от своих обязанностей </w:t>
        <w:br/>
        <w:t>в случае:</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подачи членом конкурсной комиссии заявления в письменной форме </w:t>
        <w:br/>
        <w:t>о сложении своих полномочий;</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смерти.</w:t>
      </w:r>
    </w:p>
    <w:p>
      <w:pPr>
        <w:pStyle w:val="Normal"/>
        <w:widowControl w:val="false"/>
        <w:spacing w:lineRule="auto" w:line="240" w:before="0" w:after="0"/>
        <w:ind w:firstLine="706"/>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 </w:t>
      </w:r>
      <w:r>
        <w:rPr>
          <w:rFonts w:cs="Times New Roman" w:ascii="Times New Roman" w:hAnsi="Times New Roman"/>
          <w:color w:val="000000"/>
          <w:sz w:val="28"/>
          <w:szCs w:val="28"/>
          <w:highlight w:val="white"/>
        </w:rPr>
        <w:t>В случае выбытия члена конкурсной комиссии из ее состава назначение нового члена конкурсной комиссии производится Губернатором Белгородской области, Муниципальным советом, назначившим выбывшего члена конкурсной комиссии в течение пяти рабочих дней с момента выбытия члена конкурсной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Деятельность конкурсной комиссии осуществляется коллегиально.</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Конкурсная комиссия считается созданной и правомочна приступить </w:t>
        <w:br/>
        <w:t>к работе при назначении всех членов конкурсной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Конкурсная комиссия собирается на свое первое заседание не позднее пяти рабочих дней со дня вступления в силу решения Муниципального совета </w:t>
        <w:br/>
        <w:t>о формировании конкурсной комиссии.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Конкурсная комиссия состоит из председателя, заместителя председателя, секретаря и других членов конкурсной комиссии.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Открывает первое заседание конкурсной комиссии и ведет его до избрания председателя конкурсной комиссии председатель Муниципального совета. В случае отсутствия председателя Муниципального совета открывает первое заседание конкурсной комиссии и ведет его до избрания председателя конкурсной комиссии заместитель председателя Муниципального совета. </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 момента избрания председателя конкурсной комиссии ведение заседание предается избранному председателю конкурсной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На своем первом заседании члены конкурсной комиссии открытым голосованием избирают из своего состава председателя конкурсной комиссии, заместителя председателя конкурсной комиссии и секретаря конкурсной комиссии. Председатель, заместитель председателя и секретарь конкурсной комиссии избираются простым большинством голосов от установленного настоящим Порядком численного состава конкурсной комиссии. На первом заседании конкурсной комиссии из ее членов может быть сформирована рабочая группа для проверки документов и сведений, представленных гражданами, изъявившими желание принять участие в конкурсе.</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Председатель конкурсной комиссии:</w:t>
      </w:r>
    </w:p>
    <w:p>
      <w:pPr>
        <w:pStyle w:val="Normal"/>
        <w:widowControl w:val="false"/>
        <w:tabs>
          <w:tab w:val="clear" w:pos="708"/>
          <w:tab w:val="left" w:pos="709" w:leader="none"/>
          <w:tab w:val="left" w:pos="851" w:leader="none"/>
        </w:tabs>
        <w:spacing w:lineRule="auto" w:line="240" w:before="0" w:after="0"/>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ab/>
        <w:t>- осуществляет общее руководство работой конкурсной комиссии;</w:t>
      </w:r>
    </w:p>
    <w:p>
      <w:pPr>
        <w:pStyle w:val="Normal"/>
        <w:widowControl w:val="false"/>
        <w:tabs>
          <w:tab w:val="clear" w:pos="708"/>
          <w:tab w:val="left" w:pos="709" w:leader="none"/>
          <w:tab w:val="left" w:pos="851" w:leader="none"/>
        </w:tabs>
        <w:spacing w:lineRule="auto" w:line="240" w:before="0" w:after="0"/>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ab/>
        <w:t>- </w:t>
      </w:r>
      <w:r>
        <w:rPr>
          <w:rFonts w:cs="Times New Roman" w:ascii="Times New Roman" w:hAnsi="Times New Roman"/>
          <w:sz w:val="28"/>
          <w:szCs w:val="28"/>
        </w:rPr>
        <w:t>созывает заседания конкурсной комиссии;</w:t>
      </w:r>
    </w:p>
    <w:p>
      <w:pPr>
        <w:pStyle w:val="Normal"/>
        <w:widowControl w:val="false"/>
        <w:tabs>
          <w:tab w:val="clear" w:pos="708"/>
          <w:tab w:val="left" w:pos="709" w:leader="none"/>
          <w:tab w:val="left" w:pos="851" w:leader="none"/>
        </w:tabs>
        <w:spacing w:lineRule="auto" w:line="240" w:before="0" w:after="0"/>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ab/>
        <w:t>- </w:t>
      </w:r>
      <w:r>
        <w:rPr>
          <w:rFonts w:cs="Times New Roman" w:ascii="Times New Roman" w:hAnsi="Times New Roman"/>
          <w:sz w:val="28"/>
          <w:szCs w:val="28"/>
        </w:rPr>
        <w:t>председательствует на заседаниях конкурсной комиссии;</w:t>
      </w:r>
    </w:p>
    <w:p>
      <w:pPr>
        <w:pStyle w:val="Normal"/>
        <w:widowControl w:val="false"/>
        <w:tabs>
          <w:tab w:val="clear" w:pos="708"/>
          <w:tab w:val="left" w:pos="709" w:leader="none"/>
          <w:tab w:val="left" w:pos="851" w:leader="none"/>
        </w:tabs>
        <w:spacing w:lineRule="auto" w:line="240" w:before="0" w:after="0"/>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ab/>
        <w:t>- распределяет обязанности между членами конкурсной комиссии;</w:t>
      </w:r>
    </w:p>
    <w:p>
      <w:pPr>
        <w:pStyle w:val="Normal"/>
        <w:widowControl w:val="false"/>
        <w:tabs>
          <w:tab w:val="clear" w:pos="708"/>
          <w:tab w:val="left" w:pos="709" w:leader="none"/>
          <w:tab w:val="left" w:pos="851" w:leader="none"/>
        </w:tabs>
        <w:spacing w:lineRule="auto" w:line="240" w:before="0" w:after="0"/>
        <w:ind w:firstLine="540"/>
        <w:jc w:val="both"/>
        <w:rPr>
          <w:rFonts w:ascii="Times New Roman" w:hAnsi="Times New Roman" w:eastAsia="Calibri" w:cs="Times New Roman"/>
          <w:sz w:val="28"/>
          <w:szCs w:val="28"/>
        </w:rPr>
      </w:pPr>
      <w:r>
        <w:rPr>
          <w:rFonts w:eastAsia="Calibri" w:cs="Times New Roman" w:ascii="Times New Roman" w:hAnsi="Times New Roman"/>
          <w:sz w:val="28"/>
          <w:szCs w:val="28"/>
        </w:rPr>
        <w:tab/>
        <w:t>- контролирует исполнение решений, принятых конкурсной комиссией;</w:t>
      </w:r>
    </w:p>
    <w:p>
      <w:pPr>
        <w:pStyle w:val="Normal"/>
        <w:widowControl w:val="false"/>
        <w:tabs>
          <w:tab w:val="clear" w:pos="708"/>
          <w:tab w:val="left" w:pos="709" w:leader="none"/>
          <w:tab w:val="left" w:pos="851" w:leader="none"/>
        </w:tabs>
        <w:spacing w:lineRule="auto" w:line="240" w:before="0" w:after="0"/>
        <w:ind w:firstLine="540"/>
        <w:jc w:val="both"/>
        <w:rPr>
          <w:rFonts w:ascii="Times New Roman" w:hAnsi="Times New Roman" w:cs="Times New Roman"/>
          <w:sz w:val="28"/>
          <w:szCs w:val="28"/>
        </w:rPr>
      </w:pPr>
      <w:r>
        <w:rPr>
          <w:rFonts w:eastAsia="Calibri" w:cs="Times New Roman" w:ascii="Times New Roman" w:hAnsi="Times New Roman"/>
          <w:sz w:val="28"/>
          <w:szCs w:val="28"/>
        </w:rPr>
        <w:tab/>
        <w:t xml:space="preserve">- представляет конкурсную комиссию во всех взаимоотношениях </w:t>
        <w:br/>
        <w:t>с кандидатами на замещение должности главы администрации,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w:t>
        <w:br/>
        <w:t>и их представителями) и гражданами;</w:t>
      </w:r>
    </w:p>
    <w:p>
      <w:pPr>
        <w:pStyle w:val="Normal"/>
        <w:widowControl w:val="false"/>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подписывает решения и протоколы заседания конкурсной комиссии, выписки из протоколов заседания конкурсной комиссии;</w:t>
      </w:r>
    </w:p>
    <w:p>
      <w:pPr>
        <w:pStyle w:val="Normal"/>
        <w:widowControl w:val="false"/>
        <w:spacing w:lineRule="auto" w:line="240" w:before="0" w:after="0"/>
        <w:ind w:firstLine="708"/>
        <w:jc w:val="both"/>
        <w:rPr>
          <w:rFonts w:ascii="Times New Roman" w:hAnsi="Times New Roman" w:cs="Times New Roman"/>
          <w:sz w:val="28"/>
          <w:szCs w:val="28"/>
        </w:rPr>
      </w:pPr>
      <w:r>
        <w:rPr>
          <w:rFonts w:eastAsia="Calibri" w:cs="Times New Roman" w:ascii="Times New Roman" w:hAnsi="Times New Roman"/>
          <w:sz w:val="28"/>
          <w:szCs w:val="28"/>
        </w:rPr>
        <w:t>-представляет на заседании Муниципального совета принятое по результатам конкурса решение конкурсной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осуществляет иные полномочия, предусмотренные настоящим Порядком.</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Секретарь конкурсной комиссии организационно обеспечивает деятельность конкурсной комиссии, принимает и проверяет поступающие </w:t>
        <w:br/>
        <w:t>в конкурсную комиссию материалы, готовит их для рассмотрения на заседании конкурсной комиссии, подписывает совместно с председателем протоколы конкурсной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Основной формой работы конкурсной комиссии являются её заседания. </w:t>
        <w:tab/>
        <w:t>Заседания конкурсной комиссии созываются её председателем по мере необходимости. Председатель конкурсной комиссии обязан созвать заседание по требованию не менее 1/3 (одной трети) от установленного числа членов конкурсной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Член конкурсной комиссии обязан лично присутствовать на всех заседаниях комиссии и не вправе передавать свои полномочия другому лицу.</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Заседания конкурсной комиссии оформляются протоколом.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Протокол заседания конкурсной комиссии ведет ее секретарь.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протоколе заседания конкурсной комиссии в обязательном порядке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дата, место и время проведения заседания;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состав членов комиссии, участвовавших в заседании;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повестка дня заседания;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краткое изложение выступлений членов конкурсной комиссии по каждому вопросу повестки дня заседания;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краткое изложение выступлений кандидатов и иных лиц, приглашенных </w:t>
        <w:br/>
        <w:t>на заседание;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итоги голосования;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принятые решения.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 протоколу конкурсной комиссии прикладываются материалы, поступившие в конкурсную комиссию и имеющие отношение к рассматриваемым на заседании конкурсной комиссии вопросам.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Протокол заседания конкурсной комиссии подписывается председателем, заместителем председателя, секретарем и всеми членами конкурсной комиссии, присутствующими на заседании конкурсной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ab/>
        <w:t xml:space="preserve">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xml:space="preserve">Все члены конкурсной комиссии обладают правом решающего голоса. </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При равенстве голосов членов конкурсной комиссии решающим является голос председателя конкурсной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ab/>
        <w:t xml:space="preserve">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Член конкурсной комиссии, не согласный с её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кандидатам на замещение должности главы администрации Краснояружского района Белгородской области, принявшим участие в конкурсе.</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Члены конкурсной комиссии имеют право:</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своевременно, не позднее, чем за два дня до заседания получать информацию о планируемом заседании комиссии;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знакомиться с документами и материалами, непосредственно  связанными с проведением конкурса;</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удостовериться в подлинности представленных документов;</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xml:space="preserve">- выступать на заседании конкурсной комиссии, вносить предложения </w:t>
        <w:br/>
        <w:t>по вопросам, отнесенным к компетенции конкурсной комиссии, и требовать проведения по данным вопросам голосования;</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иметь особое мнение в отношении принимаемых конкурсной комиссией решений.</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ab/>
        <w:t xml:space="preserve"> Конкурсная комиссия:</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организует прием документов от кандидатов на замещение должности главы администрации Краснояружского района Белгородской области;</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изготавливает и хранит у себя копии представленных документов;</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ведет регистрацию и учет лиц, подавших документы для участия в конкурсе;</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определяет соответствие представленных документов требованиям настоящего Порядка;</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осуществляет проверку достоверности сведений, представляемых кандидатами о себе;</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рассматривает обращения граждан, связанные с подготовкой и проведением конкурса, принимает по ним решения;</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принимает решение о допуске кандидатов к участию в конкурсе;</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организует проведение и проводит конкурс;</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определяет порядок выступления кандидатов на заседании конкурсной комиссии;</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вносит в Муниципальный совет предложения, связанные с организацией </w:t>
        <w:br/>
        <w:t>и проведением конкурса;</w:t>
      </w:r>
    </w:p>
    <w:p>
      <w:pPr>
        <w:pStyle w:val="Normal"/>
        <w:widowControl w:val="false"/>
        <w:spacing w:lineRule="auto" w:line="240" w:before="0" w:after="0"/>
        <w:ind w:firstLine="706"/>
        <w:jc w:val="both"/>
        <w:rPr>
          <w:rFonts w:ascii="Times New Roman" w:hAnsi="Times New Roman" w:cs="Times New Roman"/>
          <w:color w:val="000000"/>
          <w:sz w:val="28"/>
          <w:szCs w:val="28"/>
          <w:highlight w:val="white"/>
        </w:rPr>
      </w:pPr>
      <w:r>
        <w:rPr>
          <w:rFonts w:cs="Times New Roman" w:ascii="Times New Roman" w:hAnsi="Times New Roman"/>
          <w:sz w:val="28"/>
          <w:szCs w:val="28"/>
        </w:rPr>
        <w:t>- представляет в Муниципальный совет двух кан</w:t>
      </w:r>
      <w:r>
        <w:rPr>
          <w:rFonts w:cs="Times New Roman" w:ascii="Times New Roman" w:hAnsi="Times New Roman"/>
          <w:color w:val="000000"/>
          <w:sz w:val="28"/>
          <w:szCs w:val="28"/>
          <w:highlight w:val="white"/>
        </w:rPr>
        <w:t xml:space="preserve">дидатов, набравших </w:t>
        <w:br/>
        <w:t xml:space="preserve">по результатам конкурса наибольшее количество оценочных баллов; </w:t>
      </w:r>
    </w:p>
    <w:p>
      <w:pPr>
        <w:pStyle w:val="Normal"/>
        <w:widowControl w:val="false"/>
        <w:spacing w:lineRule="auto" w:line="240" w:before="0" w:after="0"/>
        <w:ind w:firstLine="708"/>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 передает в Муниципальный совет по завершению конкурса поступившие заявления с прилагаемыми к ним копиями документов, а также</w:t>
      </w:r>
      <w:r>
        <w:rPr>
          <w:rFonts w:cs="Times New Roman" w:ascii="Times New Roman" w:hAnsi="Times New Roman"/>
          <w:sz w:val="28"/>
          <w:szCs w:val="28"/>
        </w:rPr>
        <w:t xml:space="preserve"> все материалы </w:t>
        <w:br/>
        <w:t>и документы, связанные с работой конкурсной комиссии по принятию и изучению документов, представленных на конкурс, проведением конкурса;</w:t>
      </w:r>
    </w:p>
    <w:p>
      <w:pPr>
        <w:pStyle w:val="Normal"/>
        <w:widowControl w:val="false"/>
        <w:spacing w:lineRule="auto" w:line="240" w:before="0" w:after="0"/>
        <w:ind w:firstLine="706"/>
        <w:jc w:val="both"/>
        <w:rPr>
          <w:rFonts w:ascii="Times New Roman" w:hAnsi="Times New Roman" w:cs="Times New Roman"/>
          <w:sz w:val="28"/>
          <w:szCs w:val="28"/>
        </w:rPr>
      </w:pPr>
      <w:r>
        <w:rPr>
          <w:rFonts w:cs="Times New Roman" w:ascii="Times New Roman" w:hAnsi="Times New Roman"/>
          <w:sz w:val="28"/>
          <w:szCs w:val="28"/>
        </w:rPr>
        <w:t>- исполняет иные функции и полномочия в соответствии с настоящим Порядком.</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Конкурсная комиссия прекращает свои полномочия после принятия Муниципальным советом решения о назначении на должность главы администрации Краснояружского района Белгородской области.</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w:t>
      </w:r>
      <w:r>
        <w:rPr>
          <w:rFonts w:eastAsia="Calibri" w:cs="Times New Roman" w:ascii="Times New Roman" w:hAnsi="Times New Roman"/>
          <w:sz w:val="28"/>
          <w:szCs w:val="28"/>
        </w:rPr>
        <w:t>Материально-техническое и организационное обеспечение деятельности конкурсной комиссии возлагается на Муниципальный совет и администрацию Краснояружского района</w:t>
      </w:r>
      <w:r>
        <w:rPr>
          <w:rFonts w:cs="Times New Roman" w:ascii="Times New Roman" w:hAnsi="Times New Roman"/>
          <w:sz w:val="28"/>
          <w:szCs w:val="28"/>
        </w:rPr>
        <w:t xml:space="preserve"> Белгородской области </w:t>
      </w:r>
      <w:r>
        <w:rPr>
          <w:rFonts w:eastAsia="Calibri" w:cs="Times New Roman" w:ascii="Times New Roman" w:hAnsi="Times New Roman"/>
          <w:sz w:val="28"/>
          <w:szCs w:val="28"/>
        </w:rPr>
        <w:t>в соответствии с выполняемыми полномочиями по обеспечению деятельности Муниципального совета.</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Вопросы деятельности конкурсной комиссии, не урегулированные настоящим Порядком, устанавливаются ею самостоятельно.</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Конкурсная комиссия самостоятельно решает другие вопросы проведения конкурса, не урегулированные настоящим Порядком. </w:t>
      </w:r>
    </w:p>
    <w:p>
      <w:pPr>
        <w:pStyle w:val="Normal"/>
        <w:tabs>
          <w:tab w:val="clear" w:pos="708"/>
          <w:tab w:val="left" w:pos="0"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 </w:t>
      </w:r>
      <w:r>
        <w:rPr>
          <w:rFonts w:cs="Times New Roman" w:ascii="Times New Roman" w:hAnsi="Times New Roman"/>
          <w:sz w:val="28"/>
          <w:szCs w:val="28"/>
        </w:rPr>
        <w:t>Регламент заседаний устанавливается конкурсной комиссией самостоятельно.</w:t>
      </w:r>
    </w:p>
    <w:p>
      <w:pPr>
        <w:pStyle w:val="BodyText"/>
        <w:ind w:firstLine="708"/>
        <w:jc w:val="both"/>
        <w:rPr>
          <w:szCs w:val="28"/>
        </w:rPr>
      </w:pPr>
      <w:r>
        <w:rPr>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Документы на кандидатуры в состав конкурсной комиссии принимаются ежедневно в рабочие дни с 8-00 до 12-00 часов и с 13-00 до 17-00 часов с 20.12.2024 г. по 26.12.2024 г. по адресу: п. Красная Яруга, Парковая 31а, 2 этаж, (Муниципальный совет Краснояружского района).</w:t>
      </w:r>
    </w:p>
    <w:p>
      <w:pPr>
        <w:pStyle w:val="BodyText"/>
        <w:ind w:firstLine="708"/>
        <w:jc w:val="both"/>
        <w:rPr>
          <w:rFonts w:eastAsia="Calibri"/>
          <w:bCs/>
          <w:szCs w:val="28"/>
        </w:rPr>
      </w:pPr>
      <w:r>
        <w:rPr>
          <w:iCs/>
          <w:szCs w:val="28"/>
        </w:rPr>
        <w:t xml:space="preserve">Порядок выдвижения кандидатур в члены конкурсной комиссии утверждены решением Муниципального совета Краснояружского района от 17.12.2024 года № 103 «Об утверждении Положения о порядке проведения конкурса на замещение должности главы администрации муниципального района «Краснояружский район» Белгородской области». </w:t>
      </w:r>
      <w:r>
        <w:rPr>
          <w:szCs w:val="28"/>
        </w:rPr>
        <w:t xml:space="preserve">С данным решением можно ознакомится </w:t>
      </w:r>
      <w:r>
        <w:rPr>
          <w:rFonts w:eastAsia="Calibri"/>
          <w:bCs/>
          <w:szCs w:val="28"/>
        </w:rPr>
        <w:t>в сетевом издании «Наша Жизнь31» (www.zhizn31.ru),</w:t>
      </w:r>
      <w:r>
        <w:rPr>
          <w:bCs/>
          <w:szCs w:val="28"/>
        </w:rPr>
        <w:t xml:space="preserve"> </w:t>
      </w:r>
      <w:r>
        <w:rPr>
          <w:rFonts w:eastAsia="Calibri"/>
          <w:bCs/>
          <w:szCs w:val="28"/>
        </w:rPr>
        <w:t xml:space="preserve"> на официальном сайте органов местного самоуправления муниципального района «Краснояружский район» Белгородской области (https://krasnoyaruzhskij-r31.gosweb.gosuslugi.ru) в информационно телекоммуникационной сети «Интернет».</w:t>
      </w:r>
    </w:p>
    <w:p>
      <w:pPr>
        <w:pStyle w:val="ConsPlusNonformat"/>
        <w:tabs>
          <w:tab w:val="clear" w:pos="708"/>
          <w:tab w:val="left" w:pos="9355" w:leader="none"/>
        </w:tabs>
        <w:ind w:firstLine="708"/>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ConsPlusNonformat"/>
        <w:tabs>
          <w:tab w:val="clear" w:pos="708"/>
          <w:tab w:val="left" w:pos="9355" w:leader="none"/>
        </w:tabs>
        <w:ind w:firstLine="708"/>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tabs>
          <w:tab w:val="clear" w:pos="708"/>
          <w:tab w:val="left" w:pos="709"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 xml:space="preserve">Председатель Муниципального </w:t>
      </w:r>
    </w:p>
    <w:p>
      <w:pPr>
        <w:pStyle w:val="Normal"/>
        <w:tabs>
          <w:tab w:val="clear" w:pos="708"/>
          <w:tab w:val="left" w:pos="709" w:leader="none"/>
        </w:tabs>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совета Краснояружского района                                                   И.М. Болгов</w:t>
      </w: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nformat"/>
        <w:tabs>
          <w:tab w:val="clear" w:pos="708"/>
          <w:tab w:val="left" w:pos="9355" w:leader="none"/>
        </w:tabs>
        <w:ind w:firstLine="708"/>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Verdana">
    <w:charset w:val="cc"/>
    <w:family w:val="swiss"/>
    <w:pitch w:val="variable"/>
  </w:font>
  <w:font w:name="Courier New">
    <w:charset w:val="cc"/>
    <w:family w:val="auto"/>
    <w:pitch w:val="variable"/>
  </w:font>
  <w:font w:name="Calibri">
    <w:charset w:val="cc"/>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7ca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d2516d"/>
    <w:rPr>
      <w:rFonts w:ascii="Times New Roman" w:hAnsi="Times New Roman" w:eastAsia="Times New Roman" w:cs="Times New Roman"/>
      <w:sz w:val="28"/>
      <w:szCs w:val="24"/>
      <w:lang w:eastAsia="ru-RU"/>
    </w:rPr>
  </w:style>
  <w:style w:type="character" w:styleId="Hyperlink">
    <w:name w:val="Hyperlink"/>
    <w:uiPriority w:val="99"/>
    <w:unhideWhenUsed/>
    <w:rsid w:val="002c510e"/>
    <w:rPr>
      <w:color w:val="0000FF"/>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d2516d"/>
    <w:pPr>
      <w:spacing w:lineRule="auto" w:line="240" w:before="0" w:after="0"/>
    </w:pPr>
    <w:rPr>
      <w:rFonts w:ascii="Times New Roman" w:hAnsi="Times New Roman" w:eastAsia="Times New Roman" w:cs="Times New Roman"/>
      <w:sz w:val="28"/>
      <w:szCs w:val="24"/>
      <w:lang w:eastAsia="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1" w:customStyle="1">
    <w:name w:val="Знак1 Знак Знак Знак"/>
    <w:basedOn w:val="Normal"/>
    <w:qFormat/>
    <w:rsid w:val="00d2516d"/>
    <w:pPr>
      <w:spacing w:lineRule="exact" w:line="240" w:before="0" w:after="160"/>
    </w:pPr>
    <w:rPr>
      <w:rFonts w:ascii="Verdana" w:hAnsi="Verdana" w:eastAsia="Times New Roman" w:cs="Times New Roman"/>
      <w:sz w:val="20"/>
      <w:szCs w:val="20"/>
      <w:lang w:val="en-US"/>
    </w:rPr>
  </w:style>
  <w:style w:type="paragraph" w:styleId="ConsPlusNonformat" w:customStyle="1">
    <w:name w:val="ConsPlusNonformat"/>
    <w:qFormat/>
    <w:rsid w:val="00d2516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NormalWeb">
    <w:name w:val="Normal (Web)"/>
    <w:basedOn w:val="Normal"/>
    <w:uiPriority w:val="99"/>
    <w:unhideWhenUsed/>
    <w:qFormat/>
    <w:rsid w:val="002c510e"/>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2c510e"/>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numbering" w:styleId="Style17"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404&amp;n=95986&amp;dst=100211&amp;field=134&amp;date=16.12.2024" TargetMode="External"/><Relationship Id="rId3" Type="http://schemas.openxmlformats.org/officeDocument/2006/relationships/hyperlink" Target="https://login.consultant.ru/link/?req=doc&amp;base=RLAW404&amp;n=95986&amp;dst=100216&amp;field=134&amp;date=16.12.2024" TargetMode="External"/><Relationship Id="rId4" Type="http://schemas.openxmlformats.org/officeDocument/2006/relationships/hyperlink" Target="https://login.consultant.ru/link/?req=doc&amp;base=RLAW404&amp;n=95986&amp;dst=100226&amp;field=134&amp;date=16.12.2024" TargetMode="External"/><Relationship Id="rId5" Type="http://schemas.openxmlformats.org/officeDocument/2006/relationships/hyperlink" Target="https://login.consultant.ru/link/?req=doc&amp;base=RLAW404&amp;n=95986&amp;dst=100228&amp;field=134&amp;date=16.12.2024"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LibreOffice/24.8.3.2$Windows_X86_64 LibreOffice_project/48a6bac9e7e268aeb4c3483fcf825c94556d9f92</Application>
  <AppVersion>15.0000</AppVersion>
  <Pages>6</Pages>
  <Words>2130</Words>
  <Characters>16269</Characters>
  <CharactersWithSpaces>18516</CharactersWithSpaces>
  <Paragraphs>115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2024-12-20T13:01:00Z</dcterms:created>
  <dc:creator>munsov1</dc:creator>
  <dc:description/>
  <dc:language>ru-RU</dc:language>
  <cp:lastModifiedBy>arms</cp:lastModifiedBy>
  <dcterms:modified xsi:type="dcterms:W3CDTF">2024-12-23T08:04:00Z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