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rPr>
          <w:sz w:val="16"/>
        </w:rPr>
      </w:pPr>
      <w:r>
        <w:rPr>
          <w:sz w:val="16"/>
        </w:rPr>
      </w:r>
    </w:p>
    <w:p>
      <w:pPr>
        <w:pStyle w:val="Heading2"/>
        <w:rPr/>
      </w:pPr>
      <w:r>
        <w:rPr/>
        <w:t xml:space="preserve">Сведения </w:t>
        <w:br/>
        <w:t xml:space="preserve">о поступлении и расходовании средств избирательных фондов избирательных объединений </w:t>
      </w:r>
    </w:p>
    <w:p>
      <w:pPr>
        <w:pStyle w:val="Heading2"/>
        <w:rPr>
          <w:b w:val="false"/>
          <w:szCs w:val="24"/>
        </w:rPr>
      </w:pPr>
      <w:r>
        <w:rPr>
          <w:b w:val="false"/>
          <w:szCs w:val="24"/>
        </w:rPr>
        <w:t>(на основании данных, предоставленных филиалом ПАО Сбербанк)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 xml:space="preserve">Выборы </w:t>
      </w:r>
      <w:r>
        <w:rPr>
          <w:bCs/>
          <w:szCs w:val="24"/>
        </w:rPr>
        <w:t>депутатов Совета депутатов Ракитянского муниципального округа Белгородской област</w:t>
      </w:r>
      <w:r>
        <w:rPr>
          <w:szCs w:val="24"/>
        </w:rPr>
        <w:t>и первого созыва</w:t>
      </w:r>
    </w:p>
    <w:p>
      <w:pPr>
        <w:pStyle w:val="Normal"/>
        <w:spacing w:before="120" w:after="0"/>
        <w:jc w:val="right"/>
        <w:rPr/>
      </w:pPr>
      <w:r>
        <w:rPr/>
        <w:t>По состоянию на 13.08.2025 г.</w:t>
      </w:r>
    </w:p>
    <w:p>
      <w:pPr>
        <w:pStyle w:val="Normal"/>
        <w:spacing w:before="120" w:after="0"/>
        <w:jc w:val="right"/>
        <w:rPr/>
      </w:pPr>
      <w:r>
        <w:rPr/>
      </w:r>
    </w:p>
    <w:tbl>
      <w:tblPr>
        <w:tblW w:w="14999" w:type="dxa"/>
        <w:jc w:val="left"/>
        <w:tblInd w:w="-421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359"/>
        <w:gridCol w:w="1851"/>
        <w:gridCol w:w="524"/>
        <w:gridCol w:w="1021"/>
        <w:gridCol w:w="1623"/>
        <w:gridCol w:w="1022"/>
        <w:gridCol w:w="1306"/>
        <w:gridCol w:w="537"/>
        <w:gridCol w:w="933"/>
        <w:gridCol w:w="1021"/>
        <w:gridCol w:w="1257"/>
        <w:gridCol w:w="1134"/>
        <w:gridCol w:w="2410"/>
      </w:tblGrid>
      <w:tr>
        <w:trPr>
          <w:cantSplit w:val="true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Наименование избирательного объединения</w:t>
            </w:r>
          </w:p>
        </w:tc>
        <w:tc>
          <w:tcPr>
            <w:tcW w:w="5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Поступило средств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Израсходовано средств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Возвращено средств</w:t>
            </w:r>
          </w:p>
        </w:tc>
      </w:tr>
      <w:tr>
        <w:trPr>
          <w:cantSplit w:val="true"/>
        </w:trPr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всего</w:t>
            </w:r>
          </w:p>
        </w:tc>
        <w:tc>
          <w:tcPr>
            <w:tcW w:w="4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из них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всего</w:t>
            </w:r>
          </w:p>
        </w:tc>
        <w:tc>
          <w:tcPr>
            <w:tcW w:w="3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 xml:space="preserve">из них финансовые операции </w:t>
              <w:br/>
              <w:t xml:space="preserve">по расходованию средств на сумму, </w:t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 xml:space="preserve">сумма, </w:t>
              <w:br/>
              <w:t>тыс. 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jc w:val="both"/>
              <w:rPr/>
            </w:pPr>
            <w:r>
              <w:rPr/>
              <w:t>основание возврата</w:t>
            </w:r>
          </w:p>
        </w:tc>
      </w:tr>
      <w:tr>
        <w:trPr>
          <w:cantSplit w:val="true"/>
        </w:trPr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пожертвования от юридических лиц на сумму, превышающую 25 тыс. рублей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пожертвования от граждан на сумму, превышающую  20 тыс. рублей</w:t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321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 xml:space="preserve">сумма, </w:t>
              <w:br/>
              <w:t>тыс. рублей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наименование юридического лица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 xml:space="preserve">сумма, </w:t>
              <w:br/>
              <w:t>тыс. рублей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кол-во граждан</w:t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дата операции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 xml:space="preserve">сумма, </w:t>
              <w:br/>
              <w:t>тыс. рублей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назначение платежа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13</w:t>
            </w:r>
          </w:p>
        </w:tc>
      </w:tr>
      <w:tr>
        <w:trPr>
          <w:cantSplit w:val="true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Ракитянское местное отделение Всероссийской политической партии «ЕДИНАЯ РОССИЯ»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Ракитянское местное отделение Коммунистической партии Российской Федерации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Белгородское региональное отделение ЛДПР-Либерально-демократическая партия России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ConsNormal"/>
        <w:rPr>
          <w:b/>
          <w:sz w:val="24"/>
        </w:rPr>
      </w:pPr>
      <w:r>
        <w:rPr>
          <w:b/>
          <w:sz w:val="24"/>
        </w:rPr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41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7d8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2">
    <w:name w:val="heading 2"/>
    <w:basedOn w:val="Normal"/>
    <w:next w:val="Normal"/>
    <w:link w:val="2"/>
    <w:qFormat/>
    <w:rsid w:val="00c67d8c"/>
    <w:pPr>
      <w:keepNext w:val="true"/>
      <w:jc w:val="center"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c67d8c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semiHidden/>
    <w:qFormat/>
    <w:rsid w:val="00c67d8c"/>
    <w:pPr>
      <w:ind w:left="6663" w:right="-1"/>
      <w:jc w:val="both"/>
    </w:pPr>
    <w:rPr>
      <w:szCs w:val="20"/>
    </w:rPr>
  </w:style>
  <w:style w:type="paragraph" w:styleId="ConsNormal" w:customStyle="1">
    <w:name w:val="ConsNormal"/>
    <w:qFormat/>
    <w:rsid w:val="00c67d8c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ConsNonformat" w:customStyle="1">
    <w:name w:val="ConsNonformat"/>
    <w:qFormat/>
    <w:rsid w:val="00c67d8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---9" w:customStyle="1">
    <w:name w:val="Таблица-Обычный-ПоЦентру-9"/>
    <w:basedOn w:val="Normal"/>
    <w:qFormat/>
    <w:rsid w:val="00c67d8c"/>
    <w:pPr>
      <w:jc w:val="center"/>
    </w:pPr>
    <w:rPr>
      <w:sz w:val="18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LibreOffice/25.2.4.3$Windows_X86_64 LibreOffice_project/33e196637044ead23f5c3226cde09b47731f7e27</Application>
  <AppVersion>15.0000</AppVersion>
  <Pages>1</Pages>
  <Words>179</Words>
  <Characters>1085</Characters>
  <CharactersWithSpaces>1196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2025-07-24T06:04:00Z</dcterms:created>
  <dc:creator>Predsedatel</dc:creator>
  <dc:description/>
  <dc:language>ru-RU</dc:language>
  <cp:lastModifiedBy>Predsedatel</cp:lastModifiedBy>
  <cp:lastPrinted>2025-07-24T06:34:00Z</cp:lastPrinted>
  <dcterms:modified xsi:type="dcterms:W3CDTF">2025-08-15T08:49:00Z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