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5C" w:rsidRPr="00AA63F4" w:rsidRDefault="0079105C" w:rsidP="0079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AA63F4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 И Й С К А Я   Ф Е Д Е Р А Ц И Я </w:t>
      </w:r>
    </w:p>
    <w:p w:rsidR="0079105C" w:rsidRPr="00AA63F4" w:rsidRDefault="0079105C" w:rsidP="0079105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Б Е Л Г О </w:t>
      </w:r>
      <w:proofErr w:type="gramStart"/>
      <w:r w:rsidRPr="00AA63F4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 О Д С К А Я   О Б Л А С Т Ь </w:t>
      </w:r>
    </w:p>
    <w:p w:rsidR="0079105C" w:rsidRPr="00AA63F4" w:rsidRDefault="0079105C" w:rsidP="0079105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A63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D6D9182" wp14:editId="2F740F54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5C" w:rsidRPr="00AA63F4" w:rsidRDefault="0079105C" w:rsidP="0079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 СОВЕТ  МУНИЦИПАЛЬНОГО РАЙОНА </w:t>
      </w:r>
    </w:p>
    <w:p w:rsidR="0079105C" w:rsidRPr="00AA63F4" w:rsidRDefault="0079105C" w:rsidP="0079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«РАКИТЯНСКИЙ РАЙОН» БЕЛГОРОДСКОЙ  ОБЛАСТИ </w:t>
      </w:r>
    </w:p>
    <w:p w:rsidR="0079105C" w:rsidRPr="00AA63F4" w:rsidRDefault="0079105C" w:rsidP="0079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Двенадцатое </w:t>
      </w:r>
      <w:r w:rsidRPr="00AA63F4">
        <w:rPr>
          <w:rFonts w:ascii="Times New Roman" w:eastAsia="Times New Roman" w:hAnsi="Times New Roman" w:cs="Times New Roman"/>
          <w:sz w:val="28"/>
          <w:szCs w:val="28"/>
        </w:rPr>
        <w:t xml:space="preserve">заседание Муниципального совета </w:t>
      </w:r>
    </w:p>
    <w:p w:rsidR="0079105C" w:rsidRPr="00AA63F4" w:rsidRDefault="0079105C" w:rsidP="0079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105C" w:rsidRPr="00AA63F4" w:rsidRDefault="0079105C" w:rsidP="0079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79105C" w:rsidRPr="00AA63F4" w:rsidRDefault="0079105C" w:rsidP="0079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05C" w:rsidRDefault="0079105C" w:rsidP="007910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26 ноября 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</w:p>
    <w:p w:rsidR="0079105C" w:rsidRDefault="0079105C" w:rsidP="007910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05C" w:rsidRDefault="0079105C" w:rsidP="007910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79105C" w:rsidTr="0079105C">
        <w:tc>
          <w:tcPr>
            <w:tcW w:w="5495" w:type="dxa"/>
          </w:tcPr>
          <w:p w:rsidR="0079105C" w:rsidRDefault="0079105C" w:rsidP="0079105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решение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совета от 5 марта 2020года № 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 установлении тарифов на платные услуги, оказываемые муниципальным бюджетным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учреждением физической культуры «Районный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спортивно-оздоровительный центр»</w:t>
            </w:r>
          </w:p>
        </w:tc>
      </w:tr>
    </w:tbl>
    <w:p w:rsidR="0079105C" w:rsidRPr="0079105C" w:rsidRDefault="0079105C" w:rsidP="00791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shd w:val="clear" w:color="auto" w:fill="FFFFFF"/>
        <w:tabs>
          <w:tab w:val="left" w:leader="underscore" w:pos="2794"/>
          <w:tab w:val="left" w:pos="6888"/>
          <w:tab w:val="left" w:leader="underscore" w:pos="8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Default="0079105C" w:rsidP="0079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     № 131- ФЗ «Об общих принципах организации местного самоуправления в Российской Федерации», Уставом муниципального района «Ракитянский район», Порядком регулирования цен и тарифов на товары и услуги, производимые и оказываемые муниципальными предприятиями и учреждениями Ракитянского района, утвержденным решением Муниципального совета от 27 декабря 2013 года № 8, в целях расширения  перечня платных услуг</w:t>
      </w:r>
      <w:proofErr w:type="gramEnd"/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категорий потребителей, имеющих право на получение льгот при оказании платных услуг, оказываемых муниципальным</w:t>
      </w:r>
      <w:r w:rsidRPr="0079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бюджетным учреждением физической культуры «Районный спортивно-оздоровительный центр»</w:t>
      </w: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совет Ракитянского района                         </w:t>
      </w:r>
      <w:proofErr w:type="gramStart"/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79105C" w:rsidRPr="0079105C" w:rsidRDefault="0079105C" w:rsidP="0079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Муниципального совета от 5 марта 2020 года № 6 «Об установлении тарифов на платные услуги, оказываемые муниципальным бюджетным учреждением физической культуры «Районный спортивно-оздоровительный центр» следующие изменения:</w:t>
      </w:r>
    </w:p>
    <w:p w:rsidR="0079105C" w:rsidRPr="0079105C" w:rsidRDefault="0079105C" w:rsidP="0079105C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приложение 1 «Тарифы на платные услуги, оказываемые муниципальным бюджетным учреждением физической культуры «Районный спортивно-оздоровительный центр», утвержденное пунктом 1 названного решения, дополнить пунктом 7.4 следующего содержания: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1701"/>
        <w:gridCol w:w="2091"/>
      </w:tblGrid>
      <w:tr w:rsidR="0079105C" w:rsidRPr="0079105C" w:rsidTr="0079105C">
        <w:trPr>
          <w:jc w:val="center"/>
        </w:trPr>
        <w:tc>
          <w:tcPr>
            <w:tcW w:w="675" w:type="dxa"/>
            <w:vMerge w:val="restart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992" w:type="dxa"/>
            <w:vMerge w:val="restart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Ед. изм. </w:t>
            </w:r>
          </w:p>
        </w:tc>
        <w:tc>
          <w:tcPr>
            <w:tcW w:w="3792" w:type="dxa"/>
            <w:gridSpan w:val="2"/>
          </w:tcPr>
          <w:p w:rsidR="0079105C" w:rsidRPr="0079105C" w:rsidRDefault="0079105C" w:rsidP="0079105C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Тариф в рублях</w:t>
            </w:r>
          </w:p>
        </w:tc>
      </w:tr>
      <w:tr w:rsidR="0079105C" w:rsidRPr="0079105C" w:rsidTr="0079105C">
        <w:trPr>
          <w:jc w:val="center"/>
        </w:trPr>
        <w:tc>
          <w:tcPr>
            <w:tcW w:w="675" w:type="dxa"/>
            <w:vMerge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ФОК «Спартак»</w:t>
            </w:r>
          </w:p>
        </w:tc>
        <w:tc>
          <w:tcPr>
            <w:tcW w:w="2091" w:type="dxa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Спортивный  комплекс                                    п. </w:t>
            </w:r>
            <w:proofErr w:type="gramStart"/>
            <w:r w:rsidRPr="00791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Ракитное</w:t>
            </w:r>
            <w:proofErr w:type="gramEnd"/>
          </w:p>
        </w:tc>
      </w:tr>
      <w:tr w:rsidR="0079105C" w:rsidRPr="0079105C" w:rsidTr="0079105C">
        <w:trPr>
          <w:trHeight w:val="1421"/>
          <w:jc w:val="center"/>
        </w:trPr>
        <w:tc>
          <w:tcPr>
            <w:tcW w:w="675" w:type="dxa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4111" w:type="dxa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по предоставлению спортивного оборудования и инвентаря для индивидуальных занятий в тренажерном зале                  </w:t>
            </w:r>
          </w:p>
        </w:tc>
        <w:tc>
          <w:tcPr>
            <w:tcW w:w="992" w:type="dxa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руб./в час </w:t>
            </w:r>
          </w:p>
        </w:tc>
        <w:tc>
          <w:tcPr>
            <w:tcW w:w="1701" w:type="dxa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091" w:type="dxa"/>
          </w:tcPr>
          <w:p w:rsidR="0079105C" w:rsidRPr="0079105C" w:rsidRDefault="0079105C" w:rsidP="0079105C">
            <w:pPr>
              <w:widowControl w:val="0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</w:tr>
    </w:tbl>
    <w:p w:rsidR="0079105C" w:rsidRPr="0079105C" w:rsidRDefault="0079105C" w:rsidP="0079105C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приложение 2 «Перечень категорий потребителей, имеющих право на получение льгот, предоставляемых при оказании платных услуг», утвержденное пунктом 2 названного решения, изложить в следующей редакции, согласно приложению к настоящему решению. </w:t>
      </w:r>
    </w:p>
    <w:p w:rsidR="0079105C" w:rsidRPr="0079105C" w:rsidRDefault="0079105C" w:rsidP="0079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Признать утратившим силу решение Муниципального совета от                   02 мая 2024 года №8</w:t>
      </w: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Муниципального совета от 5 марта 2020года № 6 «Об установлении тарифов на платные услуги, оказываемые муниципальным бюджетным учреждением физической культуры «Районный спортивно-оздоровительный центр».</w:t>
      </w:r>
    </w:p>
    <w:p w:rsidR="0079105C" w:rsidRPr="0079105C" w:rsidRDefault="0079105C" w:rsidP="0079105C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решение вступает в силу с момента его официального опубликования.</w:t>
      </w:r>
    </w:p>
    <w:p w:rsidR="0079105C" w:rsidRPr="0079105C" w:rsidRDefault="0079105C" w:rsidP="0079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Контроль за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собственности (</w:t>
      </w:r>
      <w:proofErr w:type="spellStart"/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proofErr w:type="gramStart"/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Мудрая</w:t>
      </w:r>
      <w:proofErr w:type="spellEnd"/>
      <w:proofErr w:type="gramEnd"/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9105C" w:rsidRPr="0079105C" w:rsidRDefault="0079105C" w:rsidP="0079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79105C" w:rsidRPr="0079105C" w:rsidRDefault="0079105C" w:rsidP="0079105C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</w:t>
      </w: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Н.М. Зубатова                                          </w:t>
      </w:r>
    </w:p>
    <w:p w:rsidR="0079105C" w:rsidRPr="0079105C" w:rsidRDefault="0079105C" w:rsidP="0079105C">
      <w:pPr>
        <w:spacing w:after="0" w:line="240" w:lineRule="auto"/>
        <w:ind w:left="52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Default="0079105C" w:rsidP="0079105C">
      <w:pPr>
        <w:tabs>
          <w:tab w:val="left" w:pos="657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Default="0079105C" w:rsidP="0079105C">
      <w:pPr>
        <w:tabs>
          <w:tab w:val="left" w:pos="657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          </w:t>
      </w:r>
    </w:p>
    <w:p w:rsidR="0079105C" w:rsidRDefault="0079105C" w:rsidP="0079105C">
      <w:pPr>
        <w:tabs>
          <w:tab w:val="left" w:pos="6573"/>
        </w:tabs>
        <w:spacing w:after="0" w:line="240" w:lineRule="auto"/>
        <w:ind w:left="5280" w:hanging="7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79105C" w:rsidRPr="0079105C" w:rsidRDefault="0079105C" w:rsidP="0079105C">
      <w:pPr>
        <w:tabs>
          <w:tab w:val="left" w:pos="6573"/>
        </w:tabs>
        <w:spacing w:after="0" w:line="240" w:lineRule="auto"/>
        <w:ind w:left="5280" w:hanging="7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79105C" w:rsidRPr="0079105C" w:rsidRDefault="0079105C" w:rsidP="0079105C">
      <w:pPr>
        <w:tabs>
          <w:tab w:val="left" w:pos="52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</w:t>
      </w: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решением Муниципального совета</w:t>
      </w:r>
    </w:p>
    <w:p w:rsidR="0079105C" w:rsidRPr="0079105C" w:rsidRDefault="0079105C" w:rsidP="0079105C">
      <w:pPr>
        <w:tabs>
          <w:tab w:val="left" w:pos="52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26 </w:t>
      </w: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2024 г.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9105C" w:rsidRPr="0079105C" w:rsidRDefault="0079105C" w:rsidP="0079105C">
      <w:pPr>
        <w:tabs>
          <w:tab w:val="left" w:pos="5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52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5204"/>
        </w:tabs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</w:t>
      </w:r>
    </w:p>
    <w:p w:rsidR="0079105C" w:rsidRPr="0079105C" w:rsidRDefault="0079105C" w:rsidP="0079105C">
      <w:pPr>
        <w:tabs>
          <w:tab w:val="left" w:pos="5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категорий потребителей, имеющих право на получение льгот, предоставляемых при оказании платных услуг </w:t>
      </w:r>
    </w:p>
    <w:p w:rsidR="0079105C" w:rsidRPr="0079105C" w:rsidRDefault="0079105C" w:rsidP="0079105C">
      <w:pPr>
        <w:tabs>
          <w:tab w:val="left" w:pos="5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5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5713"/>
        <w:gridCol w:w="2712"/>
      </w:tblGrid>
      <w:tr w:rsidR="0079105C" w:rsidRPr="0079105C" w:rsidTr="0079105C">
        <w:trPr>
          <w:jc w:val="center"/>
        </w:trPr>
        <w:tc>
          <w:tcPr>
            <w:tcW w:w="1145" w:type="dxa"/>
          </w:tcPr>
          <w:p w:rsid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</w:p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 / </w:t>
            </w:r>
            <w:proofErr w:type="gramStart"/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713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Категория  льготников </w:t>
            </w:r>
          </w:p>
        </w:tc>
        <w:tc>
          <w:tcPr>
            <w:tcW w:w="2712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Размер льгот                          (в процентах)</w:t>
            </w:r>
          </w:p>
        </w:tc>
      </w:tr>
      <w:tr w:rsidR="0079105C" w:rsidRPr="0079105C" w:rsidTr="0079105C">
        <w:trPr>
          <w:jc w:val="center"/>
        </w:trPr>
        <w:tc>
          <w:tcPr>
            <w:tcW w:w="1145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13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Многодетные и малообеспеченные семьи</w:t>
            </w:r>
          </w:p>
        </w:tc>
        <w:tc>
          <w:tcPr>
            <w:tcW w:w="2712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05C" w:rsidRPr="0079105C" w:rsidTr="0079105C">
        <w:trPr>
          <w:jc w:val="center"/>
        </w:trPr>
        <w:tc>
          <w:tcPr>
            <w:tcW w:w="1145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13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сироты и дети, оставшиеся без  попечительства родителей до18 лет</w:t>
            </w:r>
          </w:p>
        </w:tc>
        <w:tc>
          <w:tcPr>
            <w:tcW w:w="2712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05C" w:rsidRPr="0079105C" w:rsidTr="0079105C">
        <w:trPr>
          <w:trHeight w:val="541"/>
          <w:jc w:val="center"/>
        </w:trPr>
        <w:tc>
          <w:tcPr>
            <w:tcW w:w="1145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13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Дети-инвалиды (с сопровождающим)</w:t>
            </w:r>
          </w:p>
        </w:tc>
        <w:tc>
          <w:tcPr>
            <w:tcW w:w="2712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05C" w:rsidRPr="0079105C" w:rsidTr="0079105C">
        <w:trPr>
          <w:jc w:val="center"/>
        </w:trPr>
        <w:tc>
          <w:tcPr>
            <w:tcW w:w="1145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13" w:type="dxa"/>
          </w:tcPr>
          <w:p w:rsidR="0079105C" w:rsidRPr="0079105C" w:rsidRDefault="0079105C" w:rsidP="00791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боевых действий и локальных конфликтов СССР, Российской Федерации </w:t>
            </w: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  <w:p w:rsidR="0079105C" w:rsidRPr="0079105C" w:rsidRDefault="0079105C" w:rsidP="00791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>члены их семей (супруг-супруга, несовершеннолетние дети, опекуны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несовершеннолетних детей,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>родители).</w:t>
            </w:r>
          </w:p>
        </w:tc>
        <w:tc>
          <w:tcPr>
            <w:tcW w:w="2712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105C" w:rsidRPr="0079105C" w:rsidTr="0079105C">
        <w:trPr>
          <w:jc w:val="center"/>
        </w:trPr>
        <w:tc>
          <w:tcPr>
            <w:tcW w:w="1145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13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ликвидации последствий катастрофы на Чернобыльской АЭС</w:t>
            </w:r>
          </w:p>
        </w:tc>
        <w:tc>
          <w:tcPr>
            <w:tcW w:w="2712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</w:p>
        </w:tc>
      </w:tr>
      <w:tr w:rsidR="0079105C" w:rsidRPr="0079105C" w:rsidTr="0079105C">
        <w:trPr>
          <w:jc w:val="center"/>
        </w:trPr>
        <w:tc>
          <w:tcPr>
            <w:tcW w:w="1145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13" w:type="dxa"/>
          </w:tcPr>
          <w:p w:rsidR="0079105C" w:rsidRPr="0079105C" w:rsidRDefault="0079105C" w:rsidP="00791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специальной военной операции и</w:t>
            </w:r>
          </w:p>
          <w:p w:rsidR="0079105C" w:rsidRPr="0079105C" w:rsidRDefault="0079105C" w:rsidP="00791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>члены их семей (супруг-супруга, несовершеннолетние дети, опекуны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несовершеннолетних детей,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родители),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принимающие (принимавшие</w:t>
            </w:r>
            <w:r w:rsidRPr="0079105C">
              <w:rPr>
                <w:rFonts w:ascii="Times New Roman" w:eastAsia="Calibri" w:hAnsi="Times New Roman" w:cs="Times New Roman"/>
                <w:sz w:val="28"/>
                <w:szCs w:val="28"/>
              </w:rPr>
              <w:t>) участие в специальной военной операции.</w:t>
            </w:r>
          </w:p>
        </w:tc>
        <w:tc>
          <w:tcPr>
            <w:tcW w:w="2712" w:type="dxa"/>
          </w:tcPr>
          <w:p w:rsidR="0079105C" w:rsidRPr="0079105C" w:rsidRDefault="0079105C" w:rsidP="0079105C">
            <w:pPr>
              <w:widowControl w:val="0"/>
              <w:tabs>
                <w:tab w:val="left" w:pos="5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79105C" w:rsidRPr="0079105C" w:rsidRDefault="0079105C" w:rsidP="0079105C">
      <w:pPr>
        <w:tabs>
          <w:tab w:val="left" w:pos="5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5C" w:rsidRPr="0079105C" w:rsidRDefault="0079105C" w:rsidP="0079105C">
      <w:pPr>
        <w:tabs>
          <w:tab w:val="left" w:pos="52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Примечание:  л</w:t>
      </w:r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ьготы предоставляются по предъявлению соответствующих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791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79105C" w:rsidRPr="0079105C" w:rsidRDefault="0079105C" w:rsidP="0079105C">
      <w:pPr>
        <w:tabs>
          <w:tab w:val="left" w:pos="52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12" w:rsidRDefault="008B7412"/>
    <w:sectPr w:rsidR="008B7412" w:rsidSect="0079105C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29" w:rsidRDefault="004E4329" w:rsidP="0079105C">
      <w:pPr>
        <w:spacing w:after="0" w:line="240" w:lineRule="auto"/>
      </w:pPr>
      <w:r>
        <w:separator/>
      </w:r>
    </w:p>
  </w:endnote>
  <w:endnote w:type="continuationSeparator" w:id="0">
    <w:p w:rsidR="004E4329" w:rsidRDefault="004E4329" w:rsidP="0079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29" w:rsidRDefault="004E4329" w:rsidP="0079105C">
      <w:pPr>
        <w:spacing w:after="0" w:line="240" w:lineRule="auto"/>
      </w:pPr>
      <w:r>
        <w:separator/>
      </w:r>
    </w:p>
  </w:footnote>
  <w:footnote w:type="continuationSeparator" w:id="0">
    <w:p w:rsidR="004E4329" w:rsidRDefault="004E4329" w:rsidP="0079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272991"/>
      <w:docPartObj>
        <w:docPartGallery w:val="Page Numbers (Top of Page)"/>
        <w:docPartUnique/>
      </w:docPartObj>
    </w:sdtPr>
    <w:sdtContent>
      <w:p w:rsidR="0079105C" w:rsidRDefault="007910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105C" w:rsidRDefault="007910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DB"/>
    <w:rsid w:val="003942DB"/>
    <w:rsid w:val="004E4329"/>
    <w:rsid w:val="0079105C"/>
    <w:rsid w:val="008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1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105C"/>
  </w:style>
  <w:style w:type="paragraph" w:styleId="a8">
    <w:name w:val="footer"/>
    <w:basedOn w:val="a"/>
    <w:link w:val="a9"/>
    <w:uiPriority w:val="99"/>
    <w:unhideWhenUsed/>
    <w:rsid w:val="0079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1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105C"/>
  </w:style>
  <w:style w:type="paragraph" w:styleId="a8">
    <w:name w:val="footer"/>
    <w:basedOn w:val="a"/>
    <w:link w:val="a9"/>
    <w:uiPriority w:val="99"/>
    <w:unhideWhenUsed/>
    <w:rsid w:val="0079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2024-11-28T07:01:00Z</dcterms:created>
  <dcterms:modified xsi:type="dcterms:W3CDTF">2024-11-28T07:11:00Z</dcterms:modified>
</cp:coreProperties>
</file>