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51" w:rsidRDefault="00245651" w:rsidP="00245651">
      <w:pPr>
        <w:pStyle w:val="10"/>
        <w:keepNext/>
        <w:keepLines/>
        <w:shd w:val="clear" w:color="auto" w:fill="auto"/>
        <w:spacing w:after="0" w:line="280" w:lineRule="exact"/>
        <w:jc w:val="center"/>
      </w:pPr>
      <w:bookmarkStart w:id="0" w:name="bookmark0"/>
      <w:r>
        <w:t xml:space="preserve">                                                                                                 </w:t>
      </w:r>
    </w:p>
    <w:bookmarkEnd w:id="0"/>
    <w:p w:rsidR="00B369FB" w:rsidRDefault="00B369FB" w:rsidP="00B369FB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B369FB" w:rsidRDefault="00B369FB" w:rsidP="00B369FB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B369FB" w:rsidRDefault="00B369FB" w:rsidP="00B369FB">
      <w:pPr>
        <w:ind w:firstLine="540"/>
        <w:jc w:val="center"/>
      </w:pPr>
      <w:r>
        <w:rPr>
          <w:noProof/>
          <w:lang w:bidi="ar-SA"/>
        </w:rPr>
        <w:drawing>
          <wp:inline distT="0" distB="0" distL="0" distR="0">
            <wp:extent cx="676275" cy="695325"/>
            <wp:effectExtent l="0" t="0" r="9525" b="9525"/>
            <wp:docPr id="4" name="Рисунок 4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FB" w:rsidRDefault="00B369FB" w:rsidP="00B369FB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СОВЕТ  МУНИЦИПАЛЬНОГО РАЙОНА «КРАСНОЯРУЖСКИЙ  РАЙОН»</w:t>
      </w:r>
    </w:p>
    <w:p w:rsidR="00B369FB" w:rsidRDefault="00B369FB" w:rsidP="00B369FB">
      <w:pPr>
        <w:ind w:firstLine="540"/>
        <w:jc w:val="center"/>
      </w:pPr>
    </w:p>
    <w:p w:rsidR="00B369FB" w:rsidRDefault="00B369FB" w:rsidP="00B369FB">
      <w:pPr>
        <w:ind w:firstLine="540"/>
        <w:jc w:val="center"/>
        <w:rPr>
          <w:rFonts w:ascii="Times New Roman" w:hAnsi="Times New Roman"/>
        </w:rPr>
      </w:pPr>
      <w:proofErr w:type="gramStart"/>
      <w:r w:rsidRPr="007B059A">
        <w:rPr>
          <w:rFonts w:ascii="Times New Roman" w:hAnsi="Times New Roman"/>
        </w:rPr>
        <w:t>Р</w:t>
      </w:r>
      <w:proofErr w:type="gramEnd"/>
      <w:r w:rsidRPr="007B059A">
        <w:rPr>
          <w:rFonts w:ascii="Times New Roman" w:hAnsi="Times New Roman"/>
        </w:rPr>
        <w:t xml:space="preserve"> Е Ш Е Н И Е </w:t>
      </w:r>
    </w:p>
    <w:p w:rsidR="00B80D30" w:rsidRDefault="00B80D30" w:rsidP="00B369FB">
      <w:pPr>
        <w:ind w:firstLine="540"/>
        <w:jc w:val="center"/>
        <w:rPr>
          <w:rFonts w:ascii="Times New Roman" w:hAnsi="Times New Roman"/>
        </w:rPr>
      </w:pPr>
    </w:p>
    <w:p w:rsidR="00B369FB" w:rsidRDefault="00B369FB" w:rsidP="00B369FB">
      <w:pPr>
        <w:ind w:firstLine="540"/>
        <w:jc w:val="center"/>
        <w:rPr>
          <w:rFonts w:ascii="Times New Roman" w:hAnsi="Times New Roman"/>
        </w:rPr>
      </w:pPr>
    </w:p>
    <w:p w:rsidR="003C084C" w:rsidRDefault="0044012F">
      <w:pPr>
        <w:pStyle w:val="10"/>
        <w:keepNext/>
        <w:keepLines/>
        <w:shd w:val="clear" w:color="auto" w:fill="auto"/>
        <w:spacing w:after="310" w:line="280" w:lineRule="exact"/>
      </w:pPr>
      <w:bookmarkStart w:id="1" w:name="bookmark3"/>
      <w:r>
        <w:t xml:space="preserve">« </w:t>
      </w:r>
      <w:r w:rsidR="00B80D30">
        <w:t xml:space="preserve">05 </w:t>
      </w:r>
      <w:r>
        <w:t xml:space="preserve">» </w:t>
      </w:r>
      <w:r w:rsidR="00B80D30">
        <w:t xml:space="preserve">июня </w:t>
      </w:r>
      <w:r w:rsidR="00245651">
        <w:t>20</w:t>
      </w:r>
      <w:r w:rsidR="00C7353D">
        <w:t>25</w:t>
      </w:r>
      <w:r>
        <w:t xml:space="preserve"> года</w:t>
      </w:r>
      <w:bookmarkEnd w:id="1"/>
      <w:r w:rsidR="00245651">
        <w:t xml:space="preserve">                              </w:t>
      </w:r>
      <w:r w:rsidR="009A7DD1">
        <w:t xml:space="preserve">         </w:t>
      </w:r>
      <w:r w:rsidR="00C7353D">
        <w:t xml:space="preserve">                   </w:t>
      </w:r>
      <w:r w:rsidR="009A7DD1">
        <w:t xml:space="preserve">            </w:t>
      </w:r>
      <w:r w:rsidR="00245651">
        <w:t xml:space="preserve">   </w:t>
      </w:r>
      <w:r w:rsidR="00EA1044">
        <w:t xml:space="preserve">  </w:t>
      </w:r>
      <w:r w:rsidR="00B80D30">
        <w:t xml:space="preserve">          </w:t>
      </w:r>
      <w:r w:rsidR="00245651">
        <w:t>№</w:t>
      </w:r>
      <w:r w:rsidR="00C7353D">
        <w:t xml:space="preserve"> </w:t>
      </w:r>
      <w:r w:rsidR="00B80D30">
        <w:t>149</w:t>
      </w:r>
    </w:p>
    <w:p w:rsidR="00B80D30" w:rsidRDefault="00B80D30">
      <w:pPr>
        <w:pStyle w:val="10"/>
        <w:keepNext/>
        <w:keepLines/>
        <w:shd w:val="clear" w:color="auto" w:fill="auto"/>
        <w:spacing w:after="310" w:line="280" w:lineRule="exact"/>
      </w:pPr>
    </w:p>
    <w:p w:rsidR="00E91757" w:rsidRPr="00B80D30" w:rsidRDefault="00C7353D" w:rsidP="00B80D3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D30">
        <w:rPr>
          <w:rFonts w:ascii="Times New Roman" w:hAnsi="Times New Roman" w:cs="Times New Roman"/>
          <w:b/>
          <w:sz w:val="28"/>
          <w:szCs w:val="28"/>
        </w:rPr>
        <w:t>О реорганизации муниципального автономного нетипового общеобразовательного учреждения «Образовательный комплекс «</w:t>
      </w:r>
      <w:proofErr w:type="spellStart"/>
      <w:r w:rsidRPr="00B80D30">
        <w:rPr>
          <w:rFonts w:ascii="Times New Roman" w:hAnsi="Times New Roman" w:cs="Times New Roman"/>
          <w:b/>
          <w:sz w:val="28"/>
          <w:szCs w:val="28"/>
        </w:rPr>
        <w:t>Слобожанщина</w:t>
      </w:r>
      <w:proofErr w:type="spellEnd"/>
    </w:p>
    <w:p w:rsidR="001B0847" w:rsidRPr="001B0847" w:rsidRDefault="001B0847" w:rsidP="001B0847">
      <w:pPr>
        <w:spacing w:before="300" w:after="120" w:line="276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bookmark4"/>
      <w:proofErr w:type="gramStart"/>
      <w:r w:rsidRPr="00B80D30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статьёй 13 Федерального закона от 24 июля 1998</w:t>
      </w:r>
      <w:r w:rsidRPr="001B08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124-ФЗ «Об основных гарантиях прав ребенка в Российской Федерации», Федеральным законом от 12 января 1996 года № 7-ФЗ «О некоммерческих организациях», Федеральным законом РФ «Об образовании в Российской Федерации» от 29 декабря 2012 года № 273-ФЗ, постановлением Правительства Белгородской области от 23.06.2014 года № 225-пп «Об утверждении Порядка проведения оценки последствий</w:t>
      </w:r>
      <w:proofErr w:type="gramEnd"/>
      <w:r w:rsidRPr="001B08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принятия решения о реорганизации или ликвидации государственной образовательной организации, находящейся в ведении Белгородской области, муниципальной образовательной организации», постановлением администрации Краснояружского района от 10 февраля 2014 года № 66 «Об утверждении Положения о порядке создания, реорганизации и ликвидации муниципальных образовательных организаций»</w:t>
      </w:r>
      <w:bookmarkStart w:id="3" w:name="_GoBack"/>
      <w:bookmarkEnd w:id="3"/>
    </w:p>
    <w:p w:rsidR="003C084C" w:rsidRPr="00B80D30" w:rsidRDefault="0044012F">
      <w:pPr>
        <w:pStyle w:val="10"/>
        <w:keepNext/>
        <w:keepLines/>
        <w:shd w:val="clear" w:color="auto" w:fill="auto"/>
        <w:spacing w:after="0" w:line="280" w:lineRule="exact"/>
        <w:ind w:left="2080"/>
      </w:pPr>
      <w:r w:rsidRPr="00B80D30">
        <w:t>Муниципальный совет Краснояружского района</w:t>
      </w:r>
      <w:bookmarkEnd w:id="2"/>
    </w:p>
    <w:p w:rsidR="003C084C" w:rsidRPr="00B80D30" w:rsidRDefault="0044012F">
      <w:pPr>
        <w:pStyle w:val="120"/>
        <w:keepNext/>
        <w:keepLines/>
        <w:shd w:val="clear" w:color="auto" w:fill="auto"/>
        <w:spacing w:before="0" w:after="310" w:line="260" w:lineRule="exact"/>
        <w:ind w:left="4540"/>
        <w:rPr>
          <w:sz w:val="28"/>
          <w:szCs w:val="28"/>
        </w:rPr>
      </w:pPr>
      <w:bookmarkStart w:id="4" w:name="bookmark5"/>
      <w:r w:rsidRPr="00B80D30">
        <w:rPr>
          <w:sz w:val="28"/>
          <w:szCs w:val="28"/>
        </w:rPr>
        <w:t>решил:</w:t>
      </w:r>
      <w:bookmarkEnd w:id="4"/>
    </w:p>
    <w:p w:rsidR="002F4444" w:rsidRDefault="002F4444" w:rsidP="002F4444">
      <w:pPr>
        <w:pStyle w:val="20"/>
        <w:tabs>
          <w:tab w:val="left" w:pos="1057"/>
        </w:tabs>
      </w:pPr>
      <w:r>
        <w:t>1.</w:t>
      </w:r>
      <w:r w:rsidR="00B80D30">
        <w:t xml:space="preserve"> </w:t>
      </w:r>
      <w:r>
        <w:t xml:space="preserve">Провести реорганизацию </w:t>
      </w:r>
      <w:r w:rsidRPr="002F4444">
        <w:t>муниципального автономного нетипового общеобразовательного учреждения «Образовательный комплекс «</w:t>
      </w:r>
      <w:proofErr w:type="spellStart"/>
      <w:r w:rsidRPr="002F4444">
        <w:t>Слобожанщина</w:t>
      </w:r>
      <w:proofErr w:type="spellEnd"/>
      <w:r w:rsidRPr="002F4444">
        <w:t>» в форме присоединения к муниципальному общеобразовательному учреждению "</w:t>
      </w:r>
      <w:proofErr w:type="spellStart"/>
      <w:r w:rsidRPr="002F4444">
        <w:t>Краснояружская</w:t>
      </w:r>
      <w:proofErr w:type="spellEnd"/>
      <w:r w:rsidRPr="002F4444">
        <w:t xml:space="preserve"> средняя общеобразовательная школа №2"</w:t>
      </w:r>
      <w:r>
        <w:t>.</w:t>
      </w:r>
    </w:p>
    <w:p w:rsidR="002F4444" w:rsidRDefault="002F4444" w:rsidP="002F4444">
      <w:pPr>
        <w:pStyle w:val="20"/>
        <w:tabs>
          <w:tab w:val="left" w:pos="1057"/>
        </w:tabs>
      </w:pPr>
      <w:r>
        <w:t>2.</w:t>
      </w:r>
      <w:r w:rsidR="00B80D30">
        <w:t xml:space="preserve"> </w:t>
      </w:r>
      <w:r>
        <w:t>Администрации Краснояружского района утвердить состав комиссии и председателя комиссии по реорганизации, срок проведения реорганизации.</w:t>
      </w:r>
    </w:p>
    <w:p w:rsidR="002F4444" w:rsidRDefault="002F4444" w:rsidP="002F4444">
      <w:pPr>
        <w:pStyle w:val="20"/>
        <w:tabs>
          <w:tab w:val="left" w:pos="1057"/>
        </w:tabs>
      </w:pPr>
      <w:r>
        <w:lastRenderedPageBreak/>
        <w:t>3.</w:t>
      </w:r>
      <w:r w:rsidR="00B80D30">
        <w:t xml:space="preserve"> </w:t>
      </w:r>
      <w:r>
        <w:t>Настоящее решение опубликовать в межрайонной газете «Наша Жизнь», в сетевом издании «Наша ЖизньЗ</w:t>
      </w:r>
      <w:proofErr w:type="gramStart"/>
      <w:r>
        <w:t>1</w:t>
      </w:r>
      <w:proofErr w:type="gramEnd"/>
      <w:r>
        <w:t>», и на официальном сайте органов местного самоуправления.</w:t>
      </w:r>
    </w:p>
    <w:p w:rsidR="003C084C" w:rsidRDefault="002F4444" w:rsidP="00B80D30">
      <w:pPr>
        <w:pStyle w:val="20"/>
        <w:tabs>
          <w:tab w:val="left" w:pos="1057"/>
        </w:tabs>
        <w:sectPr w:rsidR="003C084C" w:rsidSect="00B80D30">
          <w:pgSz w:w="11900" w:h="16840"/>
          <w:pgMar w:top="993" w:right="560" w:bottom="993" w:left="1560" w:header="0" w:footer="3" w:gutter="0"/>
          <w:cols w:space="720"/>
          <w:noEndnote/>
          <w:docGrid w:linePitch="360"/>
        </w:sectPr>
      </w:pPr>
      <w:r>
        <w:t>4.</w:t>
      </w:r>
      <w:r w:rsidR="00B80D30">
        <w:t xml:space="preserve"> </w:t>
      </w:r>
      <w:proofErr w:type="gramStart"/>
      <w:r>
        <w:t>Контроль за</w:t>
      </w:r>
      <w:proofErr w:type="gramEnd"/>
      <w:r>
        <w:t xml:space="preserve"> выполнением решения возложить на постоянную комиссию по вопросам местного самоуправления, работы Муници</w:t>
      </w:r>
      <w:r w:rsidR="00B80D30">
        <w:t>пального совета (Ткаченко Г.В.)</w:t>
      </w:r>
    </w:p>
    <w:p w:rsidR="003C084C" w:rsidRDefault="003C084C">
      <w:pPr>
        <w:rPr>
          <w:sz w:val="2"/>
          <w:szCs w:val="2"/>
        </w:rPr>
        <w:sectPr w:rsidR="003C084C" w:rsidSect="000B26A8">
          <w:type w:val="continuous"/>
          <w:pgSz w:w="11900" w:h="16840"/>
          <w:pgMar w:top="1100" w:right="0" w:bottom="1100" w:left="1560" w:header="0" w:footer="3" w:gutter="0"/>
          <w:cols w:space="720"/>
          <w:noEndnote/>
          <w:docGrid w:linePitch="360"/>
        </w:sectPr>
      </w:pPr>
    </w:p>
    <w:p w:rsidR="003C084C" w:rsidRDefault="00ED6C14">
      <w:pPr>
        <w:spacing w:line="360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3.75pt;margin-top:37.8pt;width:246.8pt;height:48.6pt;z-index:2516546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OzsQ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" filled="f" stroked="f">
            <v:textbox style="mso-fit-shape-to-text:t" inset="0,0,0,0">
              <w:txbxContent>
                <w:p w:rsidR="003C084C" w:rsidRDefault="0044012F">
                  <w:pPr>
                    <w:pStyle w:val="10"/>
                    <w:keepNext/>
                    <w:keepLines/>
                    <w:shd w:val="clear" w:color="auto" w:fill="auto"/>
                    <w:spacing w:after="0" w:line="324" w:lineRule="exact"/>
                    <w:ind w:right="920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 xml:space="preserve">Председатель </w:t>
                  </w:r>
                  <w:r w:rsidR="00245651">
                    <w:rPr>
                      <w:rStyle w:val="1Exact"/>
                      <w:b/>
                      <w:bCs/>
                    </w:rPr>
                    <w:t xml:space="preserve"> М</w:t>
                  </w:r>
                  <w:r>
                    <w:rPr>
                      <w:rStyle w:val="1Exact"/>
                      <w:b/>
                      <w:bCs/>
                    </w:rPr>
                    <w:t xml:space="preserve">униципального </w:t>
                  </w:r>
                  <w:r w:rsidR="00245651">
                    <w:rPr>
                      <w:rStyle w:val="1Exact"/>
                      <w:b/>
                      <w:bCs/>
                    </w:rPr>
                    <w:t xml:space="preserve">  совета </w:t>
                  </w:r>
                  <w:r>
                    <w:rPr>
                      <w:rStyle w:val="1Exact"/>
                      <w:b/>
                      <w:bCs/>
                    </w:rPr>
                    <w:t>Краснояружского района</w:t>
                  </w:r>
                  <w:bookmarkEnd w:id="5"/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8" o:spid="_x0000_s1028" type="#_x0000_t202" style="position:absolute;margin-left:426.5pt;margin-top:56.8pt;width:65.15pt;height:14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u8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" filled="f" stroked="f">
            <v:textbox style="mso-fit-shape-to-text:t" inset="0,0,0,0">
              <w:txbxContent>
                <w:p w:rsidR="003C084C" w:rsidRDefault="0044012F">
                  <w:pPr>
                    <w:pStyle w:val="10"/>
                    <w:keepNext/>
                    <w:keepLines/>
                    <w:shd w:val="clear" w:color="auto" w:fill="auto"/>
                    <w:spacing w:after="0" w:line="280" w:lineRule="exact"/>
                  </w:pPr>
                  <w:bookmarkStart w:id="6" w:name="bookmark7"/>
                  <w:r>
                    <w:rPr>
                      <w:rStyle w:val="1Exact"/>
                      <w:b/>
                      <w:bCs/>
                    </w:rPr>
                    <w:t xml:space="preserve">И. </w:t>
                  </w:r>
                  <w:proofErr w:type="spellStart"/>
                  <w:r>
                    <w:rPr>
                      <w:rStyle w:val="1Exact"/>
                      <w:b/>
                      <w:bCs/>
                    </w:rPr>
                    <w:t>Болгов</w:t>
                  </w:r>
                  <w:bookmarkEnd w:id="6"/>
                  <w:proofErr w:type="spellEnd"/>
                </w:p>
              </w:txbxContent>
            </v:textbox>
            <w10:wrap anchorx="margin"/>
          </v:shape>
        </w:pict>
      </w:r>
    </w:p>
    <w:p w:rsidR="003C084C" w:rsidRDefault="003C084C">
      <w:pPr>
        <w:rPr>
          <w:sz w:val="2"/>
          <w:szCs w:val="2"/>
        </w:rPr>
      </w:pPr>
    </w:p>
    <w:sectPr w:rsidR="003C084C" w:rsidSect="000B26A8">
      <w:type w:val="continuous"/>
      <w:pgSz w:w="11900" w:h="16840"/>
      <w:pgMar w:top="1100" w:right="374" w:bottom="110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A9D" w:rsidRDefault="00787A9D">
      <w:r>
        <w:separator/>
      </w:r>
    </w:p>
  </w:endnote>
  <w:endnote w:type="continuationSeparator" w:id="0">
    <w:p w:rsidR="00787A9D" w:rsidRDefault="0078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A9D" w:rsidRDefault="00787A9D"/>
  </w:footnote>
  <w:footnote w:type="continuationSeparator" w:id="0">
    <w:p w:rsidR="00787A9D" w:rsidRDefault="00787A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507"/>
    <w:multiLevelType w:val="hybridMultilevel"/>
    <w:tmpl w:val="FE2A2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35"/>
    <w:multiLevelType w:val="multilevel"/>
    <w:tmpl w:val="78F60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455A59"/>
    <w:multiLevelType w:val="hybridMultilevel"/>
    <w:tmpl w:val="17D236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405FE"/>
    <w:multiLevelType w:val="multilevel"/>
    <w:tmpl w:val="3C7A6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920954"/>
    <w:multiLevelType w:val="hybridMultilevel"/>
    <w:tmpl w:val="AAC039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084C"/>
    <w:rsid w:val="00033B22"/>
    <w:rsid w:val="000B26A8"/>
    <w:rsid w:val="0015547F"/>
    <w:rsid w:val="001A37F4"/>
    <w:rsid w:val="001A3CE9"/>
    <w:rsid w:val="001B0847"/>
    <w:rsid w:val="00220A3A"/>
    <w:rsid w:val="0023544A"/>
    <w:rsid w:val="00245651"/>
    <w:rsid w:val="00287E9F"/>
    <w:rsid w:val="002E0E84"/>
    <w:rsid w:val="002E32C8"/>
    <w:rsid w:val="002F4444"/>
    <w:rsid w:val="00362C09"/>
    <w:rsid w:val="003866B9"/>
    <w:rsid w:val="003C084C"/>
    <w:rsid w:val="0040502C"/>
    <w:rsid w:val="0044012F"/>
    <w:rsid w:val="00443FA8"/>
    <w:rsid w:val="004E04A9"/>
    <w:rsid w:val="00524010"/>
    <w:rsid w:val="005B52E2"/>
    <w:rsid w:val="005B574B"/>
    <w:rsid w:val="005C5DBC"/>
    <w:rsid w:val="00606E67"/>
    <w:rsid w:val="00663DC5"/>
    <w:rsid w:val="006D0378"/>
    <w:rsid w:val="006E2390"/>
    <w:rsid w:val="006F6351"/>
    <w:rsid w:val="00735567"/>
    <w:rsid w:val="00747E5A"/>
    <w:rsid w:val="00787A9D"/>
    <w:rsid w:val="007E1255"/>
    <w:rsid w:val="00825F8D"/>
    <w:rsid w:val="008B275E"/>
    <w:rsid w:val="008B560D"/>
    <w:rsid w:val="008F0D7F"/>
    <w:rsid w:val="009149ED"/>
    <w:rsid w:val="009A7DD1"/>
    <w:rsid w:val="009B13BD"/>
    <w:rsid w:val="00A23794"/>
    <w:rsid w:val="00A52602"/>
    <w:rsid w:val="00AE4AB4"/>
    <w:rsid w:val="00B229BD"/>
    <w:rsid w:val="00B369FB"/>
    <w:rsid w:val="00B73F6C"/>
    <w:rsid w:val="00B80D30"/>
    <w:rsid w:val="00C05046"/>
    <w:rsid w:val="00C27030"/>
    <w:rsid w:val="00C7353D"/>
    <w:rsid w:val="00C95652"/>
    <w:rsid w:val="00CF13CA"/>
    <w:rsid w:val="00D61B0D"/>
    <w:rsid w:val="00DA674E"/>
    <w:rsid w:val="00DF315F"/>
    <w:rsid w:val="00DF565B"/>
    <w:rsid w:val="00E12F31"/>
    <w:rsid w:val="00E12FDE"/>
    <w:rsid w:val="00E85774"/>
    <w:rsid w:val="00E91757"/>
    <w:rsid w:val="00EA1044"/>
    <w:rsid w:val="00EA5095"/>
    <w:rsid w:val="00ED6C14"/>
    <w:rsid w:val="00FC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66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66B9"/>
    <w:rPr>
      <w:color w:val="0066CC"/>
      <w:u w:val="single"/>
    </w:rPr>
  </w:style>
  <w:style w:type="character" w:customStyle="1" w:styleId="4Exact">
    <w:name w:val="Основной текст (4) Exact"/>
    <w:basedOn w:val="a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3pt">
    <w:name w:val="Заголовок №1 + Интервал 3 pt"/>
    <w:basedOn w:val="1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86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1Exact">
    <w:name w:val="Заголовок №1 Exact"/>
    <w:basedOn w:val="a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sid w:val="003866B9"/>
    <w:pPr>
      <w:shd w:val="clear" w:color="auto" w:fill="FFFFFF"/>
      <w:spacing w:before="42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3866B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866B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866B9"/>
    <w:pPr>
      <w:shd w:val="clear" w:color="auto" w:fill="FFFFFF"/>
      <w:spacing w:before="300" w:after="300" w:line="320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3866B9"/>
    <w:pPr>
      <w:shd w:val="clear" w:color="auto" w:fill="FFFFFF"/>
      <w:spacing w:before="12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styleId="a4">
    <w:name w:val="Title"/>
    <w:basedOn w:val="a"/>
    <w:link w:val="a5"/>
    <w:qFormat/>
    <w:rsid w:val="00B369FB"/>
    <w:pPr>
      <w:widowControl/>
      <w:jc w:val="center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a5">
    <w:name w:val="Название Знак"/>
    <w:basedOn w:val="a0"/>
    <w:link w:val="a4"/>
    <w:rsid w:val="00B369FB"/>
    <w:rPr>
      <w:rFonts w:ascii="Arial" w:eastAsia="Times New Roman" w:hAnsi="Arial" w:cs="Arial"/>
      <w:b/>
      <w:bCs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B36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9FB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E91757"/>
    <w:rPr>
      <w:color w:val="000000"/>
    </w:rPr>
  </w:style>
  <w:style w:type="paragraph" w:styleId="a9">
    <w:name w:val="List Paragraph"/>
    <w:basedOn w:val="a"/>
    <w:uiPriority w:val="34"/>
    <w:qFormat/>
    <w:rsid w:val="00DF5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arms</cp:lastModifiedBy>
  <cp:revision>3</cp:revision>
  <cp:lastPrinted>2025-06-05T07:55:00Z</cp:lastPrinted>
  <dcterms:created xsi:type="dcterms:W3CDTF">2025-06-05T10:54:00Z</dcterms:created>
  <dcterms:modified xsi:type="dcterms:W3CDTF">2025-06-05T11:03:00Z</dcterms:modified>
</cp:coreProperties>
</file>