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AC" w:rsidRPr="00130BAC" w:rsidRDefault="00130BAC" w:rsidP="00130BA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130BAC">
        <w:rPr>
          <w:sz w:val="28"/>
          <w:szCs w:val="28"/>
          <w:lang w:eastAsia="ru-RU"/>
        </w:rPr>
        <w:t>РОССИЙСКАЯ ФЕДЕРАЦИЯ</w:t>
      </w:r>
    </w:p>
    <w:p w:rsidR="00130BAC" w:rsidRPr="00130BAC" w:rsidRDefault="00130BAC" w:rsidP="00130BA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  <w:r w:rsidRPr="00130BAC">
        <w:rPr>
          <w:sz w:val="28"/>
          <w:szCs w:val="28"/>
          <w:lang w:eastAsia="ru-RU"/>
        </w:rPr>
        <w:t>БЕЛГОРОДСКАЯ ОБЛАСТЬ</w:t>
      </w:r>
    </w:p>
    <w:p w:rsidR="00130BAC" w:rsidRPr="00130BAC" w:rsidRDefault="00130BAC" w:rsidP="00130BAC">
      <w:pPr>
        <w:keepNext/>
        <w:ind w:left="567" w:hanging="567"/>
        <w:jc w:val="center"/>
        <w:outlineLvl w:val="3"/>
        <w:rPr>
          <w:sz w:val="28"/>
          <w:szCs w:val="28"/>
          <w:lang w:eastAsia="ru-RU"/>
        </w:rPr>
      </w:pPr>
    </w:p>
    <w:p w:rsidR="00130BAC" w:rsidRPr="00130BAC" w:rsidRDefault="00130BAC" w:rsidP="00130BAC">
      <w:pPr>
        <w:jc w:val="center"/>
        <w:rPr>
          <w:sz w:val="28"/>
          <w:szCs w:val="28"/>
          <w:lang w:eastAsia="ru-RU"/>
        </w:rPr>
      </w:pPr>
      <w:r w:rsidRPr="00130BAC">
        <w:rPr>
          <w:sz w:val="28"/>
          <w:szCs w:val="28"/>
          <w:lang w:eastAsia="ru-RU"/>
        </w:rPr>
        <w:t>АДМИНИСТРАЦИЯ МУНИЦИПАЛЬНОГО РАЙОНА</w:t>
      </w:r>
    </w:p>
    <w:p w:rsidR="00130BAC" w:rsidRPr="00130BAC" w:rsidRDefault="00130BAC" w:rsidP="00130BAC">
      <w:pPr>
        <w:jc w:val="center"/>
        <w:rPr>
          <w:sz w:val="28"/>
          <w:szCs w:val="28"/>
          <w:lang w:eastAsia="ru-RU"/>
        </w:rPr>
      </w:pPr>
      <w:r w:rsidRPr="00130BAC">
        <w:rPr>
          <w:sz w:val="28"/>
          <w:szCs w:val="28"/>
          <w:lang w:eastAsia="ru-RU"/>
        </w:rPr>
        <w:t>«КРАСНОЯРУЖСКИЙ РАЙОН»</w:t>
      </w:r>
    </w:p>
    <w:p w:rsidR="00130BAC" w:rsidRPr="00130BAC" w:rsidRDefault="00130BAC" w:rsidP="00130BAC">
      <w:pPr>
        <w:jc w:val="center"/>
        <w:rPr>
          <w:b/>
          <w:sz w:val="28"/>
          <w:szCs w:val="28"/>
          <w:lang w:eastAsia="ru-RU"/>
        </w:rPr>
      </w:pPr>
    </w:p>
    <w:p w:rsidR="00130BAC" w:rsidRPr="00130BAC" w:rsidRDefault="00130BAC" w:rsidP="00130BAC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130BAC">
        <w:rPr>
          <w:rFonts w:eastAsia="Calibri"/>
          <w:b/>
          <w:sz w:val="28"/>
          <w:szCs w:val="28"/>
        </w:rPr>
        <w:t>ПОСТАНОВЛЕНИЕ</w:t>
      </w:r>
    </w:p>
    <w:p w:rsidR="00130BAC" w:rsidRPr="00130BAC" w:rsidRDefault="00130BAC" w:rsidP="00130BAC">
      <w:pPr>
        <w:spacing w:after="200" w:line="276" w:lineRule="auto"/>
        <w:rPr>
          <w:rFonts w:eastAsia="Calibri"/>
          <w:b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BAC" w:rsidRPr="00130BAC" w:rsidTr="00130BAC">
        <w:tc>
          <w:tcPr>
            <w:tcW w:w="4785" w:type="dxa"/>
            <w:hideMark/>
          </w:tcPr>
          <w:p w:rsidR="00130BAC" w:rsidRPr="00130BAC" w:rsidRDefault="00130BAC" w:rsidP="00130BAC">
            <w:pPr>
              <w:rPr>
                <w:rFonts w:eastAsia="Calibri"/>
                <w:bCs/>
                <w:sz w:val="28"/>
                <w:szCs w:val="28"/>
              </w:rPr>
            </w:pPr>
            <w:r w:rsidRPr="00130BAC">
              <w:rPr>
                <w:rFonts w:eastAsia="Calibri"/>
                <w:bCs/>
                <w:sz w:val="28"/>
                <w:szCs w:val="28"/>
              </w:rPr>
              <w:t>«</w:t>
            </w:r>
            <w:r>
              <w:rPr>
                <w:rFonts w:eastAsia="Calibri"/>
                <w:bCs/>
                <w:sz w:val="28"/>
                <w:szCs w:val="28"/>
              </w:rPr>
              <w:t>26</w:t>
            </w:r>
            <w:r w:rsidRPr="00130BAC">
              <w:rPr>
                <w:rFonts w:eastAsia="Calibri"/>
                <w:bCs/>
                <w:sz w:val="28"/>
                <w:szCs w:val="28"/>
              </w:rPr>
              <w:t xml:space="preserve">» </w:t>
            </w:r>
            <w:r>
              <w:rPr>
                <w:rFonts w:eastAsia="Calibri"/>
                <w:bCs/>
                <w:sz w:val="28"/>
                <w:szCs w:val="28"/>
              </w:rPr>
              <w:t xml:space="preserve"> июня   </w:t>
            </w:r>
            <w:r w:rsidRPr="00130BAC">
              <w:rPr>
                <w:rFonts w:eastAsia="Calibri"/>
                <w:bCs/>
                <w:sz w:val="28"/>
                <w:szCs w:val="28"/>
              </w:rPr>
              <w:t xml:space="preserve"> 2025 г.</w:t>
            </w:r>
          </w:p>
        </w:tc>
        <w:tc>
          <w:tcPr>
            <w:tcW w:w="4786" w:type="dxa"/>
            <w:hideMark/>
          </w:tcPr>
          <w:p w:rsidR="00130BAC" w:rsidRPr="00130BAC" w:rsidRDefault="00130BAC" w:rsidP="00130BAC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  <w:r w:rsidRPr="00130BAC">
              <w:rPr>
                <w:rFonts w:eastAsia="Calibri"/>
                <w:bCs/>
                <w:sz w:val="28"/>
                <w:szCs w:val="28"/>
              </w:rPr>
              <w:t xml:space="preserve">№ </w:t>
            </w:r>
            <w:r>
              <w:rPr>
                <w:rFonts w:eastAsia="Calibri"/>
                <w:bCs/>
                <w:sz w:val="28"/>
                <w:szCs w:val="28"/>
              </w:rPr>
              <w:t>115</w:t>
            </w:r>
            <w:bookmarkStart w:id="0" w:name="_GoBack"/>
            <w:bookmarkEnd w:id="0"/>
          </w:p>
        </w:tc>
      </w:tr>
    </w:tbl>
    <w:p w:rsidR="00130BAC" w:rsidRPr="00130BAC" w:rsidRDefault="00130BAC" w:rsidP="00130BAC">
      <w:pPr>
        <w:spacing w:after="200" w:line="276" w:lineRule="auto"/>
        <w:rPr>
          <w:rFonts w:eastAsia="Calibri"/>
          <w:b/>
          <w:sz w:val="28"/>
          <w:szCs w:val="28"/>
        </w:rPr>
      </w:pPr>
    </w:p>
    <w:p w:rsidR="00130BAC" w:rsidRPr="00130BAC" w:rsidRDefault="00130BAC" w:rsidP="00130BAC">
      <w:pPr>
        <w:spacing w:after="200"/>
        <w:ind w:right="3685"/>
        <w:rPr>
          <w:rFonts w:eastAsia="Calibri"/>
          <w:b/>
          <w:sz w:val="28"/>
          <w:szCs w:val="28"/>
        </w:rPr>
      </w:pPr>
      <w:r w:rsidRPr="00130BAC">
        <w:rPr>
          <w:rFonts w:eastAsia="Calibri"/>
          <w:b/>
          <w:sz w:val="28"/>
          <w:szCs w:val="28"/>
        </w:rPr>
        <w:t xml:space="preserve">Об утверждении административного </w:t>
      </w:r>
      <w:r w:rsidRPr="00130BAC">
        <w:rPr>
          <w:rFonts w:eastAsia="Calibri"/>
          <w:b/>
          <w:spacing w:val="2"/>
          <w:sz w:val="28"/>
          <w:szCs w:val="28"/>
          <w:lang w:eastAsia="ru-RU"/>
        </w:rPr>
        <w:t>регламента</w:t>
      </w:r>
      <w:r w:rsidRPr="00130BAC">
        <w:rPr>
          <w:rFonts w:eastAsia="Calibri"/>
          <w:b/>
          <w:sz w:val="28"/>
          <w:szCs w:val="28"/>
          <w:lang w:eastAsia="ru-RU"/>
        </w:rPr>
        <w:t xml:space="preserve"> по предоставлению муниципальной услуги: </w:t>
      </w:r>
      <w:proofErr w:type="gramStart"/>
      <w:r w:rsidRPr="00130BAC">
        <w:rPr>
          <w:rFonts w:eastAsia="Calibri"/>
          <w:b/>
          <w:sz w:val="28"/>
          <w:szCs w:val="28"/>
          <w:lang w:eastAsia="ru-RU"/>
        </w:rPr>
        <w:t>«</w:t>
      </w:r>
      <w:r w:rsidRPr="00130BAC">
        <w:rPr>
          <w:rFonts w:eastAsia="Calibri"/>
          <w:b/>
          <w:bCs/>
          <w:sz w:val="28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30BAC">
        <w:rPr>
          <w:rFonts w:eastAsia="Calibri"/>
          <w:b/>
          <w:sz w:val="28"/>
          <w:szCs w:val="28"/>
          <w:lang w:eastAsia="ru-RU"/>
        </w:rPr>
        <w:t>»</w:t>
      </w:r>
      <w:proofErr w:type="gramEnd"/>
    </w:p>
    <w:p w:rsidR="00130BAC" w:rsidRPr="00130BAC" w:rsidRDefault="00130BAC" w:rsidP="00130BAC">
      <w:pPr>
        <w:shd w:val="clear" w:color="auto" w:fill="FFFFFF"/>
        <w:spacing w:line="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130BAC">
        <w:rPr>
          <w:bCs/>
          <w:kern w:val="36"/>
          <w:sz w:val="28"/>
          <w:szCs w:val="28"/>
          <w:lang w:eastAsia="ru-RU"/>
        </w:rPr>
        <w:t>В целях приведения в соответствие нормативных правовых актов с требованиями законодательства, повышения качества исполнения, открытости и общедоступности информации по предоставлению муниципальной услуги, 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Белгородской области от 30.05.2011 года     № 205-пп «О</w:t>
      </w:r>
      <w:proofErr w:type="gramEnd"/>
      <w:r w:rsidRPr="00130BAC">
        <w:rPr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130BAC">
        <w:rPr>
          <w:bCs/>
          <w:kern w:val="36"/>
          <w:sz w:val="28"/>
          <w:szCs w:val="28"/>
          <w:lang w:eastAsia="ru-RU"/>
        </w:rPr>
        <w:t>порядке</w:t>
      </w:r>
      <w:proofErr w:type="gramEnd"/>
      <w:r w:rsidRPr="00130BAC">
        <w:rPr>
          <w:bCs/>
          <w:kern w:val="36"/>
          <w:sz w:val="28"/>
          <w:szCs w:val="28"/>
          <w:lang w:eastAsia="ru-RU"/>
        </w:rPr>
        <w:t xml:space="preserve"> разработки и утверждения административных регламентов», администрация Краснояружского района,</w:t>
      </w:r>
    </w:p>
    <w:p w:rsidR="00130BAC" w:rsidRPr="00130BAC" w:rsidRDefault="00130BAC" w:rsidP="00130BAC">
      <w:pPr>
        <w:shd w:val="clear" w:color="auto" w:fill="FFFFFF"/>
        <w:spacing w:line="240" w:lineRule="atLeast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130BAC" w:rsidRPr="00130BAC" w:rsidRDefault="00130BAC" w:rsidP="00130BAC">
      <w:pPr>
        <w:spacing w:line="240" w:lineRule="atLeast"/>
        <w:jc w:val="center"/>
        <w:rPr>
          <w:rFonts w:eastAsia="Calibri"/>
          <w:sz w:val="28"/>
          <w:szCs w:val="28"/>
        </w:rPr>
      </w:pPr>
      <w:r w:rsidRPr="00130BAC">
        <w:rPr>
          <w:rFonts w:eastAsia="Calibri"/>
          <w:b/>
          <w:sz w:val="28"/>
          <w:szCs w:val="28"/>
        </w:rPr>
        <w:t>постановляет:</w:t>
      </w:r>
    </w:p>
    <w:p w:rsidR="00130BAC" w:rsidRPr="00130BAC" w:rsidRDefault="00130BAC" w:rsidP="00130BAC">
      <w:pPr>
        <w:shd w:val="clear" w:color="auto" w:fill="FFFFFF"/>
        <w:spacing w:line="240" w:lineRule="atLeast"/>
        <w:ind w:firstLine="709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130BAC" w:rsidRPr="00130BAC" w:rsidRDefault="00130BAC" w:rsidP="00130BAC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30BAC">
        <w:rPr>
          <w:bCs/>
          <w:kern w:val="36"/>
          <w:sz w:val="28"/>
          <w:szCs w:val="28"/>
          <w:lang w:eastAsia="ru-RU"/>
        </w:rPr>
        <w:t>Утвердить административный регламент по предоставлению муниципальной услуги: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(прилагается).</w:t>
      </w:r>
    </w:p>
    <w:p w:rsidR="00130BAC" w:rsidRPr="00130BAC" w:rsidRDefault="00130BAC" w:rsidP="00130BAC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30BAC">
        <w:rPr>
          <w:bCs/>
          <w:kern w:val="36"/>
          <w:sz w:val="28"/>
          <w:szCs w:val="28"/>
          <w:lang w:eastAsia="ru-RU"/>
        </w:rPr>
        <w:lastRenderedPageBreak/>
        <w:t>Отделу архитектуры управления капитального строительства, дорог общего пользования и архитектуры администрации Краснояружского района (Ковалева Н.С.) обеспечить исполнение административного регламента по предоставлению муниципальной услуги: «Признание садового дома жилым домом и жилого дома садовым домом».</w:t>
      </w:r>
    </w:p>
    <w:p w:rsidR="00130BAC" w:rsidRPr="00130BAC" w:rsidRDefault="00130BAC" w:rsidP="00130BAC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30BAC">
        <w:rPr>
          <w:bCs/>
          <w:kern w:val="36"/>
          <w:sz w:val="28"/>
          <w:szCs w:val="28"/>
          <w:lang w:eastAsia="ru-RU"/>
        </w:rPr>
        <w:t xml:space="preserve">Признать утратившим силу постановление администрации Краснояружского района от 27.01.2023 </w:t>
      </w:r>
      <w:proofErr w:type="spellStart"/>
      <w:r w:rsidRPr="00130BAC">
        <w:rPr>
          <w:bCs/>
          <w:kern w:val="36"/>
          <w:sz w:val="28"/>
          <w:szCs w:val="28"/>
          <w:lang w:eastAsia="ru-RU"/>
        </w:rPr>
        <w:t>г</w:t>
      </w:r>
      <w:proofErr w:type="gramStart"/>
      <w:r w:rsidRPr="00130BAC">
        <w:rPr>
          <w:bCs/>
          <w:kern w:val="36"/>
          <w:sz w:val="28"/>
          <w:szCs w:val="28"/>
          <w:lang w:eastAsia="ru-RU"/>
        </w:rPr>
        <w:t>.о</w:t>
      </w:r>
      <w:proofErr w:type="gramEnd"/>
      <w:r w:rsidRPr="00130BAC">
        <w:rPr>
          <w:bCs/>
          <w:kern w:val="36"/>
          <w:sz w:val="28"/>
          <w:szCs w:val="28"/>
          <w:lang w:eastAsia="ru-RU"/>
        </w:rPr>
        <w:t>да</w:t>
      </w:r>
      <w:proofErr w:type="spellEnd"/>
      <w:r w:rsidRPr="00130BAC">
        <w:rPr>
          <w:bCs/>
          <w:kern w:val="36"/>
          <w:sz w:val="28"/>
          <w:szCs w:val="28"/>
          <w:lang w:eastAsia="ru-RU"/>
        </w:rPr>
        <w:t xml:space="preserve"> № 34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муниципального района «</w:t>
      </w:r>
      <w:proofErr w:type="spellStart"/>
      <w:r w:rsidRPr="00130BAC">
        <w:rPr>
          <w:bCs/>
          <w:kern w:val="36"/>
          <w:sz w:val="28"/>
          <w:szCs w:val="28"/>
          <w:lang w:eastAsia="ru-RU"/>
        </w:rPr>
        <w:t>Краснояружский</w:t>
      </w:r>
      <w:proofErr w:type="spellEnd"/>
      <w:r w:rsidRPr="00130BAC">
        <w:rPr>
          <w:bCs/>
          <w:kern w:val="36"/>
          <w:sz w:val="28"/>
          <w:szCs w:val="28"/>
          <w:lang w:eastAsia="ru-RU"/>
        </w:rPr>
        <w:t xml:space="preserve"> район» Белгородской области».</w:t>
      </w:r>
    </w:p>
    <w:p w:rsidR="00130BAC" w:rsidRPr="00130BAC" w:rsidRDefault="00130BAC" w:rsidP="00130BAC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r w:rsidRPr="00130BAC">
        <w:rPr>
          <w:bCs/>
          <w:kern w:val="36"/>
          <w:sz w:val="28"/>
          <w:szCs w:val="28"/>
          <w:lang w:eastAsia="ru-RU"/>
        </w:rPr>
        <w:t>Информационно-техническому отделу администрации Краснояружского района (</w:t>
      </w:r>
      <w:proofErr w:type="spellStart"/>
      <w:r w:rsidRPr="00130BAC">
        <w:rPr>
          <w:bCs/>
          <w:kern w:val="36"/>
          <w:sz w:val="28"/>
          <w:szCs w:val="28"/>
          <w:lang w:eastAsia="ru-RU"/>
        </w:rPr>
        <w:t>Люлюченко</w:t>
      </w:r>
      <w:proofErr w:type="spellEnd"/>
      <w:r w:rsidRPr="00130BAC">
        <w:rPr>
          <w:bCs/>
          <w:kern w:val="36"/>
          <w:sz w:val="28"/>
          <w:szCs w:val="28"/>
          <w:lang w:eastAsia="ru-RU"/>
        </w:rPr>
        <w:t xml:space="preserve"> М.В.) </w:t>
      </w:r>
      <w:proofErr w:type="gramStart"/>
      <w:r w:rsidRPr="00130BAC">
        <w:rPr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130BAC">
        <w:rPr>
          <w:bCs/>
          <w:kern w:val="36"/>
          <w:sz w:val="28"/>
          <w:szCs w:val="28"/>
          <w:lang w:eastAsia="ru-RU"/>
        </w:rPr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proofErr w:type="spellStart"/>
      <w:r w:rsidRPr="00130BAC">
        <w:rPr>
          <w:bCs/>
          <w:kern w:val="36"/>
          <w:sz w:val="28"/>
          <w:szCs w:val="28"/>
          <w:lang w:eastAsia="ru-RU"/>
        </w:rPr>
        <w:t>Исмайлова</w:t>
      </w:r>
      <w:proofErr w:type="spellEnd"/>
      <w:r w:rsidRPr="00130BAC">
        <w:rPr>
          <w:bCs/>
          <w:kern w:val="36"/>
          <w:sz w:val="28"/>
          <w:szCs w:val="28"/>
          <w:lang w:eastAsia="ru-RU"/>
        </w:rPr>
        <w:t xml:space="preserve"> Г.З.) опубликовать постановление в газете «Наша жизнь», а также в сетевом издании «Наша Жизнь 31».</w:t>
      </w:r>
    </w:p>
    <w:p w:rsidR="00130BAC" w:rsidRPr="00130BAC" w:rsidRDefault="00130BAC" w:rsidP="00130BAC">
      <w:pPr>
        <w:numPr>
          <w:ilvl w:val="0"/>
          <w:numId w:val="39"/>
        </w:numPr>
        <w:shd w:val="clear" w:color="auto" w:fill="FFFFFF"/>
        <w:tabs>
          <w:tab w:val="left" w:pos="851"/>
        </w:tabs>
        <w:spacing w:after="200" w:line="0" w:lineRule="atLeast"/>
        <w:ind w:firstLine="426"/>
        <w:jc w:val="both"/>
        <w:outlineLvl w:val="0"/>
        <w:rPr>
          <w:bCs/>
          <w:kern w:val="36"/>
          <w:sz w:val="28"/>
          <w:szCs w:val="28"/>
          <w:lang w:eastAsia="ru-RU"/>
        </w:rPr>
      </w:pPr>
      <w:proofErr w:type="gramStart"/>
      <w:r w:rsidRPr="00130BAC">
        <w:rPr>
          <w:bCs/>
          <w:kern w:val="36"/>
          <w:sz w:val="28"/>
          <w:szCs w:val="28"/>
          <w:lang w:eastAsia="ru-RU"/>
        </w:rPr>
        <w:t>Контроль за</w:t>
      </w:r>
      <w:proofErr w:type="gramEnd"/>
      <w:r w:rsidRPr="00130BAC">
        <w:rPr>
          <w:bCs/>
          <w:kern w:val="36"/>
          <w:sz w:val="28"/>
          <w:szCs w:val="28"/>
          <w:lang w:eastAsia="ru-RU"/>
        </w:rPr>
        <w:t xml:space="preserve"> исполнением данного постановления возложить на заместителя главы администрации района по строительству, транспорту и ЖКХ Попова А.А.</w:t>
      </w:r>
    </w:p>
    <w:p w:rsidR="00130BAC" w:rsidRPr="00130BAC" w:rsidRDefault="00130BAC" w:rsidP="00130BAC">
      <w:pPr>
        <w:numPr>
          <w:ilvl w:val="0"/>
          <w:numId w:val="39"/>
        </w:numPr>
        <w:tabs>
          <w:tab w:val="left" w:pos="851"/>
        </w:tabs>
        <w:spacing w:after="200" w:line="0" w:lineRule="atLeast"/>
        <w:ind w:firstLine="426"/>
        <w:contextualSpacing/>
        <w:jc w:val="both"/>
        <w:rPr>
          <w:bCs/>
          <w:kern w:val="36"/>
          <w:sz w:val="28"/>
          <w:szCs w:val="28"/>
          <w:lang w:eastAsia="ru-RU"/>
        </w:rPr>
      </w:pPr>
      <w:r w:rsidRPr="00130BAC">
        <w:rPr>
          <w:bCs/>
          <w:kern w:val="36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130BAC" w:rsidRPr="00130BAC" w:rsidRDefault="00130BAC" w:rsidP="00130BAC">
      <w:pPr>
        <w:spacing w:after="200" w:line="276" w:lineRule="auto"/>
        <w:rPr>
          <w:rFonts w:eastAsia="Calibri"/>
          <w:sz w:val="28"/>
          <w:szCs w:val="28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30BAC" w:rsidRPr="00130BAC" w:rsidTr="00130BAC">
        <w:tc>
          <w:tcPr>
            <w:tcW w:w="4785" w:type="dxa"/>
            <w:hideMark/>
          </w:tcPr>
          <w:p w:rsidR="00130BAC" w:rsidRPr="00130BAC" w:rsidRDefault="00130BAC" w:rsidP="00130BAC">
            <w:pPr>
              <w:rPr>
                <w:rFonts w:eastAsia="Calibri"/>
                <w:b/>
                <w:sz w:val="28"/>
                <w:szCs w:val="28"/>
              </w:rPr>
            </w:pPr>
            <w:r w:rsidRPr="00130BAC">
              <w:rPr>
                <w:rFonts w:eastAsia="Calibri"/>
                <w:b/>
                <w:sz w:val="28"/>
                <w:szCs w:val="28"/>
              </w:rPr>
              <w:t xml:space="preserve">Глава администрации </w:t>
            </w:r>
            <w:r w:rsidRPr="00130BAC">
              <w:rPr>
                <w:rFonts w:eastAsia="Calibri"/>
                <w:b/>
                <w:sz w:val="28"/>
                <w:szCs w:val="28"/>
              </w:rPr>
              <w:br/>
              <w:t>Краснояружского района</w:t>
            </w:r>
          </w:p>
        </w:tc>
        <w:tc>
          <w:tcPr>
            <w:tcW w:w="4786" w:type="dxa"/>
            <w:hideMark/>
          </w:tcPr>
          <w:p w:rsidR="00130BAC" w:rsidRPr="00130BAC" w:rsidRDefault="00130BAC" w:rsidP="00130BAC">
            <w:pPr>
              <w:ind w:right="-1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130BAC">
              <w:rPr>
                <w:rFonts w:eastAsia="Calibri"/>
                <w:b/>
                <w:sz w:val="28"/>
                <w:szCs w:val="28"/>
              </w:rPr>
              <w:br/>
              <w:t xml:space="preserve">В.В. </w:t>
            </w:r>
            <w:proofErr w:type="spellStart"/>
            <w:r w:rsidRPr="00130BAC">
              <w:rPr>
                <w:rFonts w:eastAsia="Calibri"/>
                <w:b/>
                <w:sz w:val="28"/>
                <w:szCs w:val="28"/>
              </w:rPr>
              <w:t>Кутоманов</w:t>
            </w:r>
            <w:proofErr w:type="spellEnd"/>
          </w:p>
        </w:tc>
      </w:tr>
    </w:tbl>
    <w:p w:rsidR="00130BAC" w:rsidRPr="00130BAC" w:rsidRDefault="00130BAC" w:rsidP="00130BAC">
      <w:pPr>
        <w:spacing w:after="200" w:line="276" w:lineRule="auto"/>
        <w:rPr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130BAC" w:rsidRDefault="00130BAC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p w:rsidR="005D3BCF" w:rsidRPr="00130BAC" w:rsidRDefault="005D3BCF" w:rsidP="005D3BCF">
      <w:pPr>
        <w:ind w:firstLine="709"/>
        <w:jc w:val="right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lastRenderedPageBreak/>
        <w:t>Приложение</w:t>
      </w:r>
    </w:p>
    <w:p w:rsidR="00AB17C9" w:rsidRPr="00130BAC" w:rsidRDefault="00AB17C9" w:rsidP="005D3BCF">
      <w:pPr>
        <w:ind w:firstLine="709"/>
        <w:jc w:val="right"/>
        <w:rPr>
          <w:b/>
          <w:sz w:val="24"/>
          <w:szCs w:val="24"/>
          <w:lang w:eastAsia="ru-RU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111"/>
      </w:tblGrid>
      <w:tr w:rsidR="005D3BCF" w:rsidRPr="00130BAC" w:rsidTr="00EC12E0">
        <w:tc>
          <w:tcPr>
            <w:tcW w:w="5495" w:type="dxa"/>
          </w:tcPr>
          <w:p w:rsidR="005D3BCF" w:rsidRPr="00130BAC" w:rsidRDefault="005D3BCF" w:rsidP="00782DB7">
            <w:pPr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5D3BCF" w:rsidRPr="00130BAC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5D3BCF" w:rsidRPr="00130BAC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130BAC">
              <w:rPr>
                <w:b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D3BCF" w:rsidRPr="00130BAC" w:rsidRDefault="005D3BCF" w:rsidP="00782DB7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130BAC">
              <w:rPr>
                <w:b/>
                <w:sz w:val="24"/>
                <w:szCs w:val="24"/>
                <w:lang w:eastAsia="ru-RU"/>
              </w:rPr>
              <w:t>Краснояружского района</w:t>
            </w:r>
          </w:p>
          <w:p w:rsidR="005D3BCF" w:rsidRPr="00130BAC" w:rsidRDefault="005D3BCF" w:rsidP="00B61ABC">
            <w:pPr>
              <w:ind w:left="35" w:right="-2" w:hanging="35"/>
              <w:jc w:val="center"/>
              <w:rPr>
                <w:b/>
                <w:sz w:val="24"/>
                <w:szCs w:val="24"/>
                <w:lang w:eastAsia="ru-RU"/>
              </w:rPr>
            </w:pPr>
            <w:r w:rsidRPr="00130BAC">
              <w:rPr>
                <w:b/>
                <w:sz w:val="24"/>
                <w:szCs w:val="24"/>
                <w:lang w:eastAsia="ru-RU"/>
              </w:rPr>
              <w:t>от «</w:t>
            </w:r>
            <w:r w:rsidR="00B61ABC" w:rsidRPr="00130BAC">
              <w:rPr>
                <w:b/>
                <w:sz w:val="24"/>
                <w:szCs w:val="24"/>
                <w:lang w:eastAsia="ru-RU"/>
              </w:rPr>
              <w:t>26</w:t>
            </w:r>
            <w:r w:rsidRPr="00130BAC">
              <w:rPr>
                <w:b/>
                <w:sz w:val="24"/>
                <w:szCs w:val="24"/>
                <w:lang w:eastAsia="ru-RU"/>
              </w:rPr>
              <w:t xml:space="preserve">» </w:t>
            </w:r>
            <w:r w:rsidR="00B61ABC" w:rsidRPr="00130BAC">
              <w:rPr>
                <w:b/>
                <w:sz w:val="24"/>
                <w:szCs w:val="24"/>
                <w:lang w:eastAsia="ru-RU"/>
              </w:rPr>
              <w:t xml:space="preserve">июня </w:t>
            </w:r>
            <w:r w:rsidRPr="00130BAC">
              <w:rPr>
                <w:b/>
                <w:sz w:val="24"/>
                <w:szCs w:val="24"/>
                <w:lang w:eastAsia="ru-RU"/>
              </w:rPr>
              <w:t xml:space="preserve"> 2025 </w:t>
            </w:r>
            <w:proofErr w:type="spellStart"/>
            <w:r w:rsidRPr="00130BAC">
              <w:rPr>
                <w:b/>
                <w:sz w:val="24"/>
                <w:szCs w:val="24"/>
                <w:lang w:eastAsia="ru-RU"/>
              </w:rPr>
              <w:t>г</w:t>
            </w:r>
            <w:r w:rsidR="008D724A" w:rsidRPr="00130BAC">
              <w:rPr>
                <w:b/>
                <w:sz w:val="24"/>
                <w:szCs w:val="24"/>
                <w:lang w:eastAsia="ru-RU"/>
              </w:rPr>
              <w:t>огда</w:t>
            </w:r>
            <w:proofErr w:type="spellEnd"/>
            <w:r w:rsidRPr="00130BAC">
              <w:rPr>
                <w:b/>
                <w:sz w:val="24"/>
                <w:szCs w:val="24"/>
                <w:lang w:eastAsia="ru-RU"/>
              </w:rPr>
              <w:t xml:space="preserve"> № </w:t>
            </w:r>
            <w:r w:rsidR="00B61ABC" w:rsidRPr="00130BAC">
              <w:rPr>
                <w:b/>
                <w:sz w:val="24"/>
                <w:szCs w:val="24"/>
                <w:lang w:eastAsia="ru-RU"/>
              </w:rPr>
              <w:t>115</w:t>
            </w:r>
          </w:p>
        </w:tc>
      </w:tr>
    </w:tbl>
    <w:p w:rsidR="005D3BCF" w:rsidRPr="00130BAC" w:rsidRDefault="005D3BCF" w:rsidP="0057618E">
      <w:pPr>
        <w:jc w:val="center"/>
        <w:rPr>
          <w:b/>
          <w:bCs/>
          <w:sz w:val="24"/>
          <w:szCs w:val="24"/>
          <w:lang w:eastAsia="ru-RU"/>
        </w:rPr>
      </w:pPr>
    </w:p>
    <w:p w:rsidR="00C955F6" w:rsidRPr="00130BAC" w:rsidRDefault="00C955F6" w:rsidP="0057618E">
      <w:pPr>
        <w:jc w:val="center"/>
        <w:rPr>
          <w:b/>
          <w:bCs/>
          <w:sz w:val="24"/>
          <w:szCs w:val="24"/>
          <w:lang w:eastAsia="ru-RU"/>
        </w:rPr>
      </w:pPr>
      <w:r w:rsidRPr="00130BAC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955F6" w:rsidRPr="00130BAC" w:rsidRDefault="00C955F6" w:rsidP="004F6540">
      <w:pPr>
        <w:jc w:val="center"/>
        <w:rPr>
          <w:b/>
          <w:bCs/>
          <w:sz w:val="24"/>
          <w:szCs w:val="24"/>
          <w:lang w:eastAsia="ru-RU"/>
        </w:rPr>
      </w:pPr>
      <w:proofErr w:type="gramStart"/>
      <w:r w:rsidRPr="00130BAC">
        <w:rPr>
          <w:b/>
          <w:bCs/>
          <w:sz w:val="24"/>
          <w:szCs w:val="24"/>
          <w:lang w:eastAsia="ru-RU"/>
        </w:rPr>
        <w:t xml:space="preserve">по предоставлению </w:t>
      </w:r>
      <w:r w:rsidR="00CA020E" w:rsidRPr="00130BAC">
        <w:rPr>
          <w:b/>
          <w:bCs/>
          <w:sz w:val="24"/>
          <w:szCs w:val="24"/>
          <w:lang w:eastAsia="ru-RU"/>
        </w:rPr>
        <w:t xml:space="preserve">муниципальной услуги </w:t>
      </w:r>
      <w:r w:rsidRPr="00130BAC">
        <w:rPr>
          <w:b/>
          <w:bCs/>
          <w:sz w:val="24"/>
          <w:szCs w:val="24"/>
          <w:lang w:eastAsia="ru-RU"/>
        </w:rPr>
        <w:t>«</w:t>
      </w:r>
      <w:r w:rsidR="00A209E8" w:rsidRPr="00130BAC">
        <w:rPr>
          <w:b/>
          <w:bCs/>
          <w:sz w:val="24"/>
          <w:szCs w:val="24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66BA4" w:rsidRPr="00130BAC">
        <w:rPr>
          <w:b/>
          <w:bCs/>
          <w:sz w:val="24"/>
          <w:szCs w:val="24"/>
          <w:lang w:eastAsia="ru-RU"/>
        </w:rPr>
        <w:t>»</w:t>
      </w:r>
      <w:proofErr w:type="gramEnd"/>
    </w:p>
    <w:p w:rsidR="00C955F6" w:rsidRPr="00130BAC" w:rsidRDefault="00C955F6" w:rsidP="004E5199">
      <w:pPr>
        <w:pStyle w:val="5"/>
        <w:numPr>
          <w:ilvl w:val="0"/>
          <w:numId w:val="2"/>
        </w:numPr>
        <w:tabs>
          <w:tab w:val="clear" w:pos="1077"/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130BAC">
        <w:rPr>
          <w:rFonts w:cs="Times New Roman"/>
          <w:b/>
          <w:noProof/>
          <w:sz w:val="24"/>
          <w:szCs w:val="24"/>
        </w:rPr>
        <w:t>Общие положения</w:t>
      </w:r>
    </w:p>
    <w:p w:rsidR="000C4AD7" w:rsidRPr="00130BAC" w:rsidRDefault="000C4AD7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" w:name="_Toc188523401"/>
      <w:r w:rsidRPr="00130BAC">
        <w:rPr>
          <w:rFonts w:cs="Times New Roman"/>
          <w:b/>
          <w:noProof/>
          <w:sz w:val="24"/>
          <w:szCs w:val="24"/>
        </w:rPr>
        <w:t>Предмет регулирования административного регламента</w:t>
      </w:r>
      <w:bookmarkEnd w:id="1"/>
    </w:p>
    <w:p w:rsidR="00E9758F" w:rsidRPr="00130BA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30BAC">
        <w:rPr>
          <w:bCs/>
          <w:sz w:val="24"/>
          <w:szCs w:val="24"/>
          <w:lang w:eastAsia="ru-RU"/>
        </w:rPr>
        <w:t xml:space="preserve">муниципальной </w:t>
      </w:r>
      <w:r w:rsidRPr="00130BAC">
        <w:rPr>
          <w:sz w:val="24"/>
          <w:szCs w:val="24"/>
          <w:lang w:eastAsia="ru-RU"/>
        </w:rPr>
        <w:t>услуги «</w:t>
      </w:r>
      <w:r w:rsidR="00A209E8" w:rsidRPr="00130BAC">
        <w:rPr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130BAC">
        <w:rPr>
          <w:sz w:val="24"/>
          <w:szCs w:val="24"/>
        </w:rPr>
        <w:t>»</w:t>
      </w:r>
      <w:r w:rsidRPr="00130BAC">
        <w:rPr>
          <w:sz w:val="24"/>
          <w:szCs w:val="24"/>
          <w:lang w:eastAsia="ru-RU"/>
        </w:rPr>
        <w:t xml:space="preserve"> (далее – Услуга).</w:t>
      </w:r>
      <w:proofErr w:type="gramEnd"/>
    </w:p>
    <w:p w:rsidR="00E9758F" w:rsidRPr="00130BAC" w:rsidRDefault="00E9758F" w:rsidP="004E5199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" w:name="_Toc188523402"/>
      <w:r w:rsidRPr="00130BAC">
        <w:rPr>
          <w:rFonts w:cs="Times New Roman"/>
          <w:b/>
          <w:noProof/>
          <w:sz w:val="24"/>
          <w:szCs w:val="24"/>
        </w:rPr>
        <w:t>Круг заявителей</w:t>
      </w:r>
      <w:bookmarkEnd w:id="2"/>
    </w:p>
    <w:p w:rsidR="00E9758F" w:rsidRPr="00130BA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Заявителями </w:t>
      </w:r>
      <w:r w:rsidR="008D724A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являются </w:t>
      </w:r>
      <w:r w:rsidR="007E0F0E" w:rsidRPr="00130BAC">
        <w:rPr>
          <w:sz w:val="24"/>
          <w:szCs w:val="24"/>
          <w:lang w:eastAsia="ru-RU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 (в том числе индивидуальные предприниматели), выполняющие функции застройщика в соответствии с пунктом 16 статьи 1 Градостроительного кодекса Российской Федераци</w:t>
      </w:r>
      <w:proofErr w:type="gramStart"/>
      <w:r w:rsidR="007E0F0E" w:rsidRPr="00130BAC">
        <w:rPr>
          <w:sz w:val="24"/>
          <w:szCs w:val="24"/>
          <w:lang w:eastAsia="ru-RU"/>
        </w:rPr>
        <w:t>и(</w:t>
      </w:r>
      <w:proofErr w:type="gramEnd"/>
      <w:r w:rsidR="007E0F0E" w:rsidRPr="00130BAC">
        <w:rPr>
          <w:sz w:val="24"/>
          <w:szCs w:val="24"/>
          <w:lang w:eastAsia="ru-RU"/>
        </w:rPr>
        <w:t xml:space="preserve">далее – </w:t>
      </w:r>
      <w:proofErr w:type="spellStart"/>
      <w:r w:rsidR="007E0F0E" w:rsidRPr="00130BAC">
        <w:rPr>
          <w:sz w:val="24"/>
          <w:szCs w:val="24"/>
          <w:lang w:eastAsia="ru-RU"/>
        </w:rPr>
        <w:t>ГрК</w:t>
      </w:r>
      <w:proofErr w:type="spellEnd"/>
      <w:r w:rsidR="007E0F0E" w:rsidRPr="00130BAC">
        <w:rPr>
          <w:sz w:val="24"/>
          <w:szCs w:val="24"/>
          <w:lang w:eastAsia="ru-RU"/>
        </w:rPr>
        <w:t xml:space="preserve"> РФ), в том числе технические заказчики, которым застройщиком переданы свои функции, предусмотренные законодательством о градостроительной деятельности, и обратившиеся с запросом о предоставлении </w:t>
      </w:r>
      <w:r w:rsidR="008D724A" w:rsidRPr="00130BAC">
        <w:rPr>
          <w:sz w:val="24"/>
          <w:szCs w:val="24"/>
          <w:lang w:eastAsia="ru-RU"/>
        </w:rPr>
        <w:t>У</w:t>
      </w:r>
      <w:r w:rsidR="007E0F0E" w:rsidRPr="00130BAC">
        <w:rPr>
          <w:sz w:val="24"/>
          <w:szCs w:val="24"/>
          <w:lang w:eastAsia="ru-RU"/>
        </w:rPr>
        <w:t xml:space="preserve">слуги в орган, предоставляющий </w:t>
      </w:r>
      <w:r w:rsidR="008D724A" w:rsidRPr="00130BAC">
        <w:rPr>
          <w:sz w:val="24"/>
          <w:szCs w:val="24"/>
          <w:lang w:eastAsia="ru-RU"/>
        </w:rPr>
        <w:t>У</w:t>
      </w:r>
      <w:r w:rsidR="007E0F0E" w:rsidRPr="00130BAC">
        <w:rPr>
          <w:sz w:val="24"/>
          <w:szCs w:val="24"/>
          <w:lang w:eastAsia="ru-RU"/>
        </w:rPr>
        <w:t xml:space="preserve">слугу </w:t>
      </w:r>
      <w:r w:rsidRPr="00130BAC">
        <w:rPr>
          <w:sz w:val="24"/>
          <w:szCs w:val="24"/>
          <w:lang w:eastAsia="ru-RU"/>
        </w:rPr>
        <w:t xml:space="preserve">(далее – заявители), указанные в таблице 1 </w:t>
      </w:r>
      <w:hyperlink w:anchor="_Приложение_№_1" w:history="1">
        <w:r w:rsidRPr="00130BAC">
          <w:rPr>
            <w:rStyle w:val="afa"/>
            <w:color w:val="auto"/>
            <w:sz w:val="24"/>
            <w:szCs w:val="24"/>
            <w:lang w:eastAsia="ru-RU"/>
          </w:rPr>
          <w:t>приложения</w:t>
        </w:r>
      </w:hyperlink>
      <w:r w:rsidRPr="00130BAC">
        <w:rPr>
          <w:sz w:val="24"/>
          <w:szCs w:val="24"/>
          <w:lang w:eastAsia="ru-RU"/>
        </w:rPr>
        <w:t xml:space="preserve"> № 1 к настоящему Административному регламенту</w:t>
      </w:r>
    </w:p>
    <w:p w:rsidR="00E9758F" w:rsidRPr="00130BAC" w:rsidRDefault="00E9758F" w:rsidP="004E5199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Интересы заявителей, указанных в пункте 1.2.1 настоящего административного регламента, могут представлять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7E0F0E" w:rsidRPr="00130BAC" w:rsidRDefault="007E0F0E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случаях, предусмотренных статьей 5 Федерального закона от 22.07.2024 № 186-ФЗ</w:t>
      </w:r>
      <w:proofErr w:type="gramStart"/>
      <w:r w:rsidRPr="00130BAC">
        <w:rPr>
          <w:sz w:val="24"/>
          <w:szCs w:val="24"/>
          <w:lang w:eastAsia="ru-RU"/>
        </w:rPr>
        <w:t>«О</w:t>
      </w:r>
      <w:proofErr w:type="gramEnd"/>
      <w:r w:rsidRPr="00130BAC">
        <w:rPr>
          <w:sz w:val="24"/>
          <w:szCs w:val="24"/>
          <w:lang w:eastAsia="ru-RU"/>
        </w:rPr>
        <w:t xml:space="preserve"> строительстве жилых домов по договорам строительного подряда с использованием счетов </w:t>
      </w:r>
      <w:proofErr w:type="spellStart"/>
      <w:r w:rsidRPr="00130BAC">
        <w:rPr>
          <w:sz w:val="24"/>
          <w:szCs w:val="24"/>
          <w:lang w:eastAsia="ru-RU"/>
        </w:rPr>
        <w:t>эскроу</w:t>
      </w:r>
      <w:proofErr w:type="spellEnd"/>
      <w:r w:rsidRPr="00130BAC">
        <w:rPr>
          <w:sz w:val="24"/>
          <w:szCs w:val="24"/>
          <w:lang w:eastAsia="ru-RU"/>
        </w:rPr>
        <w:t xml:space="preserve">», заявителями на предоставление </w:t>
      </w:r>
      <w:r w:rsidR="008D724A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от имени застройщика могут являться лица, выполняющие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130BAC">
        <w:rPr>
          <w:sz w:val="24"/>
          <w:szCs w:val="24"/>
          <w:lang w:eastAsia="ru-RU"/>
        </w:rPr>
        <w:t>эскроу</w:t>
      </w:r>
      <w:proofErr w:type="spellEnd"/>
      <w:r w:rsidRPr="00130BAC">
        <w:rPr>
          <w:sz w:val="24"/>
          <w:szCs w:val="24"/>
          <w:lang w:eastAsia="ru-RU"/>
        </w:rPr>
        <w:t>.</w:t>
      </w:r>
    </w:p>
    <w:p w:rsidR="00AF4E63" w:rsidRPr="00130BAC" w:rsidRDefault="00AF4E63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3" w:name="_Toc188523403"/>
      <w:r w:rsidRPr="00130BAC">
        <w:rPr>
          <w:rFonts w:cs="Times New Roman"/>
          <w:b/>
          <w:noProof/>
          <w:sz w:val="24"/>
          <w:szCs w:val="24"/>
        </w:rPr>
        <w:lastRenderedPageBreak/>
        <w:t xml:space="preserve">Требование предоставления заявителю </w:t>
      </w:r>
      <w:r w:rsidR="008D724A" w:rsidRPr="00130BAC">
        <w:rPr>
          <w:rFonts w:cs="Times New Roman"/>
          <w:b/>
          <w:noProof/>
          <w:sz w:val="24"/>
          <w:szCs w:val="24"/>
        </w:rPr>
        <w:t>У</w:t>
      </w:r>
      <w:r w:rsidRPr="00130BAC">
        <w:rPr>
          <w:rFonts w:cs="Times New Roman"/>
          <w:b/>
          <w:noProof/>
          <w:sz w:val="24"/>
          <w:szCs w:val="24"/>
        </w:rPr>
        <w:t xml:space="preserve">слуги в соответствии с вариантом предоставления </w:t>
      </w:r>
      <w:r w:rsidR="008D724A" w:rsidRPr="00130BAC">
        <w:rPr>
          <w:rFonts w:cs="Times New Roman"/>
          <w:b/>
          <w:noProof/>
          <w:sz w:val="24"/>
          <w:szCs w:val="24"/>
        </w:rPr>
        <w:t>У</w:t>
      </w:r>
      <w:r w:rsidRPr="00130BAC">
        <w:rPr>
          <w:rFonts w:cs="Times New Roman"/>
          <w:b/>
          <w:noProof/>
          <w:sz w:val="24"/>
          <w:szCs w:val="24"/>
        </w:rPr>
        <w:t xml:space="preserve">слуги, соответствующим признакам заявителя, определённым в результате анкетирования, проводимого органом, предоставляющим </w:t>
      </w:r>
      <w:r w:rsidR="008D724A" w:rsidRPr="00130BAC">
        <w:rPr>
          <w:rFonts w:cs="Times New Roman"/>
          <w:b/>
          <w:noProof/>
          <w:sz w:val="24"/>
          <w:szCs w:val="24"/>
        </w:rPr>
        <w:t>У</w:t>
      </w:r>
      <w:r w:rsidRPr="00130BAC">
        <w:rPr>
          <w:rFonts w:cs="Times New Roman"/>
          <w:b/>
          <w:noProof/>
          <w:sz w:val="24"/>
          <w:szCs w:val="24"/>
        </w:rPr>
        <w:t>слугу (далее – профилирование), а также результата, за предоставлением которого обратился заявитель</w:t>
      </w:r>
      <w:bookmarkEnd w:id="3"/>
    </w:p>
    <w:p w:rsidR="00AF4E63" w:rsidRPr="00130BAC" w:rsidRDefault="00AF4E63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AF4E63" w:rsidRPr="00130BAC" w:rsidRDefault="00AF4E63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Вариант, </w:t>
      </w:r>
      <w:r w:rsidRPr="00130BAC">
        <w:rPr>
          <w:sz w:val="24"/>
          <w:szCs w:val="24"/>
        </w:rPr>
        <w:t xml:space="preserve">в соответствии с которым заявителю будет предоставлена </w:t>
      </w:r>
      <w:r w:rsidR="00060A0E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>слуга,</w:t>
      </w:r>
      <w:r w:rsidRPr="00130BAC">
        <w:rPr>
          <w:sz w:val="24"/>
          <w:szCs w:val="24"/>
          <w:lang w:eastAsia="ru-RU"/>
        </w:rPr>
        <w:t xml:space="preserve"> определяется в соответствии с таблицей 2 </w:t>
      </w:r>
      <w:hyperlink w:anchor="_Приложение_№_1" w:history="1">
        <w:r w:rsidRPr="00130BAC">
          <w:rPr>
            <w:rStyle w:val="afa"/>
            <w:color w:val="auto"/>
            <w:sz w:val="24"/>
            <w:szCs w:val="24"/>
            <w:lang w:eastAsia="ru-RU"/>
          </w:rPr>
          <w:t>приложения № 1</w:t>
        </w:r>
      </w:hyperlink>
      <w:r w:rsidRPr="00130BAC">
        <w:rPr>
          <w:sz w:val="24"/>
          <w:szCs w:val="24"/>
          <w:lang w:eastAsia="ru-RU"/>
        </w:rPr>
        <w:t xml:space="preserve">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AF4E63" w:rsidRPr="00130BAC" w:rsidRDefault="0059789B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Отдел архитектуры управления капитального строительства, дорог общего пользования и архитектуры администрации Краснояружского район</w:t>
      </w:r>
      <w:r w:rsidR="00AF4E63" w:rsidRPr="00130BAC">
        <w:rPr>
          <w:sz w:val="24"/>
          <w:szCs w:val="24"/>
          <w:lang w:eastAsia="ru-RU"/>
        </w:rPr>
        <w:t xml:space="preserve">, проводит </w:t>
      </w:r>
      <w:proofErr w:type="gramStart"/>
      <w:r w:rsidR="00AF4E63" w:rsidRPr="00130BAC">
        <w:rPr>
          <w:sz w:val="24"/>
          <w:szCs w:val="24"/>
          <w:lang w:eastAsia="ru-RU"/>
        </w:rPr>
        <w:t>анкетирование</w:t>
      </w:r>
      <w:proofErr w:type="gramEnd"/>
      <w:r w:rsidR="00AF4E63" w:rsidRPr="00130BAC">
        <w:rPr>
          <w:sz w:val="24"/>
          <w:szCs w:val="24"/>
          <w:lang w:eastAsia="ru-RU"/>
        </w:rPr>
        <w:t xml:space="preserve"> по результатам которого определяется: соответствие лица, обратившегося за оказанием </w:t>
      </w:r>
      <w:r w:rsidR="008D724A" w:rsidRPr="00130BAC">
        <w:rPr>
          <w:sz w:val="24"/>
          <w:szCs w:val="24"/>
          <w:lang w:eastAsia="ru-RU"/>
        </w:rPr>
        <w:t>У</w:t>
      </w:r>
      <w:r w:rsidR="00AF4E63" w:rsidRPr="00130BAC">
        <w:rPr>
          <w:sz w:val="24"/>
          <w:szCs w:val="24"/>
          <w:lang w:eastAsia="ru-RU"/>
        </w:rPr>
        <w:t xml:space="preserve">слуги, признакам заявителя и варианта предоставления </w:t>
      </w:r>
      <w:r w:rsidR="008D724A" w:rsidRPr="00130BAC">
        <w:rPr>
          <w:sz w:val="24"/>
          <w:szCs w:val="24"/>
          <w:lang w:eastAsia="ru-RU"/>
        </w:rPr>
        <w:t>У</w:t>
      </w:r>
      <w:r w:rsidR="00AF4E63" w:rsidRPr="00130BAC">
        <w:rPr>
          <w:sz w:val="24"/>
          <w:szCs w:val="24"/>
          <w:lang w:eastAsia="ru-RU"/>
        </w:rPr>
        <w:t>слуги.</w:t>
      </w:r>
    </w:p>
    <w:p w:rsidR="00AF4E63" w:rsidRPr="00130BAC" w:rsidRDefault="00AF4E63" w:rsidP="00AF4E63">
      <w:pPr>
        <w:pStyle w:val="Default"/>
        <w:tabs>
          <w:tab w:val="left" w:pos="1418"/>
        </w:tabs>
        <w:ind w:firstLine="709"/>
        <w:jc w:val="both"/>
      </w:pPr>
      <w:r w:rsidRPr="00130BAC">
        <w:t xml:space="preserve">Анкета должна содержать перечень вопросов и ответов, необходимых для однозначного определения варианта предоставления </w:t>
      </w:r>
      <w:r w:rsidR="008D724A" w:rsidRPr="00130BAC">
        <w:t>У</w:t>
      </w:r>
      <w:r w:rsidRPr="00130BAC">
        <w:t xml:space="preserve">слуги. Число вопросов, задаваемых в ходе профилирования, должно быть минимальным. </w:t>
      </w:r>
    </w:p>
    <w:p w:rsidR="00AF4E63" w:rsidRPr="00130BAC" w:rsidRDefault="00AF4E63" w:rsidP="00AF4E63">
      <w:pPr>
        <w:tabs>
          <w:tab w:val="left" w:pos="1418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По итогам профилирования заявителю должна быть предоставлена исчерпывающая информация о порядке предоставления </w:t>
      </w:r>
      <w:r w:rsidR="008D724A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>слуги в его индивидуальном случае.</w:t>
      </w:r>
    </w:p>
    <w:p w:rsidR="00AF4E63" w:rsidRPr="00130BAC" w:rsidRDefault="00AF4E63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Признаки заявителя определяются в результате анкетирования, проводимого </w:t>
      </w:r>
      <w:r w:rsidR="00235E19" w:rsidRPr="00130BAC">
        <w:rPr>
          <w:sz w:val="24"/>
          <w:szCs w:val="24"/>
          <w:lang w:eastAsia="ru-RU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район, предоставляющим Услугу</w:t>
      </w:r>
      <w:r w:rsidRPr="00130BAC">
        <w:rPr>
          <w:sz w:val="24"/>
          <w:szCs w:val="24"/>
          <w:lang w:eastAsia="ru-RU"/>
        </w:rPr>
        <w:t xml:space="preserve"> (далее – профилирование), осуществляемого в соответствии с настоящим административным регламентом.</w:t>
      </w:r>
    </w:p>
    <w:p w:rsidR="00AF4E63" w:rsidRPr="00130BAC" w:rsidRDefault="00AF4E63" w:rsidP="00AF4E63">
      <w:pPr>
        <w:pStyle w:val="ab"/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1F01AC" w:rsidRPr="00130BAC" w:rsidRDefault="001F01AC" w:rsidP="007E0F0E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4" w:name="_Toc188523404"/>
      <w:r w:rsidRPr="00130BAC">
        <w:rPr>
          <w:rFonts w:cs="Times New Roman"/>
          <w:b/>
          <w:noProof/>
          <w:sz w:val="24"/>
          <w:szCs w:val="24"/>
        </w:rPr>
        <w:t>Стандарт предоставления Услуги</w:t>
      </w:r>
      <w:bookmarkEnd w:id="4"/>
    </w:p>
    <w:p w:rsidR="001F01AC" w:rsidRPr="00130BAC" w:rsidRDefault="001F01AC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5" w:name="_Toc188523405"/>
      <w:r w:rsidRPr="00130BAC">
        <w:rPr>
          <w:rFonts w:cs="Times New Roman"/>
          <w:b/>
          <w:noProof/>
          <w:sz w:val="24"/>
          <w:szCs w:val="24"/>
        </w:rPr>
        <w:t>Наименование Услуги</w:t>
      </w:r>
      <w:bookmarkEnd w:id="5"/>
    </w:p>
    <w:p w:rsidR="001F01AC" w:rsidRPr="00130BAC" w:rsidRDefault="00F0090E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F7262A" w:rsidRPr="00130BAC">
        <w:rPr>
          <w:noProof/>
          <w:sz w:val="24"/>
          <w:szCs w:val="24"/>
        </w:rPr>
        <w:t xml:space="preserve"> </w:t>
      </w:r>
      <w:r w:rsidR="001F01AC" w:rsidRPr="00130BAC">
        <w:rPr>
          <w:noProof/>
          <w:sz w:val="24"/>
          <w:szCs w:val="24"/>
        </w:rPr>
        <w:t>(далее – Услуга).</w:t>
      </w:r>
    </w:p>
    <w:p w:rsidR="001F01AC" w:rsidRPr="00130BAC" w:rsidRDefault="001F01AC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6" w:name="_Toc188523406"/>
      <w:r w:rsidRPr="00130BAC">
        <w:rPr>
          <w:rFonts w:cs="Times New Roman"/>
          <w:b/>
          <w:noProof/>
          <w:sz w:val="24"/>
          <w:szCs w:val="24"/>
        </w:rPr>
        <w:t>Наименование органа, предоставляющего Услугу</w:t>
      </w:r>
      <w:bookmarkEnd w:id="6"/>
    </w:p>
    <w:p w:rsidR="001F01AC" w:rsidRPr="00130BAC" w:rsidRDefault="001F01AC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Услуга предоставляется </w:t>
      </w:r>
      <w:r w:rsidRPr="00130BAC">
        <w:rPr>
          <w:noProof/>
          <w:sz w:val="24"/>
          <w:szCs w:val="24"/>
        </w:rPr>
        <w:t>Отделом архитектуры управления капитального строительства, дорог общего пользования и архитектуры администрации Краснояружского района</w:t>
      </w:r>
      <w:r w:rsidRPr="00130BAC">
        <w:rPr>
          <w:sz w:val="24"/>
          <w:szCs w:val="24"/>
        </w:rPr>
        <w:t xml:space="preserve"> </w:t>
      </w:r>
      <w:r w:rsidRPr="00130BAC">
        <w:rPr>
          <w:sz w:val="24"/>
          <w:szCs w:val="24"/>
          <w:lang w:eastAsia="ru-RU"/>
        </w:rPr>
        <w:t>(далее – У</w:t>
      </w:r>
      <w:r w:rsidRPr="00130BAC">
        <w:rPr>
          <w:noProof/>
          <w:sz w:val="24"/>
          <w:szCs w:val="24"/>
        </w:rPr>
        <w:t>полномоченный орган)</w:t>
      </w:r>
      <w:r w:rsidRPr="00130BAC">
        <w:rPr>
          <w:sz w:val="24"/>
          <w:szCs w:val="24"/>
        </w:rPr>
        <w:t>.</w:t>
      </w:r>
    </w:p>
    <w:p w:rsidR="001F01AC" w:rsidRPr="00130BAC" w:rsidRDefault="001F01AC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Получение услуги возможно: </w:t>
      </w:r>
    </w:p>
    <w:p w:rsidR="001F01AC" w:rsidRPr="00130BA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130BAC">
        <w:t xml:space="preserve">через </w:t>
      </w:r>
      <w:proofErr w:type="gramStart"/>
      <w:r w:rsidRPr="00130BAC">
        <w:t>государственное автономное</w:t>
      </w:r>
      <w:proofErr w:type="gramEnd"/>
      <w:r w:rsidRPr="00130BAC">
        <w:t xml:space="preserve"> учреждение Белгородской области «Многофункциональный центр предоставления государственных и муниципальных услуг» (далее – МФЦ); </w:t>
      </w:r>
    </w:p>
    <w:p w:rsidR="001F01AC" w:rsidRPr="00130BAC" w:rsidRDefault="001F01AC" w:rsidP="004E5199">
      <w:pPr>
        <w:pStyle w:val="Default"/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130BAC">
        <w:t>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</w:t>
      </w:r>
    </w:p>
    <w:p w:rsidR="001F01AC" w:rsidRPr="00130BAC" w:rsidRDefault="001F01AC" w:rsidP="007E0F0E">
      <w:pPr>
        <w:pStyle w:val="ab"/>
        <w:numPr>
          <w:ilvl w:val="2"/>
          <w:numId w:val="4"/>
        </w:numPr>
        <w:tabs>
          <w:tab w:val="left" w:pos="1418"/>
        </w:tabs>
        <w:ind w:left="0" w:firstLine="709"/>
        <w:jc w:val="both"/>
        <w:rPr>
          <w:sz w:val="24"/>
          <w:szCs w:val="24"/>
        </w:rPr>
      </w:pPr>
      <w:proofErr w:type="gramStart"/>
      <w:r w:rsidRPr="00130BAC">
        <w:rPr>
          <w:sz w:val="24"/>
          <w:szCs w:val="24"/>
        </w:rPr>
        <w:t xml:space="preserve">МФЦ, в который подается заявление о предоставлении </w:t>
      </w:r>
      <w:r w:rsidR="008D724A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 xml:space="preserve">слуги, может принимать решение об отказе в приеме запроса и документов, необходимых для ее </w:t>
      </w:r>
      <w:r w:rsidRPr="00130BAC">
        <w:rPr>
          <w:sz w:val="24"/>
          <w:szCs w:val="24"/>
        </w:rPr>
        <w:lastRenderedPageBreak/>
        <w:t xml:space="preserve">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</w:t>
      </w:r>
      <w:r w:rsidR="003A2426" w:rsidRPr="00130BAC">
        <w:rPr>
          <w:sz w:val="24"/>
          <w:szCs w:val="24"/>
        </w:rPr>
        <w:t>3</w:t>
      </w:r>
      <w:r w:rsidRPr="00130BAC">
        <w:rPr>
          <w:sz w:val="24"/>
          <w:szCs w:val="24"/>
        </w:rPr>
        <w:t xml:space="preserve"> административного регламента.</w:t>
      </w:r>
      <w:proofErr w:type="gramEnd"/>
    </w:p>
    <w:p w:rsidR="005807B9" w:rsidRPr="00130BAC" w:rsidRDefault="005807B9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7" w:name="_Toc188523407"/>
      <w:r w:rsidRPr="00130BAC">
        <w:rPr>
          <w:rFonts w:cs="Times New Roman"/>
          <w:b/>
          <w:noProof/>
          <w:sz w:val="24"/>
          <w:szCs w:val="24"/>
        </w:rPr>
        <w:t>Результат предоставления Услуги</w:t>
      </w:r>
      <w:bookmarkEnd w:id="7"/>
    </w:p>
    <w:p w:rsidR="005807B9" w:rsidRPr="00130BAC" w:rsidRDefault="005807B9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Результатом</w:t>
      </w:r>
      <w:r w:rsidRPr="00130BAC">
        <w:rPr>
          <w:sz w:val="24"/>
          <w:szCs w:val="24"/>
        </w:rPr>
        <w:t xml:space="preserve"> предоставления Услуги являются:</w:t>
      </w:r>
    </w:p>
    <w:p w:rsidR="000B75FB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– Уведомление о соответствии); </w:t>
      </w:r>
    </w:p>
    <w:p w:rsidR="000B75FB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 xml:space="preserve">направление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</w:t>
      </w:r>
      <w:proofErr w:type="gramStart"/>
      <w:r w:rsidRPr="00130BAC">
        <w:t>и(</w:t>
      </w:r>
      <w:proofErr w:type="gramEnd"/>
      <w:r w:rsidRPr="00130BAC">
        <w:t xml:space="preserve">или) недопустимости размещения объекта индивидуального жилищного строительства или садового дома на земельном участке (далее – Уведомление о несоответствии); </w:t>
      </w:r>
    </w:p>
    <w:p w:rsidR="000B75FB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 xml:space="preserve">исправление допущенных опечаток и (или) ошибок в направленных (выданных) в результате предоставления </w:t>
      </w:r>
      <w:r w:rsidR="008D724A" w:rsidRPr="00130BAC">
        <w:t>У</w:t>
      </w:r>
      <w:r w:rsidRPr="00130BAC">
        <w:t xml:space="preserve">слуги документах (далее - техническая ошибка); </w:t>
      </w:r>
    </w:p>
    <w:p w:rsidR="000B75FB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 xml:space="preserve">отказ в исправлении технической ошибки; </w:t>
      </w:r>
    </w:p>
    <w:p w:rsidR="000B75FB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 xml:space="preserve">выдача дубликата документа, ранее выданного по результатам предоставления </w:t>
      </w:r>
      <w:r w:rsidR="00050DBA" w:rsidRPr="00130BAC">
        <w:t>У</w:t>
      </w:r>
      <w:r w:rsidRPr="00130BAC">
        <w:t xml:space="preserve">слуги (далее - дубликат); </w:t>
      </w:r>
    </w:p>
    <w:p w:rsidR="00F7262A" w:rsidRPr="00130BAC" w:rsidRDefault="000B75FB" w:rsidP="000B75FB">
      <w:pPr>
        <w:pStyle w:val="Default"/>
        <w:numPr>
          <w:ilvl w:val="0"/>
          <w:numId w:val="5"/>
        </w:numPr>
        <w:tabs>
          <w:tab w:val="left" w:pos="284"/>
        </w:tabs>
        <w:ind w:left="0" w:firstLine="709"/>
        <w:jc w:val="both"/>
      </w:pPr>
      <w:r w:rsidRPr="00130BAC">
        <w:t>отказ в выдаче дубликата</w:t>
      </w:r>
      <w:r w:rsidR="00F7262A" w:rsidRPr="00130BAC">
        <w:t>.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 xml:space="preserve">Наименование документа, содержащего решение о предоставлении </w:t>
      </w:r>
      <w:r w:rsidR="00050DBA" w:rsidRPr="00130BAC">
        <w:rPr>
          <w:sz w:val="24"/>
        </w:rPr>
        <w:t>У</w:t>
      </w:r>
      <w:r w:rsidRPr="00130BAC">
        <w:rPr>
          <w:sz w:val="24"/>
        </w:rPr>
        <w:t xml:space="preserve">слуги, на основании которого заявителю предоставляется результат муниципальной услуги. 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 xml:space="preserve">Документом, содержащим решение о направлении Уведомления о </w:t>
      </w:r>
      <w:proofErr w:type="spellStart"/>
      <w:r w:rsidRPr="00130BAC">
        <w:rPr>
          <w:sz w:val="24"/>
        </w:rPr>
        <w:t>соответствии</w:t>
      </w:r>
      <w:proofErr w:type="gramStart"/>
      <w:r w:rsidRPr="00130BAC">
        <w:rPr>
          <w:sz w:val="24"/>
        </w:rPr>
        <w:t>,я</w:t>
      </w:r>
      <w:proofErr w:type="gramEnd"/>
      <w:r w:rsidRPr="00130BAC">
        <w:rPr>
          <w:sz w:val="24"/>
        </w:rPr>
        <w:t>вляется</w:t>
      </w:r>
      <w:proofErr w:type="spellEnd"/>
      <w:r w:rsidRPr="00130BAC">
        <w:rPr>
          <w:sz w:val="24"/>
        </w:rPr>
        <w:t xml:space="preserve"> Уведомление о </w:t>
      </w:r>
      <w:proofErr w:type="spellStart"/>
      <w:r w:rsidRPr="00130BAC">
        <w:rPr>
          <w:sz w:val="24"/>
        </w:rPr>
        <w:t>соответствиипо</w:t>
      </w:r>
      <w:proofErr w:type="spellEnd"/>
      <w:r w:rsidRPr="00130BAC">
        <w:rPr>
          <w:sz w:val="24"/>
        </w:rPr>
        <w:t xml:space="preserve"> форме, утвержденной приказом Министерства строительства и жилищно-коммунального хозяйства Российской Федерации от 19.09.2018</w:t>
      </w:r>
      <w:r w:rsidR="008D724A" w:rsidRPr="00130BAC">
        <w:rPr>
          <w:sz w:val="24"/>
        </w:rPr>
        <w:t xml:space="preserve"> года</w:t>
      </w:r>
      <w:r w:rsidRPr="00130BAC">
        <w:rPr>
          <w:sz w:val="24"/>
        </w:rPr>
        <w:t xml:space="preserve"> №591/</w:t>
      </w:r>
      <w:proofErr w:type="spellStart"/>
      <w:r w:rsidRPr="00130BAC">
        <w:rPr>
          <w:sz w:val="24"/>
        </w:rPr>
        <w:t>пр</w:t>
      </w:r>
      <w:proofErr w:type="spellEnd"/>
      <w:r w:rsidRPr="00130BAC">
        <w:rPr>
          <w:sz w:val="24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дома»(далее -Приказ №591/</w:t>
      </w:r>
      <w:proofErr w:type="spellStart"/>
      <w:r w:rsidRPr="00130BAC">
        <w:rPr>
          <w:sz w:val="24"/>
        </w:rPr>
        <w:t>пр</w:t>
      </w:r>
      <w:proofErr w:type="spellEnd"/>
      <w:r w:rsidRPr="00130BAC">
        <w:rPr>
          <w:sz w:val="24"/>
        </w:rPr>
        <w:t>).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>Документом, содержащим решение о направлении Уведомления о несоответствии, является Уведомление о несоответствии по форме, утвержденной Приказом</w:t>
      </w:r>
      <w:r w:rsidR="008D724A" w:rsidRPr="00130BAC">
        <w:rPr>
          <w:sz w:val="24"/>
        </w:rPr>
        <w:t xml:space="preserve"> </w:t>
      </w:r>
      <w:r w:rsidRPr="00130BAC">
        <w:rPr>
          <w:sz w:val="24"/>
        </w:rPr>
        <w:t>№591/пр.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Уведомление о соответствии.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 xml:space="preserve">Документом, содержащим решение об отказе в исправлении технической ошибки, является уведомление об отказе в исправлении технической ошибки. </w:t>
      </w:r>
    </w:p>
    <w:p w:rsidR="000B75F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 xml:space="preserve">Документом, содержащим решение о выдаче дубликата, является дубликат. </w:t>
      </w:r>
    </w:p>
    <w:p w:rsidR="008E370B" w:rsidRPr="00130BAC" w:rsidRDefault="000B75FB" w:rsidP="000B75FB">
      <w:pPr>
        <w:ind w:firstLine="709"/>
        <w:jc w:val="both"/>
        <w:rPr>
          <w:sz w:val="24"/>
        </w:rPr>
      </w:pPr>
      <w:r w:rsidRPr="00130BAC">
        <w:rPr>
          <w:sz w:val="24"/>
        </w:rPr>
        <w:t>Документом, содержащим решение об отказе в выдаче дубликата, является уведомление об отказе в выдаче дубликата</w:t>
      </w:r>
      <w:proofErr w:type="gramStart"/>
      <w:r w:rsidRPr="00130BAC">
        <w:rPr>
          <w:sz w:val="24"/>
        </w:rPr>
        <w:t>.</w:t>
      </w:r>
      <w:r w:rsidR="008E370B" w:rsidRPr="00130BAC">
        <w:rPr>
          <w:sz w:val="24"/>
        </w:rPr>
        <w:t>.</w:t>
      </w:r>
      <w:proofErr w:type="gramEnd"/>
    </w:p>
    <w:p w:rsidR="005807B9" w:rsidRPr="00130BAC" w:rsidRDefault="005807B9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Формирование реестровой записи в качестве результата предоставления Услуги не предусмотрено.</w:t>
      </w:r>
    </w:p>
    <w:p w:rsidR="005807B9" w:rsidRPr="00130BAC" w:rsidRDefault="005807B9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Результат предоставления </w:t>
      </w:r>
      <w:r w:rsidR="008D724A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может быть получен:</w:t>
      </w:r>
    </w:p>
    <w:p w:rsidR="005807B9" w:rsidRPr="00130BAC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130BAC">
        <w:t xml:space="preserve">в форме документа на бумажном носителе посредством выдачи заявителю в Уполномоченном органе или МФЦ лично по предъявлении удостоверяющего личность документа под личную подпись; </w:t>
      </w:r>
    </w:p>
    <w:p w:rsidR="005807B9" w:rsidRPr="00130BAC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130BAC">
        <w:t xml:space="preserve">в форме документа на бумажном носителе посредством почтового отправления на адрес заявителя, указанный в заявлении; </w:t>
      </w:r>
    </w:p>
    <w:p w:rsidR="005807B9" w:rsidRPr="00130BAC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130BAC">
        <w:t xml:space="preserve">в форме бумажного документа на основании электронного результата, полученного в ЕПГУ и заверенного сотрудником МФЦ; </w:t>
      </w:r>
    </w:p>
    <w:p w:rsidR="005807B9" w:rsidRPr="00130BAC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130BAC">
        <w:lastRenderedPageBreak/>
        <w:t>в форме электронного документа через ЕПГУ или Региональный портал государственных услуг (дале</w:t>
      </w:r>
      <w:proofErr w:type="gramStart"/>
      <w:r w:rsidRPr="00130BAC">
        <w:t>е-</w:t>
      </w:r>
      <w:proofErr w:type="gramEnd"/>
      <w:r w:rsidRPr="00130BAC">
        <w:t xml:space="preserve"> РПГУ); </w:t>
      </w:r>
    </w:p>
    <w:p w:rsidR="005807B9" w:rsidRPr="00130BAC" w:rsidRDefault="005807B9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130BAC">
        <w:t xml:space="preserve">в форме электронного документа посредством отправления на адрес электронной почты, указанной в заявлении. </w:t>
      </w:r>
    </w:p>
    <w:p w:rsidR="005807B9" w:rsidRPr="00130BAC" w:rsidRDefault="005807B9" w:rsidP="005807B9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Положения, указанные в настоящем подпункте, приводятся в описании соответствующих вариантов в разделе </w:t>
      </w:r>
      <w:r w:rsidR="008E370B" w:rsidRPr="00130BAC">
        <w:rPr>
          <w:sz w:val="24"/>
          <w:szCs w:val="24"/>
        </w:rPr>
        <w:t>3</w:t>
      </w:r>
      <w:r w:rsidRPr="00130BAC">
        <w:rPr>
          <w:sz w:val="24"/>
          <w:szCs w:val="24"/>
        </w:rPr>
        <w:t xml:space="preserve"> административного регламента.</w:t>
      </w:r>
    </w:p>
    <w:p w:rsidR="00CC3F03" w:rsidRPr="00130BAC" w:rsidRDefault="00CC3F03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8" w:name="_Toc188523408"/>
      <w:r w:rsidRPr="00130BAC">
        <w:rPr>
          <w:rFonts w:cs="Times New Roman"/>
          <w:b/>
          <w:noProof/>
          <w:sz w:val="24"/>
          <w:szCs w:val="24"/>
        </w:rPr>
        <w:t>Срок предоставления Услуги</w:t>
      </w:r>
      <w:bookmarkEnd w:id="8"/>
    </w:p>
    <w:p w:rsidR="00CC3F03" w:rsidRPr="00130BAC" w:rsidRDefault="00CC3F03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Максимальный срок предоставления Услуги для всех вариантов предоставления </w:t>
      </w:r>
      <w:proofErr w:type="spellStart"/>
      <w:r w:rsidRPr="00130BAC">
        <w:rPr>
          <w:sz w:val="24"/>
          <w:szCs w:val="24"/>
          <w:lang w:eastAsia="ru-RU"/>
        </w:rPr>
        <w:t>исчесляется</w:t>
      </w:r>
      <w:proofErr w:type="spellEnd"/>
      <w:r w:rsidRPr="00130BAC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130BAC">
        <w:rPr>
          <w:sz w:val="24"/>
          <w:szCs w:val="24"/>
          <w:lang w:eastAsia="ru-RU"/>
        </w:rPr>
        <w:t>для</w:t>
      </w:r>
      <w:proofErr w:type="gramEnd"/>
      <w:r w:rsidRPr="00130BAC">
        <w:rPr>
          <w:sz w:val="24"/>
          <w:szCs w:val="24"/>
          <w:lang w:eastAsia="ru-RU"/>
        </w:rPr>
        <w:t xml:space="preserve"> </w:t>
      </w:r>
      <w:proofErr w:type="gramStart"/>
      <w:r w:rsidRPr="00130BAC">
        <w:rPr>
          <w:sz w:val="24"/>
          <w:szCs w:val="24"/>
          <w:lang w:eastAsia="ru-RU"/>
        </w:rPr>
        <w:t>предоставлении</w:t>
      </w:r>
      <w:proofErr w:type="gramEnd"/>
      <w:r w:rsidRPr="00130BAC">
        <w:rPr>
          <w:sz w:val="24"/>
          <w:szCs w:val="24"/>
          <w:lang w:eastAsia="ru-RU"/>
        </w:rPr>
        <w:t xml:space="preserve"> Услуги:</w:t>
      </w:r>
    </w:p>
    <w:p w:rsidR="00CC3F03" w:rsidRPr="00130BAC" w:rsidRDefault="00CC3F03" w:rsidP="004E5199">
      <w:pPr>
        <w:pStyle w:val="Default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lang w:eastAsia="ru-RU"/>
        </w:rPr>
      </w:pPr>
      <w:r w:rsidRPr="00130BAC">
        <w:rPr>
          <w:lang w:eastAsia="ru-RU"/>
        </w:rPr>
        <w:t xml:space="preserve"> составляет </w:t>
      </w:r>
      <w:r w:rsidR="00A808C7" w:rsidRPr="00130BAC">
        <w:rPr>
          <w:lang w:eastAsia="ru-RU"/>
        </w:rPr>
        <w:t>7</w:t>
      </w:r>
      <w:r w:rsidRPr="00130BAC">
        <w:rPr>
          <w:lang w:eastAsia="ru-RU"/>
        </w:rPr>
        <w:t xml:space="preserve"> </w:t>
      </w:r>
      <w:r w:rsidRPr="00130BAC">
        <w:rPr>
          <w:noProof/>
          <w:lang w:eastAsia="ru-RU"/>
        </w:rPr>
        <w:t>рабочих дней</w:t>
      </w:r>
      <w:r w:rsidRPr="00130BAC">
        <w:rPr>
          <w:lang w:eastAsia="ru-RU"/>
        </w:rPr>
        <w:t xml:space="preserve"> </w:t>
      </w:r>
      <w:proofErr w:type="gramStart"/>
      <w:r w:rsidRPr="00130BAC">
        <w:rPr>
          <w:lang w:eastAsia="ru-RU"/>
        </w:rPr>
        <w:t>с даты регистрации</w:t>
      </w:r>
      <w:proofErr w:type="gramEnd"/>
      <w:r w:rsidRPr="00130BAC">
        <w:rPr>
          <w:lang w:eastAsia="ru-RU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2E44D8" w:rsidRPr="00130BAC" w:rsidRDefault="002E44D8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9" w:name="_Toc188523409"/>
      <w:r w:rsidRPr="00130BAC">
        <w:rPr>
          <w:rFonts w:cs="Times New Roman"/>
          <w:b/>
          <w:noProof/>
          <w:sz w:val="24"/>
          <w:szCs w:val="24"/>
        </w:rPr>
        <w:t>Правовые основания для предоставления Услуги</w:t>
      </w:r>
      <w:bookmarkEnd w:id="9"/>
    </w:p>
    <w:p w:rsidR="002E44D8" w:rsidRPr="00130BAC" w:rsidRDefault="002E44D8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органов местного самоуправления Краснояружского района в сети Интернет (https://krasnoyaruzhskij-r31.gosweb.gosuslugi.ru), на ЕПГУ (gosuslugi.ru) и РПГУ (gosuslugi31.ru).</w:t>
      </w:r>
      <w:proofErr w:type="gramEnd"/>
    </w:p>
    <w:p w:rsidR="002E44D8" w:rsidRPr="00130BAC" w:rsidRDefault="00025B92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Уполномоченный о</w:t>
      </w:r>
      <w:r w:rsidR="002E44D8" w:rsidRPr="00130BAC">
        <w:rPr>
          <w:sz w:val="24"/>
          <w:szCs w:val="24"/>
          <w:lang w:eastAsia="ru-RU"/>
        </w:rPr>
        <w:t>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</w:t>
      </w:r>
    </w:p>
    <w:p w:rsidR="001C4F7B" w:rsidRPr="00130BAC" w:rsidRDefault="001C4F7B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0" w:name="_Toc188523410"/>
      <w:r w:rsidRPr="00130BAC">
        <w:rPr>
          <w:rFonts w:cs="Times New Roman"/>
          <w:b/>
          <w:noProof/>
          <w:sz w:val="24"/>
          <w:szCs w:val="24"/>
        </w:rPr>
        <w:t>Исчерпывающий перечень документов, необходимых для предоставления Услуги</w:t>
      </w:r>
      <w:bookmarkEnd w:id="10"/>
    </w:p>
    <w:p w:rsidR="001C4F7B" w:rsidRPr="00130BAC" w:rsidRDefault="001C4F7B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</w:t>
      </w:r>
      <w:r w:rsidR="00025B92" w:rsidRPr="00130BAC">
        <w:rPr>
          <w:sz w:val="24"/>
          <w:szCs w:val="24"/>
          <w:lang w:eastAsia="ru-RU"/>
        </w:rPr>
        <w:t>3</w:t>
      </w:r>
      <w:r w:rsidRPr="00130BAC">
        <w:rPr>
          <w:sz w:val="24"/>
          <w:szCs w:val="24"/>
          <w:lang w:eastAsia="ru-RU"/>
        </w:rPr>
        <w:t xml:space="preserve"> административного</w:t>
      </w:r>
      <w:proofErr w:type="gramEnd"/>
      <w:r w:rsidRPr="00130BAC">
        <w:rPr>
          <w:sz w:val="24"/>
          <w:szCs w:val="24"/>
          <w:lang w:eastAsia="ru-RU"/>
        </w:rPr>
        <w:t xml:space="preserve"> регламента. </w:t>
      </w:r>
    </w:p>
    <w:p w:rsidR="001C4F7B" w:rsidRPr="00130BAC" w:rsidRDefault="001C4F7B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Способы подачи запроса о предоставлении услуги приводятся в описании соответствующих вариантов в разделе </w:t>
      </w:r>
      <w:r w:rsidR="00025B92" w:rsidRPr="00130BAC">
        <w:rPr>
          <w:sz w:val="24"/>
          <w:szCs w:val="24"/>
          <w:lang w:eastAsia="ru-RU"/>
        </w:rPr>
        <w:t>3</w:t>
      </w:r>
      <w:r w:rsidRPr="00130BAC">
        <w:rPr>
          <w:sz w:val="24"/>
          <w:szCs w:val="24"/>
          <w:lang w:eastAsia="ru-RU"/>
        </w:rPr>
        <w:t xml:space="preserve"> административного регламента.</w:t>
      </w:r>
    </w:p>
    <w:p w:rsidR="00DE4B05" w:rsidRPr="00130BAC" w:rsidRDefault="00DE4B05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1" w:name="_Toc188523411"/>
      <w:r w:rsidRPr="00130BAC">
        <w:rPr>
          <w:rFonts w:cs="Times New Roman"/>
          <w:b/>
          <w:noProof/>
          <w:sz w:val="24"/>
          <w:szCs w:val="24"/>
        </w:rPr>
        <w:t>Исчерпывающий перечень оснований для отказа в приеме заявления и документов, необходимых для предоставления Услуги</w:t>
      </w:r>
      <w:bookmarkEnd w:id="11"/>
    </w:p>
    <w:p w:rsidR="00DE4B05" w:rsidRPr="00130BAC" w:rsidRDefault="00BF4C36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Основания для приостановления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законодательством Российской Федерации не предусмотрены.</w:t>
      </w:r>
    </w:p>
    <w:p w:rsidR="00BF4C36" w:rsidRPr="00130BAC" w:rsidRDefault="00BF4C36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Исчерпывающий перечень оснований для отказа в предоставлении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приведен в разделе 3 административного регламента в описании административных процедур в составе описания вариантов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слуги.</w:t>
      </w:r>
      <w:proofErr w:type="gramEnd"/>
    </w:p>
    <w:p w:rsidR="00390525" w:rsidRPr="00130BAC" w:rsidRDefault="00390525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2" w:name="_Toc188523412"/>
      <w:r w:rsidRPr="00130BAC">
        <w:rPr>
          <w:rFonts w:cs="Times New Roman"/>
          <w:b/>
          <w:noProof/>
          <w:sz w:val="24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  <w:bookmarkEnd w:id="12"/>
    </w:p>
    <w:p w:rsidR="00390525" w:rsidRPr="00130BAC" w:rsidRDefault="00390525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390525" w:rsidRPr="00130BAC" w:rsidRDefault="00390525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3" w:name="_Toc188523413"/>
      <w:r w:rsidRPr="00130BAC">
        <w:rPr>
          <w:rFonts w:cs="Times New Roman"/>
          <w:b/>
          <w:noProof/>
          <w:sz w:val="24"/>
          <w:szCs w:val="24"/>
        </w:rPr>
        <w:t>Размер платы, взимаемой с заявителя при предоставлении Услуги, и способы ее взимания</w:t>
      </w:r>
      <w:bookmarkEnd w:id="13"/>
    </w:p>
    <w:p w:rsidR="00390525" w:rsidRPr="00130BAC" w:rsidRDefault="00390525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390525" w:rsidRPr="00130BAC" w:rsidRDefault="00390525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4" w:name="_Toc188523414"/>
      <w:r w:rsidRPr="00130BAC">
        <w:rPr>
          <w:rFonts w:cs="Times New Roman"/>
          <w:b/>
          <w:noProof/>
          <w:sz w:val="24"/>
          <w:szCs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  <w:bookmarkEnd w:id="14"/>
    </w:p>
    <w:p w:rsidR="00390525" w:rsidRPr="00130BAC" w:rsidRDefault="00390525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Максимальный срок ожидания в очереди при подаче заявления составляет 15 минут. </w:t>
      </w:r>
    </w:p>
    <w:p w:rsidR="00390525" w:rsidRPr="00130BAC" w:rsidRDefault="00390525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FD24D7" w:rsidRPr="00130BAC" w:rsidRDefault="00FD24D7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5" w:name="_Toc188523415"/>
      <w:r w:rsidRPr="00130BAC">
        <w:rPr>
          <w:rFonts w:cs="Times New Roman"/>
          <w:b/>
          <w:noProof/>
          <w:sz w:val="24"/>
          <w:szCs w:val="24"/>
        </w:rPr>
        <w:t>Срок регистрации запроса заявителя о предоставлении услуги</w:t>
      </w:r>
      <w:bookmarkEnd w:id="15"/>
    </w:p>
    <w:p w:rsidR="00FD24D7" w:rsidRPr="00130BAC" w:rsidRDefault="00FD24D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Услуги, в случае личного обращения в Уполномоченный орган или МФЦ – 15 минут. </w:t>
      </w:r>
    </w:p>
    <w:p w:rsidR="00FD24D7" w:rsidRPr="00130BAC" w:rsidRDefault="00FD24D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Регистрация запроса, направленного заявителем по почте или в форме электронного документа через РПГУ и ЕПГУ, осуществляется в день его поступления либо на следующий рабочий день, в случае его получения после 16 часов текущего рабочего дня. В случае поступления заявления в </w:t>
      </w:r>
      <w:r w:rsidR="00025B92" w:rsidRPr="00130BAC">
        <w:rPr>
          <w:sz w:val="24"/>
          <w:szCs w:val="24"/>
          <w:lang w:eastAsia="ru-RU"/>
        </w:rPr>
        <w:t>Уполномоченный орган</w:t>
      </w:r>
      <w:r w:rsidRPr="00130BAC">
        <w:rPr>
          <w:sz w:val="24"/>
          <w:szCs w:val="24"/>
          <w:lang w:eastAsia="ru-RU"/>
        </w:rPr>
        <w:t>, в выходной или праздничный день регистрация заявления осуществляется в первый, следующий за ним, рабочий день.</w:t>
      </w:r>
    </w:p>
    <w:p w:rsidR="00FD24D7" w:rsidRPr="00130BAC" w:rsidRDefault="00FD24D7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6" w:name="_Toc188523416"/>
      <w:r w:rsidRPr="00130BAC">
        <w:rPr>
          <w:rFonts w:cs="Times New Roman"/>
          <w:b/>
          <w:noProof/>
          <w:sz w:val="24"/>
          <w:szCs w:val="24"/>
        </w:rPr>
        <w:t>Требования к помещениям, в которых предоставляется Услуга</w:t>
      </w:r>
      <w:bookmarkEnd w:id="16"/>
    </w:p>
    <w:p w:rsidR="00FD24D7" w:rsidRPr="00130BAC" w:rsidRDefault="00FD24D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Перечень требований к помещениям, в которых предоставляется Услуга, в том числе к залу ожидания, местам для заполнения запросов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 на официальном</w:t>
      </w:r>
      <w:proofErr w:type="gramEnd"/>
      <w:r w:rsidRPr="00130BAC">
        <w:rPr>
          <w:sz w:val="24"/>
          <w:szCs w:val="24"/>
          <w:lang w:eastAsia="ru-RU"/>
        </w:rPr>
        <w:t xml:space="preserve"> </w:t>
      </w:r>
      <w:proofErr w:type="gramStart"/>
      <w:r w:rsidRPr="00130BAC">
        <w:rPr>
          <w:sz w:val="24"/>
          <w:szCs w:val="24"/>
          <w:lang w:eastAsia="ru-RU"/>
        </w:rPr>
        <w:t>сайте</w:t>
      </w:r>
      <w:proofErr w:type="gramEnd"/>
      <w:r w:rsidRPr="00130BAC">
        <w:rPr>
          <w:sz w:val="24"/>
          <w:szCs w:val="24"/>
          <w:lang w:eastAsia="ru-RU"/>
        </w:rPr>
        <w:t xml:space="preserve"> органов местного самоуправления Краснояружского района в сети Интернет (https://krasnoyaruzhskij-r31.gosweb.gosuslugi.ru) и на РПГУ и ЕПГУ.</w:t>
      </w:r>
    </w:p>
    <w:p w:rsidR="00FD24D7" w:rsidRPr="00130BAC" w:rsidRDefault="00FD24D7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7" w:name="_Toc188523417"/>
      <w:r w:rsidRPr="00130BAC">
        <w:rPr>
          <w:rFonts w:cs="Times New Roman"/>
          <w:b/>
          <w:noProof/>
          <w:sz w:val="24"/>
          <w:szCs w:val="24"/>
        </w:rPr>
        <w:t>Показатели доступности и качества Услуги</w:t>
      </w:r>
      <w:bookmarkEnd w:id="17"/>
    </w:p>
    <w:p w:rsidR="00FD24D7" w:rsidRPr="00130BAC" w:rsidRDefault="00FD24D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Показатели доступности и качества Услуги размещены на официальном сайте органов местного самоуправления Краснояружского района в сети «Интернет», а также на ЕПГУ.</w:t>
      </w:r>
    </w:p>
    <w:p w:rsidR="00FD24D7" w:rsidRPr="00130BAC" w:rsidRDefault="00FD24D7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8" w:name="_Toc188523418"/>
      <w:r w:rsidRPr="00130BAC">
        <w:rPr>
          <w:rFonts w:cs="Times New Roman"/>
          <w:b/>
          <w:noProof/>
          <w:sz w:val="24"/>
          <w:szCs w:val="24"/>
        </w:rPr>
        <w:t>Иные требования к предоставлению Услуги</w:t>
      </w:r>
      <w:bookmarkEnd w:id="18"/>
    </w:p>
    <w:p w:rsidR="00A808C7" w:rsidRPr="00130BAC" w:rsidRDefault="00A808C7" w:rsidP="00A808C7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слуги, отсутствуют. </w:t>
      </w:r>
    </w:p>
    <w:p w:rsidR="00CF34EF" w:rsidRPr="00130BAC" w:rsidRDefault="00A808C7" w:rsidP="00A808C7">
      <w:pPr>
        <w:tabs>
          <w:tab w:val="left" w:pos="993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При предоставлении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используется Единый портал, государственная информационная система «Единая система межведомственного электронного взаимодействия», Единый государственный реестр недвижимости (далее </w:t>
      </w:r>
      <w:proofErr w:type="gramStart"/>
      <w:r w:rsidRPr="00130BAC">
        <w:rPr>
          <w:sz w:val="24"/>
          <w:szCs w:val="24"/>
          <w:lang w:eastAsia="ru-RU"/>
        </w:rPr>
        <w:t>–Е</w:t>
      </w:r>
      <w:proofErr w:type="gramEnd"/>
      <w:r w:rsidRPr="00130BAC">
        <w:rPr>
          <w:sz w:val="24"/>
          <w:szCs w:val="24"/>
          <w:lang w:eastAsia="ru-RU"/>
        </w:rPr>
        <w:t>ГРН), Единый государственный реестр юридических лиц (далее –ЕГРЮЛ), Единый государственный реестр индивидуальных предпринимателей (далее –ЕГРИП).</w:t>
      </w:r>
      <w:r w:rsidR="00CF34EF" w:rsidRPr="00130BAC">
        <w:rPr>
          <w:sz w:val="24"/>
          <w:szCs w:val="24"/>
          <w:lang w:eastAsia="ru-RU"/>
        </w:rPr>
        <w:t>.</w:t>
      </w:r>
    </w:p>
    <w:p w:rsidR="00FD24D7" w:rsidRPr="00130BAC" w:rsidRDefault="00FD24D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Услуга предоставляется в электронном виде посредством ЕПГУ и РПГУ.</w:t>
      </w:r>
    </w:p>
    <w:p w:rsidR="00FD24D7" w:rsidRPr="00130BAC" w:rsidRDefault="00FD24D7" w:rsidP="00FD24D7">
      <w:pPr>
        <w:pStyle w:val="ab"/>
        <w:rPr>
          <w:rFonts w:eastAsia="Calibri"/>
          <w:sz w:val="24"/>
          <w:szCs w:val="24"/>
        </w:rPr>
      </w:pPr>
      <w:r w:rsidRPr="00130BAC">
        <w:rPr>
          <w:sz w:val="24"/>
          <w:szCs w:val="24"/>
        </w:rPr>
        <w:lastRenderedPageBreak/>
        <w:t>Для предоставления услуги используются следующие информационные системы:</w:t>
      </w:r>
    </w:p>
    <w:p w:rsidR="00FD24D7" w:rsidRPr="00130BAC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ЕПГУ;</w:t>
      </w:r>
    </w:p>
    <w:p w:rsidR="00FD24D7" w:rsidRPr="00130BAC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РПГУ;</w:t>
      </w:r>
    </w:p>
    <w:p w:rsidR="00FD24D7" w:rsidRPr="00130BAC" w:rsidRDefault="00FD24D7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:rsidR="00FD24D7" w:rsidRPr="00130BAC" w:rsidRDefault="00FD24D7" w:rsidP="007E0F0E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19" w:name="_Toc188523419"/>
      <w:r w:rsidRPr="00130BAC">
        <w:rPr>
          <w:rFonts w:cs="Times New Roman"/>
          <w:b/>
          <w:noProof/>
          <w:sz w:val="24"/>
          <w:szCs w:val="24"/>
        </w:rPr>
        <w:t>Состав, последовательность и сроки выполнения административных процедур</w:t>
      </w:r>
      <w:bookmarkEnd w:id="19"/>
    </w:p>
    <w:p w:rsidR="00FD24D7" w:rsidRPr="00130BAC" w:rsidRDefault="00FD24D7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0" w:name="_Toc188523420"/>
      <w:r w:rsidRPr="00130BAC">
        <w:rPr>
          <w:rFonts w:cs="Times New Roman"/>
          <w:b/>
          <w:noProof/>
          <w:sz w:val="24"/>
          <w:szCs w:val="24"/>
        </w:rPr>
        <w:t>Перечень вариантов предоставления Услуги</w:t>
      </w:r>
      <w:bookmarkEnd w:id="20"/>
    </w:p>
    <w:p w:rsidR="005F36B7" w:rsidRPr="00130BAC" w:rsidRDefault="005F36B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При обращении заявителя за выдачей </w:t>
      </w:r>
      <w:r w:rsidR="00247738" w:rsidRPr="00130BAC">
        <w:rPr>
          <w:noProof/>
          <w:sz w:val="24"/>
          <w:szCs w:val="24"/>
        </w:rPr>
        <w:t>разрешения на ввод объекта в эксплуатацию</w:t>
      </w:r>
      <w:proofErr w:type="gramEnd"/>
      <w:r w:rsidRPr="00130BAC">
        <w:rPr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3E720E" w:rsidRPr="00130BAC" w:rsidRDefault="00CF34EF" w:rsidP="003E720E">
      <w:pPr>
        <w:ind w:right="-1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Вариант № 1</w:t>
      </w:r>
      <w:r w:rsidR="003E720E" w:rsidRPr="00130BAC">
        <w:rPr>
          <w:sz w:val="24"/>
          <w:szCs w:val="24"/>
          <w:lang w:eastAsia="ru-RU"/>
        </w:rPr>
        <w:t>. Направление уведомления о планируемом строительстве или реконструкции объекта индивидуального жилищного строительства или садового дом</w:t>
      </w:r>
      <w:proofErr w:type="gramStart"/>
      <w:r w:rsidR="003E720E" w:rsidRPr="00130BAC">
        <w:rPr>
          <w:sz w:val="24"/>
          <w:szCs w:val="24"/>
          <w:lang w:eastAsia="ru-RU"/>
        </w:rPr>
        <w:t>а(</w:t>
      </w:r>
      <w:proofErr w:type="gramEnd"/>
      <w:r w:rsidR="003E720E" w:rsidRPr="00130BAC">
        <w:rPr>
          <w:sz w:val="24"/>
          <w:szCs w:val="24"/>
          <w:lang w:eastAsia="ru-RU"/>
        </w:rPr>
        <w:t>далее -Уведомление о планируемом строительстве).</w:t>
      </w:r>
    </w:p>
    <w:p w:rsidR="003E720E" w:rsidRPr="00130BAC" w:rsidRDefault="003E720E" w:rsidP="003E720E">
      <w:pPr>
        <w:ind w:right="-1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Вариант № 2. 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</w:t>
      </w:r>
      <w:proofErr w:type="gramStart"/>
      <w:r w:rsidRPr="00130BAC">
        <w:rPr>
          <w:sz w:val="24"/>
          <w:szCs w:val="24"/>
          <w:lang w:eastAsia="ru-RU"/>
        </w:rPr>
        <w:t>а(</w:t>
      </w:r>
      <w:proofErr w:type="gramEnd"/>
      <w:r w:rsidRPr="00130BAC">
        <w:rPr>
          <w:sz w:val="24"/>
          <w:szCs w:val="24"/>
          <w:lang w:eastAsia="ru-RU"/>
        </w:rPr>
        <w:t>далее –Уведомление об изменении параметров).</w:t>
      </w:r>
    </w:p>
    <w:p w:rsidR="003E720E" w:rsidRPr="00130BAC" w:rsidRDefault="003E720E" w:rsidP="003E720E">
      <w:pPr>
        <w:ind w:right="-1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Вариант № 3. Исправление технической ошибки. </w:t>
      </w:r>
    </w:p>
    <w:p w:rsidR="00CF34EF" w:rsidRPr="00130BAC" w:rsidRDefault="003E720E" w:rsidP="003E720E">
      <w:pPr>
        <w:ind w:right="-1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Вариант № 4. Получение дубликата</w:t>
      </w:r>
      <w:r w:rsidR="00CF34EF" w:rsidRPr="00130BAC">
        <w:rPr>
          <w:sz w:val="24"/>
          <w:szCs w:val="24"/>
          <w:lang w:eastAsia="ru-RU"/>
        </w:rPr>
        <w:t>.</w:t>
      </w:r>
    </w:p>
    <w:p w:rsidR="005F36B7" w:rsidRPr="00130BAC" w:rsidRDefault="005F36B7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Возможность оставления заявления без рассмотрения не предусмотрена. </w:t>
      </w:r>
    </w:p>
    <w:p w:rsidR="004B1193" w:rsidRPr="00130BAC" w:rsidRDefault="004B1193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1" w:name="_Toc188523421"/>
      <w:r w:rsidRPr="00130BAC">
        <w:rPr>
          <w:rFonts w:cs="Times New Roman"/>
          <w:b/>
          <w:noProof/>
          <w:sz w:val="24"/>
          <w:szCs w:val="24"/>
        </w:rPr>
        <w:t>Профилирование заявителя</w:t>
      </w:r>
      <w:bookmarkEnd w:id="21"/>
    </w:p>
    <w:p w:rsidR="004B1193" w:rsidRPr="00130BAC" w:rsidRDefault="004B1193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Способы определения и предъявления необходимого заявителю варианта предоставления услуги:</w:t>
      </w:r>
    </w:p>
    <w:p w:rsidR="004B1193" w:rsidRPr="00130BAC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посредством заполнения интерактивной формы заявления на РПГУ и ЕПГУ;</w:t>
      </w:r>
    </w:p>
    <w:p w:rsidR="004B1193" w:rsidRPr="00130BAC" w:rsidRDefault="004B1193" w:rsidP="004E5199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посредством анкетирования в МФЦ.</w:t>
      </w:r>
    </w:p>
    <w:p w:rsidR="004B1193" w:rsidRPr="00130BAC" w:rsidRDefault="004B1193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Порядок определения и предъявления заявителю необходимого варианта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осуществляется посредством его анкетирования. Анкетирование заявителя осуществляется способами, указанными в пункте 3.</w:t>
      </w:r>
      <w:r w:rsidR="00DD56DF" w:rsidRPr="00130BAC">
        <w:rPr>
          <w:sz w:val="24"/>
          <w:szCs w:val="24"/>
          <w:lang w:eastAsia="ru-RU"/>
        </w:rPr>
        <w:t>2.1. подраздела 3.2. раздела 3</w:t>
      </w:r>
      <w:r w:rsidRPr="00130BAC">
        <w:rPr>
          <w:sz w:val="24"/>
          <w:szCs w:val="24"/>
          <w:lang w:eastAsia="ru-RU"/>
        </w:rPr>
        <w:t>.</w:t>
      </w:r>
    </w:p>
    <w:p w:rsidR="004B1193" w:rsidRPr="00130BAC" w:rsidRDefault="004B1193" w:rsidP="004B1193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Услуги. Данный перечень приведен в </w:t>
      </w:r>
      <w:hyperlink w:anchor="_Приложение_№_1" w:history="1">
        <w:r w:rsidRPr="00130BAC">
          <w:rPr>
            <w:rStyle w:val="afa"/>
            <w:color w:val="auto"/>
            <w:sz w:val="24"/>
            <w:szCs w:val="24"/>
            <w:lang w:eastAsia="ru-RU"/>
          </w:rPr>
          <w:t>приложении № 1</w:t>
        </w:r>
      </w:hyperlink>
      <w:r w:rsidRPr="00130BAC">
        <w:rPr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B1193" w:rsidRPr="00130BAC" w:rsidRDefault="004B1193" w:rsidP="007E0F0E">
      <w:pPr>
        <w:pStyle w:val="ab"/>
        <w:numPr>
          <w:ilvl w:val="2"/>
          <w:numId w:val="4"/>
        </w:numPr>
        <w:tabs>
          <w:tab w:val="left" w:pos="1560"/>
        </w:tabs>
        <w:ind w:left="0" w:firstLine="720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</w:p>
    <w:p w:rsidR="00476FE1" w:rsidRPr="00130BAC" w:rsidRDefault="00476FE1" w:rsidP="007E0F0E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2" w:name="_Toc188523422"/>
      <w:r w:rsidRPr="00130BAC">
        <w:rPr>
          <w:rFonts w:cs="Times New Roman"/>
          <w:b/>
          <w:noProof/>
          <w:sz w:val="24"/>
          <w:szCs w:val="24"/>
        </w:rPr>
        <w:t xml:space="preserve">Вариант 1. </w:t>
      </w:r>
      <w:bookmarkEnd w:id="22"/>
      <w:r w:rsidR="00EB721C" w:rsidRPr="00130BAC">
        <w:rPr>
          <w:rFonts w:cs="Times New Roman"/>
          <w:b/>
          <w:bCs/>
          <w:noProof/>
          <w:sz w:val="24"/>
          <w:szCs w:val="24"/>
        </w:rPr>
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</w:r>
    </w:p>
    <w:p w:rsidR="00476FE1" w:rsidRPr="00130BAC" w:rsidRDefault="00476FE1" w:rsidP="007E0F0E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Административные процедуры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76FE1" w:rsidRPr="00130BAC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прием запроса и документов и (или) информации, необходимых для предоставления услуги; </w:t>
      </w:r>
    </w:p>
    <w:p w:rsidR="00476FE1" w:rsidRPr="00130BAC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межведомственное информационное взаимодействие; </w:t>
      </w:r>
    </w:p>
    <w:p w:rsidR="00476FE1" w:rsidRPr="00130BAC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приостановление предоставления услуги; </w:t>
      </w:r>
    </w:p>
    <w:p w:rsidR="00476FE1" w:rsidRPr="00130BAC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принятие решения о предоставлении (об отказе в предоставлении) услуги; </w:t>
      </w:r>
    </w:p>
    <w:p w:rsidR="00476FE1" w:rsidRPr="00130BAC" w:rsidRDefault="00476FE1" w:rsidP="004E5199">
      <w:pPr>
        <w:pStyle w:val="Default"/>
        <w:numPr>
          <w:ilvl w:val="0"/>
          <w:numId w:val="10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>предоставление результата предоставления услуги.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7C69CA" w:rsidRPr="00130BAC" w:rsidRDefault="007C69CA" w:rsidP="007C69CA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kern w:val="2"/>
          <w:sz w:val="24"/>
          <w:szCs w:val="24"/>
          <w:lang w:eastAsia="zh-CN"/>
        </w:rPr>
      </w:pPr>
      <w:r w:rsidRPr="00130BAC">
        <w:rPr>
          <w:kern w:val="2"/>
          <w:sz w:val="24"/>
          <w:szCs w:val="24"/>
          <w:lang w:eastAsia="zh-CN"/>
        </w:rPr>
        <w:lastRenderedPageBreak/>
        <w:t xml:space="preserve">направление Уведомление о соответствии; </w:t>
      </w:r>
    </w:p>
    <w:p w:rsidR="00476FE1" w:rsidRPr="00130BAC" w:rsidRDefault="007C69CA" w:rsidP="007C69CA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kern w:val="2"/>
          <w:sz w:val="24"/>
          <w:szCs w:val="24"/>
          <w:lang w:eastAsia="zh-CN"/>
        </w:rPr>
        <w:t>направление Уведомление о несоответствии</w:t>
      </w:r>
      <w:r w:rsidR="009C0643" w:rsidRPr="00130BAC">
        <w:rPr>
          <w:rFonts w:eastAsia="NSimSun"/>
          <w:kern w:val="2"/>
          <w:sz w:val="24"/>
          <w:szCs w:val="24"/>
          <w:lang w:eastAsia="zh-CN" w:bidi="hi-IN"/>
        </w:rPr>
        <w:t>.</w:t>
      </w:r>
    </w:p>
    <w:p w:rsidR="003B4D93" w:rsidRPr="00130BAC" w:rsidRDefault="003B4D93" w:rsidP="003B4D93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130BAC">
        <w:rPr>
          <w:rFonts w:eastAsia="Times New Roman"/>
          <w:color w:val="auto"/>
          <w:lang w:eastAsia="ru-RU"/>
        </w:rPr>
        <w:t xml:space="preserve">Документом, содержащим решение о направлении Уведомления о </w:t>
      </w:r>
      <w:proofErr w:type="spellStart"/>
      <w:r w:rsidRPr="00130BAC">
        <w:rPr>
          <w:rFonts w:eastAsia="Times New Roman"/>
          <w:color w:val="auto"/>
          <w:lang w:eastAsia="ru-RU"/>
        </w:rPr>
        <w:t>соответствии</w:t>
      </w:r>
      <w:proofErr w:type="gramStart"/>
      <w:r w:rsidRPr="00130BAC">
        <w:rPr>
          <w:rFonts w:eastAsia="Times New Roman"/>
          <w:color w:val="auto"/>
          <w:lang w:eastAsia="ru-RU"/>
        </w:rPr>
        <w:t>,я</w:t>
      </w:r>
      <w:proofErr w:type="gramEnd"/>
      <w:r w:rsidRPr="00130BAC">
        <w:rPr>
          <w:rFonts w:eastAsia="Times New Roman"/>
          <w:color w:val="auto"/>
          <w:lang w:eastAsia="ru-RU"/>
        </w:rPr>
        <w:t>вляется</w:t>
      </w:r>
      <w:proofErr w:type="spellEnd"/>
      <w:r w:rsidRPr="00130BAC">
        <w:rPr>
          <w:rFonts w:eastAsia="Times New Roman"/>
          <w:color w:val="auto"/>
          <w:lang w:eastAsia="ru-RU"/>
        </w:rPr>
        <w:t xml:space="preserve"> Уведомление о соответствии по форме, утвержденной Приказом№591/пр.</w:t>
      </w:r>
    </w:p>
    <w:p w:rsidR="00AB1B6B" w:rsidRPr="00130BAC" w:rsidRDefault="003B4D93" w:rsidP="003B4D93">
      <w:pPr>
        <w:tabs>
          <w:tab w:val="left" w:pos="993"/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Документом, содержащим решение о направлении Уведомления о несоответствии, является Уведомление о несоответствии по форме, утвержденной Приказом№591/пр.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130BAC">
        <w:rPr>
          <w:sz w:val="24"/>
          <w:szCs w:val="24"/>
          <w:lang w:eastAsia="ru-RU"/>
        </w:rPr>
        <w:t>исчесляется</w:t>
      </w:r>
      <w:proofErr w:type="spellEnd"/>
      <w:r w:rsidRPr="00130BAC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</w:t>
      </w:r>
      <w:r w:rsidR="00851A84" w:rsidRPr="00130BAC">
        <w:rPr>
          <w:sz w:val="24"/>
          <w:szCs w:val="24"/>
          <w:lang w:eastAsia="ru-RU"/>
        </w:rPr>
        <w:t xml:space="preserve"> Услуги </w:t>
      </w:r>
      <w:r w:rsidRPr="00130BAC">
        <w:rPr>
          <w:sz w:val="24"/>
          <w:szCs w:val="24"/>
          <w:lang w:eastAsia="ru-RU"/>
        </w:rPr>
        <w:t xml:space="preserve">составляет </w:t>
      </w:r>
      <w:r w:rsidR="00F50A8A" w:rsidRPr="00130BAC">
        <w:rPr>
          <w:sz w:val="24"/>
          <w:szCs w:val="24"/>
          <w:lang w:eastAsia="ru-RU"/>
        </w:rPr>
        <w:t>7</w:t>
      </w:r>
      <w:r w:rsidRPr="00130BAC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  <w:proofErr w:type="gramEnd"/>
    </w:p>
    <w:p w:rsidR="00476FE1" w:rsidRPr="00130BAC" w:rsidRDefault="00476FE1" w:rsidP="007E0F0E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Орган</w:t>
      </w:r>
      <w:proofErr w:type="gramStart"/>
      <w:r w:rsidRPr="00130BAC">
        <w:rPr>
          <w:sz w:val="24"/>
          <w:szCs w:val="24"/>
          <w:lang w:eastAsia="ru-RU"/>
        </w:rPr>
        <w:t xml:space="preserve"> ,</w:t>
      </w:r>
      <w:proofErr w:type="gramEnd"/>
      <w:r w:rsidRPr="00130BAC">
        <w:rPr>
          <w:sz w:val="24"/>
          <w:szCs w:val="24"/>
          <w:lang w:eastAsia="ru-RU"/>
        </w:rPr>
        <w:t xml:space="preserve">предоставляющий услугу – отдел архитектуры управления капитального строительства, дорог общего </w:t>
      </w:r>
      <w:proofErr w:type="spellStart"/>
      <w:r w:rsidRPr="00130BAC">
        <w:rPr>
          <w:sz w:val="24"/>
          <w:szCs w:val="24"/>
          <w:lang w:eastAsia="ru-RU"/>
        </w:rPr>
        <w:t>опльзования</w:t>
      </w:r>
      <w:proofErr w:type="spellEnd"/>
      <w:r w:rsidRPr="00130BAC">
        <w:rPr>
          <w:sz w:val="24"/>
          <w:szCs w:val="24"/>
          <w:lang w:eastAsia="ru-RU"/>
        </w:rPr>
        <w:t xml:space="preserve"> и архитектуры администрации Краснояружского района.</w:t>
      </w:r>
    </w:p>
    <w:p w:rsidR="00476FE1" w:rsidRPr="00130BAC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76FE1" w:rsidRPr="00130BAC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476FE1" w:rsidRPr="00130BAC" w:rsidRDefault="00476FE1" w:rsidP="00476FE1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FF0E9F" w:rsidRPr="00130BAC" w:rsidRDefault="00FF0E9F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в соответствии с нормативными правовыми актами и обязательны</w:t>
      </w:r>
      <w:r w:rsidR="00C16C4B" w:rsidRPr="00130BAC">
        <w:rPr>
          <w:sz w:val="24"/>
          <w:szCs w:val="24"/>
          <w:lang w:eastAsia="ru-RU"/>
        </w:rPr>
        <w:t>х для представления заявителями</w:t>
      </w:r>
      <w:r w:rsidRPr="00130BAC">
        <w:rPr>
          <w:sz w:val="24"/>
          <w:szCs w:val="24"/>
          <w:lang w:eastAsia="ru-RU"/>
        </w:rPr>
        <w:t>:</w:t>
      </w:r>
    </w:p>
    <w:p w:rsidR="00F50A8A" w:rsidRPr="00130BAC" w:rsidRDefault="00F50A8A" w:rsidP="00F50A8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Уведомление о планируемом </w:t>
      </w:r>
      <w:proofErr w:type="spellStart"/>
      <w:r w:rsidRPr="00130BAC">
        <w:rPr>
          <w:sz w:val="24"/>
          <w:szCs w:val="24"/>
        </w:rPr>
        <w:t>строительствепо</w:t>
      </w:r>
      <w:proofErr w:type="spellEnd"/>
      <w:r w:rsidRPr="00130BAC">
        <w:rPr>
          <w:sz w:val="24"/>
          <w:szCs w:val="24"/>
        </w:rPr>
        <w:t xml:space="preserve"> форме, утвержденной Приказом№591/</w:t>
      </w:r>
      <w:proofErr w:type="spellStart"/>
      <w:proofErr w:type="gramStart"/>
      <w:r w:rsidRPr="00130BAC">
        <w:rPr>
          <w:sz w:val="24"/>
          <w:szCs w:val="24"/>
        </w:rPr>
        <w:t>пр</w:t>
      </w:r>
      <w:proofErr w:type="spellEnd"/>
      <w:proofErr w:type="gramEnd"/>
      <w:r w:rsidRPr="00130BAC">
        <w:rPr>
          <w:sz w:val="24"/>
          <w:szCs w:val="24"/>
        </w:rPr>
        <w:t>;</w:t>
      </w:r>
    </w:p>
    <w:p w:rsidR="00F50A8A" w:rsidRPr="00130BAC" w:rsidRDefault="00F50A8A" w:rsidP="00F50A8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правоустанавливающие документы на земельный </w:t>
      </w:r>
      <w:proofErr w:type="spellStart"/>
      <w:r w:rsidRPr="00130BAC">
        <w:rPr>
          <w:sz w:val="24"/>
          <w:szCs w:val="24"/>
        </w:rPr>
        <w:t>участокв</w:t>
      </w:r>
      <w:proofErr w:type="spellEnd"/>
      <w:r w:rsidRPr="00130BAC">
        <w:rPr>
          <w:sz w:val="24"/>
          <w:szCs w:val="24"/>
        </w:rPr>
        <w:t xml:space="preserve"> </w:t>
      </w:r>
      <w:proofErr w:type="spellStart"/>
      <w:r w:rsidRPr="00130BAC">
        <w:rPr>
          <w:sz w:val="24"/>
          <w:szCs w:val="24"/>
        </w:rPr>
        <w:t>случае</w:t>
      </w:r>
      <w:proofErr w:type="gramStart"/>
      <w:r w:rsidRPr="00130BAC">
        <w:rPr>
          <w:sz w:val="24"/>
          <w:szCs w:val="24"/>
        </w:rPr>
        <w:t>,е</w:t>
      </w:r>
      <w:proofErr w:type="gramEnd"/>
      <w:r w:rsidRPr="00130BAC">
        <w:rPr>
          <w:sz w:val="24"/>
          <w:szCs w:val="24"/>
        </w:rPr>
        <w:t>сли</w:t>
      </w:r>
      <w:proofErr w:type="spellEnd"/>
      <w:r w:rsidRPr="00130BAC">
        <w:rPr>
          <w:sz w:val="24"/>
          <w:szCs w:val="24"/>
        </w:rPr>
        <w:t xml:space="preserve"> </w:t>
      </w:r>
      <w:proofErr w:type="spellStart"/>
      <w:r w:rsidRPr="00130BAC">
        <w:rPr>
          <w:sz w:val="24"/>
          <w:szCs w:val="24"/>
        </w:rPr>
        <w:t>правана</w:t>
      </w:r>
      <w:proofErr w:type="spellEnd"/>
      <w:r w:rsidRPr="00130BAC">
        <w:rPr>
          <w:sz w:val="24"/>
          <w:szCs w:val="24"/>
        </w:rPr>
        <w:t xml:space="preserve"> него не </w:t>
      </w:r>
      <w:proofErr w:type="spellStart"/>
      <w:r w:rsidRPr="00130BAC">
        <w:rPr>
          <w:sz w:val="24"/>
          <w:szCs w:val="24"/>
        </w:rPr>
        <w:t>зарегистрированыв</w:t>
      </w:r>
      <w:proofErr w:type="spellEnd"/>
      <w:r w:rsidRPr="00130BAC">
        <w:rPr>
          <w:sz w:val="24"/>
          <w:szCs w:val="24"/>
        </w:rPr>
        <w:t xml:space="preserve"> ЕГРН;</w:t>
      </w:r>
    </w:p>
    <w:p w:rsidR="00F50A8A" w:rsidRPr="00130BAC" w:rsidRDefault="00F50A8A" w:rsidP="00F50A8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заверенный перевод </w:t>
      </w:r>
      <w:proofErr w:type="gramStart"/>
      <w:r w:rsidRPr="00130BAC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</w:t>
      </w:r>
      <w:proofErr w:type="gramEnd"/>
      <w:r w:rsidRPr="00130BAC">
        <w:rPr>
          <w:sz w:val="24"/>
          <w:szCs w:val="24"/>
        </w:rPr>
        <w:t xml:space="preserve"> иностранного государства в случае, если заявителем является иностранное юридическое лицо; </w:t>
      </w:r>
    </w:p>
    <w:p w:rsidR="00F50A8A" w:rsidRPr="00130BAC" w:rsidRDefault="00F50A8A" w:rsidP="00F50A8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документ, удостоверяющий личность заявителя (представителя заявителя – в случае обращения представителя заявителя); </w:t>
      </w:r>
    </w:p>
    <w:p w:rsidR="00880463" w:rsidRPr="00130BAC" w:rsidRDefault="00F50A8A" w:rsidP="00F50A8A">
      <w:pPr>
        <w:pStyle w:val="ab"/>
        <w:numPr>
          <w:ilvl w:val="0"/>
          <w:numId w:val="2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</w:t>
      </w:r>
      <w:r w:rsidR="00880463" w:rsidRPr="00130BAC">
        <w:rPr>
          <w:sz w:val="24"/>
          <w:szCs w:val="24"/>
        </w:rPr>
        <w:t>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6F6D45" w:rsidRPr="00130BAC" w:rsidRDefault="00C824B7" w:rsidP="006F6D45">
      <w:pPr>
        <w:pStyle w:val="ab"/>
        <w:numPr>
          <w:ilvl w:val="0"/>
          <w:numId w:val="23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выписка из ЕГРН об основных характеристиках и зарегистрированных правах </w:t>
      </w:r>
      <w:r w:rsidR="00841B6F" w:rsidRPr="00130BAC">
        <w:rPr>
          <w:sz w:val="24"/>
          <w:szCs w:val="24"/>
        </w:rPr>
        <w:t>на объект недвижимости</w:t>
      </w:r>
      <w:r w:rsidRPr="00130BAC">
        <w:rPr>
          <w:sz w:val="24"/>
          <w:szCs w:val="24"/>
        </w:rPr>
        <w:t>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76FE1" w:rsidRPr="00130BA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при подаче заявления в Уполномоченный орган и МФЦ</w:t>
      </w:r>
      <w:r w:rsidRPr="00130BAC">
        <w:rPr>
          <w:sz w:val="24"/>
          <w:szCs w:val="24"/>
        </w:rPr>
        <w:t xml:space="preserve"> </w:t>
      </w:r>
      <w:r w:rsidRPr="00130BAC">
        <w:rPr>
          <w:sz w:val="24"/>
          <w:szCs w:val="24"/>
          <w:lang w:eastAsia="ru-RU"/>
        </w:rPr>
        <w:t xml:space="preserve">– </w:t>
      </w:r>
      <w:r w:rsidRPr="00130BAC">
        <w:rPr>
          <w:sz w:val="24"/>
          <w:szCs w:val="24"/>
        </w:rPr>
        <w:t>предъявление документа, удостоверяющего личность;</w:t>
      </w:r>
      <w:r w:rsidRPr="00130BAC">
        <w:rPr>
          <w:sz w:val="24"/>
          <w:szCs w:val="24"/>
          <w:lang w:eastAsia="ru-RU"/>
        </w:rPr>
        <w:t xml:space="preserve"> </w:t>
      </w:r>
    </w:p>
    <w:p w:rsidR="00476FE1" w:rsidRPr="00130BA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Документы, прилагаемые заявителем к заявлению о предоставлении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представляемые в электронной форме, направляются в следующих форматах:</w:t>
      </w:r>
    </w:p>
    <w:p w:rsidR="00476FE1" w:rsidRPr="00130BA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76FE1" w:rsidRPr="00130BA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lastRenderedPageBreak/>
        <w:t xml:space="preserve"> doc, docx, odt - для документов с текстовым содержанием, не включающим формулы;</w:t>
      </w:r>
    </w:p>
    <w:p w:rsidR="00476FE1" w:rsidRPr="00130BAC" w:rsidRDefault="00476FE1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A221DA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A221DA" w:rsidRPr="00130BAC">
        <w:rPr>
          <w:sz w:val="24"/>
          <w:szCs w:val="24"/>
          <w:lang w:eastAsia="ru-RU"/>
        </w:rPr>
        <w:t>:</w:t>
      </w:r>
    </w:p>
    <w:p w:rsidR="00ED53EF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Уведомление о планируемом строительствеподано в орган, в полномочия которого не входит предоставление </w:t>
      </w:r>
      <w:r w:rsidR="00F127F2" w:rsidRPr="00130BAC">
        <w:rPr>
          <w:noProof/>
          <w:sz w:val="24"/>
          <w:szCs w:val="24"/>
        </w:rPr>
        <w:t>У</w:t>
      </w:r>
      <w:r w:rsidRPr="00130BAC">
        <w:rPr>
          <w:noProof/>
          <w:sz w:val="24"/>
          <w:szCs w:val="24"/>
        </w:rPr>
        <w:t>слуги;</w:t>
      </w:r>
    </w:p>
    <w:p w:rsidR="00ED53EF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D53EF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D53EF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информациюи сведения, содержащиеся в документах, для предоставления услуги;</w:t>
      </w:r>
    </w:p>
    <w:p w:rsidR="00ED53EF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неполное заполнение полей в форме запроса, в том числе в интерактивной форме на Едином портале;</w:t>
      </w:r>
    </w:p>
    <w:p w:rsidR="000E1D10" w:rsidRPr="00130BAC" w:rsidRDefault="00ED53EF" w:rsidP="00ED53EF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ED53EF" w:rsidRPr="00130BAC" w:rsidRDefault="00ED53EF" w:rsidP="00D71D17">
      <w:pPr>
        <w:pStyle w:val="Default"/>
        <w:ind w:firstLine="709"/>
        <w:rPr>
          <w:rFonts w:eastAsia="Times New Roman"/>
          <w:color w:val="auto"/>
          <w:lang w:eastAsia="ru-RU"/>
        </w:rPr>
      </w:pPr>
      <w:r w:rsidRPr="00130BAC">
        <w:rPr>
          <w:rFonts w:eastAsia="Times New Roman"/>
          <w:color w:val="auto"/>
          <w:lang w:eastAsia="ru-RU"/>
        </w:rPr>
        <w:t xml:space="preserve">Форма уведомления об отказе в приеме документов приведена в приложении № 2 к административному регламенту. </w:t>
      </w:r>
    </w:p>
    <w:p w:rsidR="00ED53EF" w:rsidRPr="00130BAC" w:rsidRDefault="00ED53EF" w:rsidP="00D71D17">
      <w:pPr>
        <w:pStyle w:val="Default"/>
        <w:ind w:firstLine="709"/>
        <w:rPr>
          <w:rFonts w:eastAsia="Times New Roman"/>
          <w:color w:val="auto"/>
          <w:lang w:eastAsia="ru-RU"/>
        </w:rPr>
      </w:pPr>
      <w:proofErr w:type="gramStart"/>
      <w:r w:rsidRPr="00130BAC">
        <w:rPr>
          <w:rFonts w:eastAsia="Times New Roman"/>
          <w:color w:val="auto"/>
          <w:lang w:eastAsia="ru-RU"/>
        </w:rPr>
        <w:t xml:space="preserve">Уведомление о соответствии и прилагаемые к нему документы возвращаются заявителю без рассмотрения - в случае отсутствия в Уведомлении о соответствии сведений, предусмотренных частью 1 статьи 51.1 </w:t>
      </w:r>
      <w:proofErr w:type="spellStart"/>
      <w:r w:rsidRPr="00130BAC">
        <w:rPr>
          <w:rFonts w:eastAsia="Times New Roman"/>
          <w:color w:val="auto"/>
          <w:lang w:eastAsia="ru-RU"/>
        </w:rPr>
        <w:t>ГрК</w:t>
      </w:r>
      <w:proofErr w:type="spellEnd"/>
      <w:r w:rsidRPr="00130BAC">
        <w:rPr>
          <w:rFonts w:eastAsia="Times New Roman"/>
          <w:color w:val="auto"/>
          <w:lang w:eastAsia="ru-RU"/>
        </w:rPr>
        <w:t xml:space="preserve"> РФ, или отсутствия документов, предусмотренных пунктами 2 - 3 части 3 статьи 51.1 </w:t>
      </w:r>
      <w:proofErr w:type="spellStart"/>
      <w:r w:rsidRPr="00130BAC">
        <w:rPr>
          <w:rFonts w:eastAsia="Times New Roman"/>
          <w:color w:val="auto"/>
          <w:lang w:eastAsia="ru-RU"/>
        </w:rPr>
        <w:t>ГрК</w:t>
      </w:r>
      <w:proofErr w:type="spellEnd"/>
      <w:r w:rsidRPr="00130BAC">
        <w:rPr>
          <w:rFonts w:eastAsia="Times New Roman"/>
          <w:color w:val="auto"/>
          <w:lang w:eastAsia="ru-RU"/>
        </w:rPr>
        <w:t xml:space="preserve"> РФ.</w:t>
      </w:r>
      <w:proofErr w:type="gramEnd"/>
      <w:r w:rsidRPr="00130BAC">
        <w:rPr>
          <w:rFonts w:eastAsia="Times New Roman"/>
          <w:color w:val="auto"/>
          <w:lang w:eastAsia="ru-RU"/>
        </w:rPr>
        <w:t xml:space="preserve"> В этом случае Уведомление о соответствии считается ненаправленным. </w:t>
      </w:r>
    </w:p>
    <w:p w:rsidR="00476FE1" w:rsidRPr="00130BAC" w:rsidRDefault="00ED53EF" w:rsidP="00D71D17">
      <w:pPr>
        <w:tabs>
          <w:tab w:val="left" w:pos="1021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  <w:proofErr w:type="gramEnd"/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</w:t>
      </w:r>
      <w:r w:rsidR="00F127F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в случае личного обращения в уполномоченный орган или МФЦ – 15 (пятнадцать) минут.</w:t>
      </w:r>
    </w:p>
    <w:p w:rsidR="00476FE1" w:rsidRPr="00130BAC" w:rsidRDefault="00476FE1" w:rsidP="007E0F0E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</w:t>
      </w:r>
      <w:r w:rsidR="00780431" w:rsidRPr="00130BAC">
        <w:rPr>
          <w:sz w:val="24"/>
          <w:szCs w:val="24"/>
          <w:lang w:eastAsia="ru-RU"/>
        </w:rPr>
        <w:t>3.3.2 подраздела 3.3 раздела 3</w:t>
      </w:r>
      <w:r w:rsidRPr="00130BAC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proofErr w:type="gramEnd"/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:rsidR="00476FE1" w:rsidRPr="00130BAC" w:rsidRDefault="00476FE1" w:rsidP="007E0F0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76FE1" w:rsidRPr="00130BAC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noProof/>
          <w:sz w:val="24"/>
          <w:szCs w:val="24"/>
        </w:rPr>
        <w:lastRenderedPageBreak/>
        <w:t xml:space="preserve">Федеральная налоговая служба России, </w:t>
      </w:r>
      <w:r w:rsidRPr="00130BAC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76FE1" w:rsidRPr="00130BAC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публично-правовая компания «</w:t>
      </w:r>
      <w:proofErr w:type="spellStart"/>
      <w:r w:rsidRPr="00130BAC">
        <w:rPr>
          <w:sz w:val="24"/>
          <w:szCs w:val="24"/>
        </w:rPr>
        <w:t>Роскадастр</w:t>
      </w:r>
      <w:proofErr w:type="spellEnd"/>
      <w:r w:rsidRPr="00130BAC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76FE1" w:rsidRPr="00130BAC" w:rsidRDefault="00476FE1" w:rsidP="004E5199">
      <w:pPr>
        <w:numPr>
          <w:ilvl w:val="0"/>
          <w:numId w:val="11"/>
        </w:numPr>
        <w:tabs>
          <w:tab w:val="left" w:pos="1021"/>
        </w:tabs>
        <w:ind w:firstLine="709"/>
        <w:contextualSpacing/>
        <w:jc w:val="both"/>
        <w:rPr>
          <w:sz w:val="22"/>
          <w:szCs w:val="24"/>
        </w:rPr>
      </w:pPr>
      <w:proofErr w:type="gramStart"/>
      <w:r w:rsidRPr="00130BAC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  <w:proofErr w:type="gramEnd"/>
    </w:p>
    <w:p w:rsidR="000B70A6" w:rsidRPr="00130BAC" w:rsidRDefault="000B70A6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8"/>
        </w:rPr>
      </w:pPr>
      <w:r w:rsidRPr="00130BAC">
        <w:rPr>
          <w:sz w:val="24"/>
          <w:szCs w:val="28"/>
        </w:rPr>
        <w:t xml:space="preserve">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r w:rsidR="00F127F2" w:rsidRPr="00130BAC">
        <w:rPr>
          <w:sz w:val="24"/>
          <w:szCs w:val="28"/>
        </w:rPr>
        <w:t>У</w:t>
      </w:r>
      <w:r w:rsidRPr="00130BAC">
        <w:rPr>
          <w:sz w:val="24"/>
          <w:szCs w:val="28"/>
        </w:rPr>
        <w:t>слуги:</w:t>
      </w:r>
    </w:p>
    <w:p w:rsidR="00D71D17" w:rsidRPr="00130BAC" w:rsidRDefault="000B70A6" w:rsidP="000B70A6">
      <w:pPr>
        <w:numPr>
          <w:ilvl w:val="0"/>
          <w:numId w:val="37"/>
        </w:numPr>
        <w:tabs>
          <w:tab w:val="left" w:pos="1021"/>
        </w:tabs>
        <w:ind w:firstLine="709"/>
        <w:contextualSpacing/>
        <w:jc w:val="both"/>
        <w:rPr>
          <w:sz w:val="22"/>
          <w:szCs w:val="24"/>
        </w:rPr>
      </w:pPr>
      <w:r w:rsidRPr="00130BAC">
        <w:rPr>
          <w:sz w:val="24"/>
          <w:szCs w:val="28"/>
        </w:rPr>
        <w:t xml:space="preserve"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</w:t>
      </w:r>
      <w:proofErr w:type="spellStart"/>
      <w:r w:rsidRPr="00130BAC">
        <w:rPr>
          <w:sz w:val="24"/>
          <w:szCs w:val="28"/>
        </w:rPr>
        <w:t>ГрК</w:t>
      </w:r>
      <w:proofErr w:type="spellEnd"/>
      <w:r w:rsidRPr="00130BAC">
        <w:rPr>
          <w:sz w:val="24"/>
          <w:szCs w:val="28"/>
        </w:rPr>
        <w:t xml:space="preserve"> РФ</w:t>
      </w:r>
      <w:r w:rsidR="00442232" w:rsidRPr="00130BAC">
        <w:rPr>
          <w:sz w:val="24"/>
          <w:szCs w:val="28"/>
        </w:rPr>
        <w:t>)</w:t>
      </w:r>
      <w:r w:rsidR="009B4C62" w:rsidRPr="00130BAC">
        <w:rPr>
          <w:sz w:val="24"/>
          <w:szCs w:val="28"/>
        </w:rPr>
        <w:t>.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130BAC">
        <w:rPr>
          <w:sz w:val="24"/>
          <w:szCs w:val="24"/>
          <w:lang w:eastAsia="ru-RU"/>
        </w:rPr>
        <w:t>с даты регистрации</w:t>
      </w:r>
      <w:proofErr w:type="gramEnd"/>
      <w:r w:rsidRPr="00130BAC">
        <w:rPr>
          <w:sz w:val="24"/>
          <w:szCs w:val="24"/>
          <w:lang w:eastAsia="ru-RU"/>
        </w:rPr>
        <w:t xml:space="preserve"> заявления. 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76FE1" w:rsidRPr="00130BAC" w:rsidRDefault="00476FE1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76FE1" w:rsidRPr="00130BAC" w:rsidRDefault="00476FE1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7611D5" w:rsidRPr="00130BAC" w:rsidRDefault="007611D5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2"/>
          <w:szCs w:val="24"/>
          <w:lang w:eastAsia="ru-RU"/>
        </w:rPr>
      </w:pPr>
      <w:r w:rsidRPr="00130BAC">
        <w:rPr>
          <w:sz w:val="24"/>
          <w:szCs w:val="28"/>
        </w:rPr>
        <w:t xml:space="preserve">Основания для отказа в предоставлении </w:t>
      </w:r>
      <w:r w:rsidR="00F127F2" w:rsidRPr="00130BAC">
        <w:rPr>
          <w:sz w:val="24"/>
          <w:szCs w:val="28"/>
        </w:rPr>
        <w:t>У</w:t>
      </w:r>
      <w:r w:rsidRPr="00130BAC">
        <w:rPr>
          <w:sz w:val="24"/>
          <w:szCs w:val="28"/>
        </w:rPr>
        <w:t>слуги отсутствуют.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Принятие решения о предоставлении Услуги осущест</w:t>
      </w:r>
      <w:r w:rsidR="005C4394" w:rsidRPr="00130BAC">
        <w:rPr>
          <w:sz w:val="24"/>
          <w:szCs w:val="24"/>
          <w:lang w:eastAsia="ru-RU"/>
        </w:rPr>
        <w:t xml:space="preserve">вляется в срок, не превышающий </w:t>
      </w:r>
      <w:r w:rsidR="00632EE0" w:rsidRPr="00130BAC">
        <w:rPr>
          <w:sz w:val="24"/>
          <w:szCs w:val="24"/>
          <w:lang w:eastAsia="ru-RU"/>
        </w:rPr>
        <w:t>3</w:t>
      </w:r>
      <w:r w:rsidRPr="00130BAC">
        <w:rPr>
          <w:sz w:val="24"/>
          <w:szCs w:val="24"/>
          <w:lang w:eastAsia="ru-RU"/>
        </w:rPr>
        <w:t xml:space="preserve"> рабочих дней со дня получения Уполномоченным органом всех сведений, необходимых для принятия решения.</w:t>
      </w:r>
    </w:p>
    <w:p w:rsidR="00476FE1" w:rsidRPr="00130BAC" w:rsidRDefault="00476FE1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76FE1" w:rsidRPr="00130BAC" w:rsidRDefault="00476FE1" w:rsidP="000B70A6">
      <w:pPr>
        <w:numPr>
          <w:ilvl w:val="1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76FE1" w:rsidRPr="00130BAC" w:rsidRDefault="00476FE1" w:rsidP="000B70A6">
      <w:pPr>
        <w:numPr>
          <w:ilvl w:val="1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76FE1" w:rsidRPr="00130BAC" w:rsidRDefault="00476FE1" w:rsidP="000B70A6">
      <w:pPr>
        <w:numPr>
          <w:ilvl w:val="1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76FE1" w:rsidRPr="00130BAC" w:rsidRDefault="00476FE1" w:rsidP="000B70A6">
      <w:pPr>
        <w:numPr>
          <w:ilvl w:val="1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76FE1" w:rsidRPr="00130BAC" w:rsidRDefault="00476FE1" w:rsidP="000B70A6">
      <w:pPr>
        <w:numPr>
          <w:ilvl w:val="1"/>
          <w:numId w:val="37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143766" w:rsidRPr="00130BAC">
        <w:rPr>
          <w:sz w:val="24"/>
          <w:szCs w:val="24"/>
          <w:lang w:eastAsia="ru-RU"/>
        </w:rPr>
        <w:t>1</w:t>
      </w:r>
      <w:r w:rsidRPr="00130BAC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476FE1" w:rsidRPr="00130BAC" w:rsidRDefault="00476FE1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130BAC">
        <w:rPr>
          <w:sz w:val="24"/>
          <w:szCs w:val="24"/>
          <w:lang w:eastAsia="ru-RU"/>
        </w:rPr>
        <w:t>нередусмотрено</w:t>
      </w:r>
      <w:proofErr w:type="spellEnd"/>
      <w:r w:rsidRPr="00130BAC">
        <w:rPr>
          <w:sz w:val="24"/>
          <w:szCs w:val="24"/>
          <w:lang w:eastAsia="ru-RU"/>
        </w:rPr>
        <w:t>.</w:t>
      </w:r>
    </w:p>
    <w:p w:rsidR="002804C7" w:rsidRPr="00130BAC" w:rsidRDefault="00F92D83" w:rsidP="000B70A6">
      <w:pPr>
        <w:pStyle w:val="5"/>
        <w:numPr>
          <w:ilvl w:val="1"/>
          <w:numId w:val="4"/>
        </w:numPr>
        <w:tabs>
          <w:tab w:val="left" w:pos="567"/>
          <w:tab w:val="left" w:pos="851"/>
        </w:tabs>
        <w:spacing w:before="100" w:after="100"/>
        <w:rPr>
          <w:rFonts w:cs="Times New Roman"/>
          <w:b/>
          <w:noProof/>
          <w:sz w:val="24"/>
          <w:szCs w:val="24"/>
          <w:lang w:eastAsia="ru-RU"/>
        </w:rPr>
      </w:pPr>
      <w:r w:rsidRPr="00130BAC">
        <w:rPr>
          <w:rFonts w:cs="Times New Roman"/>
          <w:b/>
          <w:noProof/>
          <w:sz w:val="24"/>
          <w:szCs w:val="24"/>
        </w:rPr>
        <w:lastRenderedPageBreak/>
        <w:t>Вар</w:t>
      </w:r>
      <w:r w:rsidR="00794F73" w:rsidRPr="00130BAC">
        <w:rPr>
          <w:rFonts w:cs="Times New Roman"/>
          <w:b/>
          <w:noProof/>
          <w:sz w:val="24"/>
          <w:szCs w:val="24"/>
        </w:rPr>
        <w:t>иант 2</w:t>
      </w:r>
      <w:r w:rsidRPr="00130BAC">
        <w:rPr>
          <w:rFonts w:cs="Times New Roman"/>
          <w:b/>
          <w:noProof/>
          <w:sz w:val="24"/>
          <w:szCs w:val="24"/>
        </w:rPr>
        <w:t xml:space="preserve">. </w:t>
      </w:r>
      <w:r w:rsidR="00B8679B" w:rsidRPr="00130BAC">
        <w:rPr>
          <w:rFonts w:cs="Times New Roman"/>
          <w:b/>
          <w:bCs/>
          <w:noProof/>
          <w:sz w:val="24"/>
          <w:szCs w:val="24"/>
        </w:rPr>
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Административные процедуры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2804C7" w:rsidRPr="00130BAC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hanging="11"/>
        <w:jc w:val="both"/>
      </w:pPr>
      <w:r w:rsidRPr="00130BAC">
        <w:t xml:space="preserve">прием запроса и документов и (или) информации, необходимых для предоставления услуги; </w:t>
      </w:r>
    </w:p>
    <w:p w:rsidR="002804C7" w:rsidRPr="00130BAC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межведомственное информационное взаимодействие; </w:t>
      </w:r>
    </w:p>
    <w:p w:rsidR="002804C7" w:rsidRPr="00130BAC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приостановление предоставления услуги; </w:t>
      </w:r>
    </w:p>
    <w:p w:rsidR="002804C7" w:rsidRPr="00130BAC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 xml:space="preserve">принятие решения о предоставлении (об отказе в предоставлении) услуги; </w:t>
      </w:r>
    </w:p>
    <w:p w:rsidR="002804C7" w:rsidRPr="00130BAC" w:rsidRDefault="002804C7" w:rsidP="005D328C">
      <w:pPr>
        <w:pStyle w:val="Default"/>
        <w:numPr>
          <w:ilvl w:val="0"/>
          <w:numId w:val="18"/>
        </w:numPr>
        <w:tabs>
          <w:tab w:val="left" w:pos="709"/>
          <w:tab w:val="left" w:pos="993"/>
          <w:tab w:val="left" w:pos="1418"/>
        </w:tabs>
        <w:ind w:left="0" w:firstLine="709"/>
        <w:jc w:val="both"/>
      </w:pPr>
      <w:r w:rsidRPr="00130BAC">
        <w:t>предоставление результата предоставления услуги.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FB531B" w:rsidRPr="00130BAC" w:rsidRDefault="00FB531B" w:rsidP="00FB531B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направление Уведомление о соответствии; </w:t>
      </w:r>
    </w:p>
    <w:p w:rsidR="009D73E5" w:rsidRPr="00130BAC" w:rsidRDefault="00FB531B" w:rsidP="00FB531B">
      <w:pPr>
        <w:pStyle w:val="ab"/>
        <w:numPr>
          <w:ilvl w:val="0"/>
          <w:numId w:val="9"/>
        </w:numPr>
        <w:tabs>
          <w:tab w:val="left" w:pos="993"/>
          <w:tab w:val="left" w:pos="1560"/>
        </w:tabs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направление Уведомление о </w:t>
      </w:r>
      <w:proofErr w:type="spellStart"/>
      <w:r w:rsidRPr="00130BAC">
        <w:rPr>
          <w:sz w:val="24"/>
          <w:szCs w:val="24"/>
          <w:lang w:eastAsia="ru-RU"/>
        </w:rPr>
        <w:t>несоответстви</w:t>
      </w:r>
      <w:proofErr w:type="spellEnd"/>
      <w:r w:rsidR="009D73E5" w:rsidRPr="00130BAC">
        <w:rPr>
          <w:sz w:val="24"/>
          <w:szCs w:val="24"/>
          <w:lang w:eastAsia="ru-RU"/>
        </w:rPr>
        <w:t>;</w:t>
      </w:r>
    </w:p>
    <w:p w:rsidR="00CD6A5F" w:rsidRPr="00130BAC" w:rsidRDefault="00CD6A5F" w:rsidP="00CD6A5F">
      <w:pPr>
        <w:pStyle w:val="Default"/>
        <w:ind w:firstLine="709"/>
        <w:jc w:val="both"/>
      </w:pPr>
      <w:r w:rsidRPr="00130BAC">
        <w:t xml:space="preserve">Документом, содержащим решение о направлении Уведомления о </w:t>
      </w:r>
      <w:proofErr w:type="spellStart"/>
      <w:r w:rsidRPr="00130BAC">
        <w:t>соответствии</w:t>
      </w:r>
      <w:proofErr w:type="gramStart"/>
      <w:r w:rsidRPr="00130BAC">
        <w:t>,я</w:t>
      </w:r>
      <w:proofErr w:type="gramEnd"/>
      <w:r w:rsidRPr="00130BAC">
        <w:t>вляется</w:t>
      </w:r>
      <w:proofErr w:type="spellEnd"/>
      <w:r w:rsidRPr="00130BAC">
        <w:t xml:space="preserve"> Уведомление о соответствии по </w:t>
      </w:r>
      <w:proofErr w:type="spellStart"/>
      <w:r w:rsidRPr="00130BAC">
        <w:t>форме,утвержденной</w:t>
      </w:r>
      <w:proofErr w:type="spellEnd"/>
      <w:r w:rsidRPr="00130BAC">
        <w:t xml:space="preserve"> Приказом№591/пр.</w:t>
      </w:r>
    </w:p>
    <w:p w:rsidR="009D73E5" w:rsidRPr="00130BAC" w:rsidRDefault="00CD6A5F" w:rsidP="00CD6A5F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>Документом, содержащим решение о направлении Уведомления о несоответствии, является Уведомление о несоответствии по форме, утвержденной Приказом№591/пр</w:t>
      </w:r>
      <w:r w:rsidR="009D73E5" w:rsidRPr="00130BAC">
        <w:rPr>
          <w:sz w:val="24"/>
          <w:szCs w:val="24"/>
          <w:lang w:eastAsia="ru-RU"/>
        </w:rPr>
        <w:t>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130BAC">
        <w:rPr>
          <w:sz w:val="24"/>
          <w:szCs w:val="24"/>
          <w:lang w:eastAsia="ru-RU"/>
        </w:rPr>
        <w:t>исчесляется</w:t>
      </w:r>
      <w:proofErr w:type="spellEnd"/>
      <w:r w:rsidRPr="00130BAC">
        <w:rPr>
          <w:sz w:val="24"/>
          <w:szCs w:val="24"/>
          <w:lang w:eastAsia="ru-RU"/>
        </w:rPr>
        <w:t xml:space="preserve"> со дня регистрации запроса и документов, необходимых для предоставлении Услуги составляет </w:t>
      </w:r>
      <w:r w:rsidR="00480298" w:rsidRPr="00130BAC">
        <w:rPr>
          <w:sz w:val="24"/>
          <w:szCs w:val="24"/>
          <w:lang w:eastAsia="ru-RU"/>
        </w:rPr>
        <w:t>7</w:t>
      </w:r>
      <w:r w:rsidRPr="00130BAC">
        <w:rPr>
          <w:sz w:val="24"/>
          <w:szCs w:val="24"/>
          <w:lang w:eastAsia="ru-RU"/>
        </w:rPr>
        <w:t xml:space="preserve"> рабочих дней с даты регистрации заявления о предоставлении Услуги и документов, необходимых для предоставления Услуги в Уполномоченном органе, МФЦ, через ЕПГУ, РПГУ.</w:t>
      </w:r>
      <w:proofErr w:type="gramEnd"/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567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Орган</w:t>
      </w:r>
      <w:proofErr w:type="gramStart"/>
      <w:r w:rsidRPr="00130BAC">
        <w:rPr>
          <w:sz w:val="24"/>
          <w:szCs w:val="24"/>
          <w:lang w:eastAsia="ru-RU"/>
        </w:rPr>
        <w:t xml:space="preserve"> ,</w:t>
      </w:r>
      <w:proofErr w:type="gramEnd"/>
      <w:r w:rsidRPr="00130BAC">
        <w:rPr>
          <w:sz w:val="24"/>
          <w:szCs w:val="24"/>
          <w:lang w:eastAsia="ru-RU"/>
        </w:rPr>
        <w:t xml:space="preserve">предоставляющий услугу – </w:t>
      </w:r>
      <w:r w:rsidR="0075321F" w:rsidRPr="00130BAC">
        <w:rPr>
          <w:sz w:val="24"/>
          <w:szCs w:val="24"/>
          <w:lang w:eastAsia="ru-RU"/>
        </w:rPr>
        <w:t>Уполномоченный орган</w:t>
      </w:r>
      <w:r w:rsidRPr="00130BAC">
        <w:rPr>
          <w:sz w:val="24"/>
          <w:szCs w:val="24"/>
          <w:lang w:eastAsia="ru-RU"/>
        </w:rPr>
        <w:t>.</w:t>
      </w:r>
    </w:p>
    <w:p w:rsidR="002804C7" w:rsidRPr="00130BAC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2804C7" w:rsidRPr="00130BAC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- в форме электронного документа через РПГУ и ЕПГУ;</w:t>
      </w:r>
    </w:p>
    <w:p w:rsidR="002804C7" w:rsidRPr="00130BAC" w:rsidRDefault="002804C7" w:rsidP="002804C7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- в форме документов на бумажном носителе посредством подачи запроса в Уполномоченный орган или МФЦ.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5B187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в соответствии с нормативными правовыми актами и обязательных для представления заявителями:</w:t>
      </w:r>
    </w:p>
    <w:p w:rsidR="00B726A0" w:rsidRPr="00130BAC" w:rsidRDefault="00B726A0" w:rsidP="00B726A0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Уведомление об изменении параметров по форме, утвержденной Приказом</w:t>
      </w:r>
      <w:r w:rsidR="005B1872" w:rsidRPr="00130BAC">
        <w:rPr>
          <w:sz w:val="24"/>
          <w:szCs w:val="24"/>
        </w:rPr>
        <w:t xml:space="preserve"> </w:t>
      </w:r>
      <w:r w:rsidRPr="00130BAC">
        <w:rPr>
          <w:sz w:val="24"/>
          <w:szCs w:val="24"/>
        </w:rPr>
        <w:t>№591/</w:t>
      </w:r>
      <w:proofErr w:type="spellStart"/>
      <w:proofErr w:type="gramStart"/>
      <w:r w:rsidRPr="00130BAC">
        <w:rPr>
          <w:sz w:val="24"/>
          <w:szCs w:val="24"/>
        </w:rPr>
        <w:t>пр</w:t>
      </w:r>
      <w:proofErr w:type="spellEnd"/>
      <w:proofErr w:type="gramEnd"/>
      <w:r w:rsidRPr="00130BAC">
        <w:rPr>
          <w:sz w:val="24"/>
          <w:szCs w:val="24"/>
        </w:rPr>
        <w:t>;</w:t>
      </w:r>
    </w:p>
    <w:p w:rsidR="00B726A0" w:rsidRPr="00130BAC" w:rsidRDefault="00B726A0" w:rsidP="00B726A0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правоустанавливающие документы на земельный участок, в случае если право на него не зарегистрировано в ЕГРН;</w:t>
      </w:r>
    </w:p>
    <w:p w:rsidR="00B726A0" w:rsidRPr="00130BAC" w:rsidRDefault="00B726A0" w:rsidP="00B726A0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заверенный перевод </w:t>
      </w:r>
      <w:proofErr w:type="gramStart"/>
      <w:r w:rsidRPr="00130BAC">
        <w:rPr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</w:t>
      </w:r>
      <w:proofErr w:type="gramEnd"/>
      <w:r w:rsidRPr="00130BAC">
        <w:rPr>
          <w:sz w:val="24"/>
          <w:szCs w:val="24"/>
        </w:rPr>
        <w:t xml:space="preserve"> иностранного государства в случае, если заявителем является иностранное юридическое лицо; </w:t>
      </w:r>
    </w:p>
    <w:p w:rsidR="00B726A0" w:rsidRPr="00130BAC" w:rsidRDefault="00B726A0" w:rsidP="00B726A0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документ, удостоверяющий личность заявителя (представителя заявител</w:t>
      </w:r>
      <w:proofErr w:type="gramStart"/>
      <w:r w:rsidRPr="00130BAC">
        <w:rPr>
          <w:sz w:val="24"/>
          <w:szCs w:val="24"/>
        </w:rPr>
        <w:t>я-</w:t>
      </w:r>
      <w:proofErr w:type="gramEnd"/>
      <w:r w:rsidRPr="00130BAC">
        <w:rPr>
          <w:sz w:val="24"/>
          <w:szCs w:val="24"/>
        </w:rPr>
        <w:t xml:space="preserve"> в случае обращения представителя заявителя); </w:t>
      </w:r>
    </w:p>
    <w:p w:rsidR="002804C7" w:rsidRPr="00130BAC" w:rsidRDefault="00B726A0" w:rsidP="00B726A0">
      <w:pPr>
        <w:pStyle w:val="ab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заявителя)</w:t>
      </w:r>
      <w:r w:rsidR="002804C7" w:rsidRPr="00130BAC">
        <w:rPr>
          <w:sz w:val="24"/>
          <w:szCs w:val="24"/>
        </w:rPr>
        <w:t>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2804C7" w:rsidRPr="00130BA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при подаче заявления в Уполномоченный орган и МФЦ</w:t>
      </w:r>
      <w:r w:rsidRPr="00130BAC">
        <w:rPr>
          <w:sz w:val="24"/>
          <w:szCs w:val="24"/>
        </w:rPr>
        <w:t xml:space="preserve"> </w:t>
      </w:r>
      <w:r w:rsidRPr="00130BAC">
        <w:rPr>
          <w:sz w:val="24"/>
          <w:szCs w:val="24"/>
          <w:lang w:eastAsia="ru-RU"/>
        </w:rPr>
        <w:t xml:space="preserve">– </w:t>
      </w:r>
      <w:r w:rsidRPr="00130BAC">
        <w:rPr>
          <w:sz w:val="24"/>
          <w:szCs w:val="24"/>
        </w:rPr>
        <w:t>предъявление документа, удостоверяющего личность;</w:t>
      </w:r>
      <w:r w:rsidRPr="00130BAC">
        <w:rPr>
          <w:sz w:val="24"/>
          <w:szCs w:val="24"/>
          <w:lang w:eastAsia="ru-RU"/>
        </w:rPr>
        <w:t xml:space="preserve"> </w:t>
      </w:r>
    </w:p>
    <w:p w:rsidR="002804C7" w:rsidRPr="00130BA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lastRenderedPageBreak/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Документы, прилагаемые заявителем к заявлению о предоставлении </w:t>
      </w:r>
      <w:r w:rsidR="005B187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представляемые в электронной форме, направляются в следующих форматах:</w:t>
      </w:r>
    </w:p>
    <w:p w:rsidR="002804C7" w:rsidRPr="00130BA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804C7" w:rsidRPr="00130BA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2804C7" w:rsidRPr="00130BAC" w:rsidRDefault="002804C7" w:rsidP="004E5199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отказа в приеме заявления и документов</w:t>
      </w:r>
      <w:r w:rsidR="00FA6904" w:rsidRPr="00130BAC">
        <w:rPr>
          <w:sz w:val="24"/>
          <w:szCs w:val="24"/>
          <w:lang w:eastAsia="ru-RU"/>
        </w:rPr>
        <w:t>: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Уведомление об изменении параметров подано в орган, в полномочия которого не входит предоставление </w:t>
      </w:r>
      <w:r w:rsidR="005B1872" w:rsidRPr="00130BAC">
        <w:rPr>
          <w:noProof/>
          <w:sz w:val="24"/>
          <w:szCs w:val="24"/>
        </w:rPr>
        <w:t>У</w:t>
      </w:r>
      <w:r w:rsidRPr="00130BAC">
        <w:rPr>
          <w:noProof/>
          <w:sz w:val="24"/>
          <w:szCs w:val="24"/>
        </w:rPr>
        <w:t>слуги;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подача запросао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неполное заполнение полей в форме запроса, в том числе в интерактивной форме на Едином портале;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наличие противоречивых сведений в запросе и приложенных к нему документах; 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Форма уведомления об отказе в приеме документов приведена в приложении № 2 к административному регламенту. </w:t>
      </w:r>
    </w:p>
    <w:p w:rsidR="00F82EFD" w:rsidRPr="00130BAC" w:rsidRDefault="00F82EFD" w:rsidP="00F82EFD">
      <w:pPr>
        <w:numPr>
          <w:ilvl w:val="1"/>
          <w:numId w:val="12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proofErr w:type="gramStart"/>
      <w:r w:rsidRPr="00130BAC">
        <w:rPr>
          <w:noProof/>
          <w:sz w:val="24"/>
          <w:szCs w:val="24"/>
        </w:rPr>
        <w:t>Уведомление об изменении параметров и прилагаемые к нему документы возвращаются заявителю без рассмотрения - в случае отсутствия в Уведомлении об изменении параметров сведений, предусмотренных частью 1 статьи 51.1 ГрК РФ, или отсутствия документов, предусмотренных пунктами 2 - 3 части 3 статьи 51.1 ГрК РФ.</w:t>
      </w:r>
      <w:proofErr w:type="gramEnd"/>
      <w:r w:rsidRPr="00130BAC">
        <w:rPr>
          <w:noProof/>
          <w:sz w:val="24"/>
          <w:szCs w:val="24"/>
        </w:rPr>
        <w:t xml:space="preserve"> В этом случае Уведомление об изменении параметров считается ненаправленным. </w:t>
      </w:r>
    </w:p>
    <w:p w:rsidR="00406CB8" w:rsidRPr="00130BAC" w:rsidRDefault="00F82EFD" w:rsidP="00F82EFD">
      <w:pPr>
        <w:tabs>
          <w:tab w:val="left" w:pos="1021"/>
        </w:tabs>
        <w:ind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Форма уведомления о возврате документов без рассмотрения приведена в приложении № 3 к административному регламенту.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  <w:proofErr w:type="gramEnd"/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</w:t>
      </w:r>
      <w:r w:rsidR="005B187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в случае личного обращения в уполномоченный орган или МФЦ – 15 (пятнадцать) минут.</w:t>
      </w:r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957853" w:rsidRPr="00130BAC">
        <w:rPr>
          <w:sz w:val="24"/>
          <w:szCs w:val="24"/>
          <w:lang w:eastAsia="ru-RU"/>
        </w:rPr>
        <w:t>3</w:t>
      </w:r>
      <w:r w:rsidRPr="00130BAC">
        <w:rPr>
          <w:sz w:val="24"/>
          <w:szCs w:val="24"/>
          <w:lang w:eastAsia="ru-RU"/>
        </w:rPr>
        <w:t xml:space="preserve"> настоящего административного </w:t>
      </w:r>
      <w:r w:rsidRPr="00130BAC">
        <w:rPr>
          <w:sz w:val="24"/>
          <w:szCs w:val="24"/>
          <w:lang w:eastAsia="ru-RU"/>
        </w:rPr>
        <w:lastRenderedPageBreak/>
        <w:t>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Межведомственное информационное взаимодействие осуществляется посредством СМЭВ.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2804C7" w:rsidRPr="00130BAC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noProof/>
          <w:sz w:val="24"/>
          <w:szCs w:val="24"/>
        </w:rPr>
        <w:t xml:space="preserve">Федеральная налоговая служба России, </w:t>
      </w:r>
      <w:r w:rsidRPr="00130BAC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7F09D6" w:rsidRPr="00130BAC" w:rsidRDefault="007F09D6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публично-правовая компания «</w:t>
      </w:r>
      <w:proofErr w:type="spellStart"/>
      <w:r w:rsidRPr="00130BAC">
        <w:rPr>
          <w:sz w:val="24"/>
          <w:szCs w:val="24"/>
        </w:rPr>
        <w:t>Роскадастр</w:t>
      </w:r>
      <w:proofErr w:type="spellEnd"/>
      <w:r w:rsidRPr="00130BAC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2804C7" w:rsidRPr="00130BAC" w:rsidRDefault="002804C7" w:rsidP="005D328C">
      <w:pPr>
        <w:numPr>
          <w:ilvl w:val="0"/>
          <w:numId w:val="16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130BAC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  <w:proofErr w:type="gramEnd"/>
    </w:p>
    <w:p w:rsidR="00612114" w:rsidRPr="00130BAC" w:rsidRDefault="00612114" w:rsidP="00612114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Администрация организует между входящими в ее состав структурными подразделениями обмен следующими сведениями, необходимыми для предоставления </w:t>
      </w:r>
      <w:r w:rsidR="005B1872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>слуги:</w:t>
      </w:r>
    </w:p>
    <w:p w:rsidR="00612114" w:rsidRPr="00130BAC" w:rsidRDefault="00612114" w:rsidP="00612114">
      <w:pPr>
        <w:numPr>
          <w:ilvl w:val="0"/>
          <w:numId w:val="38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40ГрК РФ).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130BAC">
        <w:rPr>
          <w:sz w:val="24"/>
          <w:szCs w:val="24"/>
          <w:lang w:eastAsia="ru-RU"/>
        </w:rPr>
        <w:t>с даты регистрации</w:t>
      </w:r>
      <w:proofErr w:type="gramEnd"/>
      <w:r w:rsidRPr="00130BAC">
        <w:rPr>
          <w:sz w:val="24"/>
          <w:szCs w:val="24"/>
          <w:lang w:eastAsia="ru-RU"/>
        </w:rPr>
        <w:t xml:space="preserve"> заявления. 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Принятие решения о предоставлении (об отказе в предоставлении) Услуги</w:t>
      </w:r>
    </w:p>
    <w:p w:rsidR="00425D8E" w:rsidRPr="00130BAC" w:rsidRDefault="00425D8E" w:rsidP="00425D8E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Основания для отказа в предоставлении </w:t>
      </w:r>
      <w:r w:rsidR="005B1872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>слуги отсутствуют.</w:t>
      </w:r>
    </w:p>
    <w:p w:rsidR="00680425" w:rsidRPr="00130BAC" w:rsidRDefault="00425D8E" w:rsidP="00425D8E">
      <w:pPr>
        <w:ind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Срок принятия решения о предоставлении </w:t>
      </w:r>
      <w:r w:rsidR="00914C27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 xml:space="preserve">слуги составляет 3 рабочих дня </w:t>
      </w:r>
      <w:proofErr w:type="gramStart"/>
      <w:r w:rsidRPr="00130BAC">
        <w:rPr>
          <w:sz w:val="24"/>
          <w:szCs w:val="24"/>
        </w:rPr>
        <w:t>с даты получения</w:t>
      </w:r>
      <w:proofErr w:type="gramEnd"/>
      <w:r w:rsidRPr="00130BAC">
        <w:rPr>
          <w:sz w:val="24"/>
          <w:szCs w:val="24"/>
        </w:rPr>
        <w:t xml:space="preserve"> Администрацией всех сведений, необходимых для принятия решения. </w:t>
      </w:r>
    </w:p>
    <w:p w:rsidR="002804C7" w:rsidRPr="00130BAC" w:rsidRDefault="002804C7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2804C7" w:rsidRPr="00130BAC" w:rsidRDefault="002804C7" w:rsidP="0061211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2804C7" w:rsidRPr="00130BAC" w:rsidRDefault="002804C7" w:rsidP="0061211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2804C7" w:rsidRPr="00130BAC" w:rsidRDefault="002804C7" w:rsidP="0061211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2804C7" w:rsidRPr="00130BAC" w:rsidRDefault="002804C7" w:rsidP="00612114">
      <w:pPr>
        <w:numPr>
          <w:ilvl w:val="1"/>
          <w:numId w:val="38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2804C7" w:rsidRPr="00130BAC" w:rsidRDefault="002804C7" w:rsidP="00612114">
      <w:pPr>
        <w:numPr>
          <w:ilvl w:val="1"/>
          <w:numId w:val="38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</w:t>
      </w:r>
      <w:r w:rsidR="007E522B" w:rsidRPr="00130BAC">
        <w:rPr>
          <w:sz w:val="24"/>
          <w:szCs w:val="24"/>
          <w:lang w:eastAsia="ru-RU"/>
        </w:rPr>
        <w:t>1</w:t>
      </w:r>
      <w:r w:rsidRPr="00130BAC">
        <w:rPr>
          <w:sz w:val="24"/>
          <w:szCs w:val="24"/>
          <w:lang w:eastAsia="ru-RU"/>
        </w:rPr>
        <w:t xml:space="preserve"> рабочих дней со дня принятия решения о предоставлении Услуги. </w:t>
      </w:r>
    </w:p>
    <w:p w:rsidR="002804C7" w:rsidRPr="00130BAC" w:rsidRDefault="002804C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</w:t>
      </w:r>
      <w:r w:rsidRPr="00130BAC">
        <w:rPr>
          <w:sz w:val="24"/>
          <w:szCs w:val="24"/>
          <w:lang w:eastAsia="ru-RU"/>
        </w:rPr>
        <w:lastRenderedPageBreak/>
        <w:t xml:space="preserve">Российской Федерации либо адреса в пределах места нахождения юридического лица не </w:t>
      </w:r>
      <w:proofErr w:type="spellStart"/>
      <w:r w:rsidRPr="00130BAC">
        <w:rPr>
          <w:sz w:val="24"/>
          <w:szCs w:val="24"/>
          <w:lang w:eastAsia="ru-RU"/>
        </w:rPr>
        <w:t>нередусмотрено</w:t>
      </w:r>
      <w:proofErr w:type="spellEnd"/>
      <w:r w:rsidRPr="00130BAC">
        <w:rPr>
          <w:sz w:val="24"/>
          <w:szCs w:val="24"/>
          <w:lang w:eastAsia="ru-RU"/>
        </w:rPr>
        <w:t>.</w:t>
      </w:r>
    </w:p>
    <w:p w:rsidR="004C440B" w:rsidRPr="00130BAC" w:rsidRDefault="004C440B" w:rsidP="000B70A6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r w:rsidRPr="00130BAC">
        <w:rPr>
          <w:rFonts w:cs="Times New Roman"/>
          <w:b/>
          <w:noProof/>
          <w:sz w:val="24"/>
          <w:szCs w:val="24"/>
        </w:rPr>
        <w:t xml:space="preserve">Вариант </w:t>
      </w:r>
      <w:r w:rsidR="00794F73" w:rsidRPr="00130BAC">
        <w:rPr>
          <w:rFonts w:cs="Times New Roman"/>
          <w:b/>
          <w:noProof/>
          <w:sz w:val="24"/>
          <w:szCs w:val="24"/>
        </w:rPr>
        <w:t>3</w:t>
      </w:r>
      <w:r w:rsidRPr="00130BAC">
        <w:rPr>
          <w:rFonts w:cs="Times New Roman"/>
          <w:b/>
          <w:noProof/>
          <w:sz w:val="24"/>
          <w:szCs w:val="24"/>
        </w:rPr>
        <w:t xml:space="preserve">. </w:t>
      </w:r>
      <w:r w:rsidR="002E2436" w:rsidRPr="00130BAC">
        <w:rPr>
          <w:rFonts w:cs="Times New Roman"/>
          <w:b/>
          <w:noProof/>
          <w:sz w:val="24"/>
          <w:szCs w:val="24"/>
        </w:rPr>
        <w:t>Исправление технической ошибки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Административные процедуры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Перечень административных процедур варианта:</w:t>
      </w:r>
    </w:p>
    <w:p w:rsidR="004C440B" w:rsidRPr="00130BAC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jc w:val="both"/>
      </w:pPr>
      <w:r w:rsidRPr="00130BAC">
        <w:t xml:space="preserve">прием запроса и документов и (или) информации, необходимых для предоставления услуги; </w:t>
      </w:r>
    </w:p>
    <w:p w:rsidR="004C440B" w:rsidRPr="00130BAC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130BAC">
        <w:t xml:space="preserve">межведомственное информационное взаимодействие; </w:t>
      </w:r>
    </w:p>
    <w:p w:rsidR="004C440B" w:rsidRPr="00130BAC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130BAC">
        <w:t xml:space="preserve">приостановление предоставления услуги; </w:t>
      </w:r>
    </w:p>
    <w:p w:rsidR="004C440B" w:rsidRPr="00130BAC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130BAC">
        <w:t xml:space="preserve">принятие решения о предоставлении (об отказе в предоставлении) услуги; </w:t>
      </w:r>
    </w:p>
    <w:p w:rsidR="004C440B" w:rsidRPr="00130BAC" w:rsidRDefault="004C440B" w:rsidP="005D328C">
      <w:pPr>
        <w:pStyle w:val="Default"/>
        <w:numPr>
          <w:ilvl w:val="0"/>
          <w:numId w:val="19"/>
        </w:numPr>
        <w:tabs>
          <w:tab w:val="left" w:pos="709"/>
          <w:tab w:val="left" w:pos="993"/>
          <w:tab w:val="left" w:pos="1418"/>
        </w:tabs>
        <w:ind w:left="357" w:firstLine="69"/>
        <w:jc w:val="both"/>
      </w:pPr>
      <w:r w:rsidRPr="00130BAC">
        <w:t>предоставление результата предоставления услуги.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Результат предоставления услуги: </w:t>
      </w:r>
    </w:p>
    <w:p w:rsidR="00D065CE" w:rsidRPr="00130BAC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130BAC">
        <w:rPr>
          <w:rFonts w:ascii="Times New Roman" w:hAnsi="Times New Roman" w:cs="Times New Roman"/>
        </w:rPr>
        <w:t xml:space="preserve">исправление технической ошибки; </w:t>
      </w:r>
    </w:p>
    <w:p w:rsidR="00D065CE" w:rsidRPr="00130BAC" w:rsidRDefault="00D065CE" w:rsidP="00D065CE">
      <w:pPr>
        <w:pStyle w:val="Standard"/>
        <w:numPr>
          <w:ilvl w:val="0"/>
          <w:numId w:val="29"/>
        </w:numPr>
        <w:ind w:left="0" w:firstLine="709"/>
        <w:rPr>
          <w:rFonts w:ascii="Times New Roman" w:hAnsi="Times New Roman" w:cs="Times New Roman"/>
        </w:rPr>
      </w:pPr>
      <w:r w:rsidRPr="00130BAC">
        <w:rPr>
          <w:rFonts w:ascii="Times New Roman" w:hAnsi="Times New Roman" w:cs="Times New Roman"/>
        </w:rPr>
        <w:t>отказ в исправлении технической ошибки.</w:t>
      </w:r>
    </w:p>
    <w:p w:rsidR="009D3739" w:rsidRPr="00130BAC" w:rsidRDefault="009D3739" w:rsidP="009D3739">
      <w:pPr>
        <w:pStyle w:val="Default"/>
        <w:ind w:firstLine="426"/>
        <w:jc w:val="both"/>
        <w:rPr>
          <w:szCs w:val="28"/>
        </w:rPr>
      </w:pPr>
      <w:r w:rsidRPr="00130BAC">
        <w:rPr>
          <w:color w:val="000009"/>
          <w:szCs w:val="28"/>
        </w:rPr>
        <w:t xml:space="preserve">Документом, содержащим решение об исправлении технической ошибки, является выданное взамен документа, содержащего техническую ошибку, Уведомление о соответствии. </w:t>
      </w:r>
    </w:p>
    <w:p w:rsidR="00241488" w:rsidRPr="00130BAC" w:rsidRDefault="009D3739" w:rsidP="009D3739">
      <w:pPr>
        <w:pStyle w:val="ab"/>
        <w:tabs>
          <w:tab w:val="left" w:pos="993"/>
          <w:tab w:val="left" w:pos="1560"/>
        </w:tabs>
        <w:ind w:left="0" w:firstLine="426"/>
        <w:jc w:val="both"/>
        <w:rPr>
          <w:sz w:val="24"/>
          <w:szCs w:val="24"/>
          <w:lang w:eastAsia="ru-RU"/>
        </w:rPr>
      </w:pPr>
      <w:r w:rsidRPr="00130BAC">
        <w:rPr>
          <w:color w:val="000009"/>
          <w:sz w:val="24"/>
          <w:szCs w:val="28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</w:t>
      </w:r>
      <w:proofErr w:type="gramStart"/>
      <w:r w:rsidRPr="00130BAC">
        <w:rPr>
          <w:color w:val="000009"/>
          <w:sz w:val="28"/>
          <w:szCs w:val="28"/>
        </w:rPr>
        <w:t>.</w:t>
      </w:r>
      <w:r w:rsidR="00241488" w:rsidRPr="00130BAC">
        <w:rPr>
          <w:sz w:val="24"/>
          <w:szCs w:val="24"/>
        </w:rPr>
        <w:t>.</w:t>
      </w:r>
      <w:proofErr w:type="gramEnd"/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Максимальный срок предоставления Услуги </w:t>
      </w:r>
      <w:proofErr w:type="spellStart"/>
      <w:r w:rsidRPr="00130BAC">
        <w:rPr>
          <w:sz w:val="24"/>
          <w:szCs w:val="24"/>
          <w:lang w:eastAsia="ru-RU"/>
        </w:rPr>
        <w:t>исчесляется</w:t>
      </w:r>
      <w:proofErr w:type="spellEnd"/>
      <w:r w:rsidRPr="00130BAC">
        <w:rPr>
          <w:sz w:val="24"/>
          <w:szCs w:val="24"/>
          <w:lang w:eastAsia="ru-RU"/>
        </w:rPr>
        <w:t xml:space="preserve"> со дня регистрации запроса и документов, необходимых </w:t>
      </w:r>
      <w:proofErr w:type="gramStart"/>
      <w:r w:rsidRPr="00130BAC">
        <w:rPr>
          <w:sz w:val="24"/>
          <w:szCs w:val="24"/>
          <w:lang w:eastAsia="ru-RU"/>
        </w:rPr>
        <w:t>для</w:t>
      </w:r>
      <w:proofErr w:type="gramEnd"/>
      <w:r w:rsidRPr="00130BAC">
        <w:rPr>
          <w:sz w:val="24"/>
          <w:szCs w:val="24"/>
          <w:lang w:eastAsia="ru-RU"/>
        </w:rPr>
        <w:t xml:space="preserve"> </w:t>
      </w:r>
      <w:proofErr w:type="gramStart"/>
      <w:r w:rsidRPr="00130BAC">
        <w:rPr>
          <w:sz w:val="24"/>
          <w:szCs w:val="24"/>
          <w:lang w:eastAsia="ru-RU"/>
        </w:rPr>
        <w:t>предоставлении</w:t>
      </w:r>
      <w:proofErr w:type="gramEnd"/>
      <w:r w:rsidRPr="00130BAC">
        <w:rPr>
          <w:sz w:val="24"/>
          <w:szCs w:val="24"/>
          <w:lang w:eastAsia="ru-RU"/>
        </w:rPr>
        <w:t xml:space="preserve"> Услуги:</w:t>
      </w:r>
    </w:p>
    <w:p w:rsidR="004C440B" w:rsidRPr="00130BAC" w:rsidRDefault="004C440B" w:rsidP="000B70A6">
      <w:pPr>
        <w:numPr>
          <w:ilvl w:val="1"/>
          <w:numId w:val="37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составляет 5 рабочих дней </w:t>
      </w:r>
      <w:proofErr w:type="gramStart"/>
      <w:r w:rsidRPr="00130BAC">
        <w:rPr>
          <w:sz w:val="24"/>
          <w:szCs w:val="24"/>
        </w:rPr>
        <w:t>с даты регистрации</w:t>
      </w:r>
      <w:proofErr w:type="gramEnd"/>
      <w:r w:rsidRPr="00130BAC">
        <w:rPr>
          <w:sz w:val="24"/>
          <w:szCs w:val="24"/>
        </w:rPr>
        <w:t xml:space="preserve"> заявления о предоставлении Услуги и документов, необходимых для предоставления Услуги в Уполномоченном органе, МФЦ, через ЕПГУ, РПГУ.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Прием заявления и документов и (или) информации, необходимых для предоставления Услуги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Орган, предоставляющий услугу – </w:t>
      </w:r>
      <w:r w:rsidR="00BC0EDE" w:rsidRPr="00130BAC">
        <w:rPr>
          <w:sz w:val="24"/>
          <w:szCs w:val="24"/>
          <w:lang w:eastAsia="ru-RU"/>
        </w:rPr>
        <w:t>Уполномоченный орган</w:t>
      </w:r>
      <w:r w:rsidRPr="00130BAC">
        <w:rPr>
          <w:sz w:val="24"/>
          <w:szCs w:val="24"/>
          <w:lang w:eastAsia="ru-RU"/>
        </w:rPr>
        <w:t>.</w:t>
      </w:r>
    </w:p>
    <w:p w:rsidR="004C440B" w:rsidRPr="00130BAC" w:rsidRDefault="004C440B" w:rsidP="004C440B">
      <w:pPr>
        <w:ind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</w:p>
    <w:p w:rsidR="004C440B" w:rsidRPr="00130BAC" w:rsidRDefault="004C440B" w:rsidP="005D328C">
      <w:pPr>
        <w:numPr>
          <w:ilvl w:val="1"/>
          <w:numId w:val="14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в форме электронного документа через РПГУ и ЕПГУ;</w:t>
      </w:r>
    </w:p>
    <w:p w:rsidR="004C440B" w:rsidRPr="00130BAC" w:rsidRDefault="004C440B" w:rsidP="005D328C">
      <w:pPr>
        <w:numPr>
          <w:ilvl w:val="1"/>
          <w:numId w:val="14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>в форме документов на бумажном носителе посредством подачи запроса в</w:t>
      </w:r>
      <w:r w:rsidRPr="00130BAC">
        <w:rPr>
          <w:sz w:val="24"/>
          <w:szCs w:val="24"/>
          <w:lang w:eastAsia="ru-RU"/>
        </w:rPr>
        <w:t xml:space="preserve"> Уполномоченный орган или МФЦ.</w:t>
      </w:r>
    </w:p>
    <w:p w:rsidR="00413A57" w:rsidRPr="00130BAC" w:rsidRDefault="00413A57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Наименование документов (категорий документов), необходимых для предоставления </w:t>
      </w:r>
      <w:r w:rsidR="005B187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 в соответствии с нормативными правовыми актами и обязательных для представления заявителями</w:t>
      </w:r>
      <w:proofErr w:type="gramStart"/>
      <w:r w:rsidRPr="00130BAC">
        <w:rPr>
          <w:sz w:val="24"/>
          <w:szCs w:val="24"/>
          <w:lang w:eastAsia="ru-RU"/>
        </w:rPr>
        <w:t xml:space="preserve"> </w:t>
      </w:r>
      <w:r w:rsidR="0015615C" w:rsidRPr="00130BAC">
        <w:rPr>
          <w:sz w:val="24"/>
          <w:szCs w:val="24"/>
          <w:lang w:eastAsia="ru-RU"/>
        </w:rPr>
        <w:t>:</w:t>
      </w:r>
      <w:proofErr w:type="gramEnd"/>
    </w:p>
    <w:p w:rsidR="00413A57" w:rsidRPr="00130BAC" w:rsidRDefault="00DA764B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заявление об исправлении технической ошибки по форме, приведенной в </w:t>
      </w:r>
      <w:hyperlink w:anchor="_Приложение_№_6" w:history="1">
        <w:r w:rsidRPr="00130BAC">
          <w:rPr>
            <w:rStyle w:val="afa"/>
            <w:color w:val="auto"/>
            <w:sz w:val="24"/>
            <w:szCs w:val="24"/>
          </w:rPr>
          <w:t xml:space="preserve">приложении № </w:t>
        </w:r>
      </w:hyperlink>
      <w:r w:rsidR="00751717" w:rsidRPr="00130BAC">
        <w:rPr>
          <w:rStyle w:val="afa"/>
          <w:color w:val="auto"/>
          <w:sz w:val="24"/>
          <w:szCs w:val="24"/>
        </w:rPr>
        <w:t>4</w:t>
      </w:r>
      <w:r w:rsidRPr="00130BAC">
        <w:rPr>
          <w:sz w:val="24"/>
          <w:szCs w:val="24"/>
        </w:rPr>
        <w:t xml:space="preserve"> к административному регламенту</w:t>
      </w:r>
      <w:r w:rsidR="00413A57" w:rsidRPr="00130BAC">
        <w:rPr>
          <w:sz w:val="24"/>
          <w:szCs w:val="24"/>
        </w:rPr>
        <w:t>;</w:t>
      </w:r>
    </w:p>
    <w:p w:rsidR="00413A57" w:rsidRPr="00130BAC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документ, удостоверяющий личность заявителя (представителя заявителя);</w:t>
      </w:r>
    </w:p>
    <w:p w:rsidR="00413A57" w:rsidRPr="00130BAC" w:rsidRDefault="00413A57" w:rsidP="00DA764B">
      <w:pPr>
        <w:pStyle w:val="ab"/>
        <w:numPr>
          <w:ilvl w:val="0"/>
          <w:numId w:val="30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документ, подтверждающий полномочия представителя заявителя действовать от имени заявителя.</w:t>
      </w:r>
    </w:p>
    <w:p w:rsidR="004C440B" w:rsidRPr="00130BAC" w:rsidRDefault="00295608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</w:t>
      </w:r>
      <w:r w:rsidR="0015615C" w:rsidRPr="00130BAC">
        <w:rPr>
          <w:sz w:val="24"/>
          <w:szCs w:val="24"/>
          <w:lang w:eastAsia="ru-RU"/>
        </w:rPr>
        <w:t>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Способами установления личности (идентификации) заявителя (представителя заявителя) являются: </w:t>
      </w:r>
    </w:p>
    <w:p w:rsidR="004C440B" w:rsidRPr="00130BA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при подаче заявления в Уполномоченный орган и МФЦ</w:t>
      </w:r>
      <w:r w:rsidRPr="00130BAC">
        <w:rPr>
          <w:sz w:val="24"/>
          <w:szCs w:val="24"/>
        </w:rPr>
        <w:t xml:space="preserve"> </w:t>
      </w:r>
      <w:r w:rsidRPr="00130BAC">
        <w:rPr>
          <w:sz w:val="24"/>
          <w:szCs w:val="24"/>
          <w:lang w:eastAsia="ru-RU"/>
        </w:rPr>
        <w:t xml:space="preserve">– </w:t>
      </w:r>
      <w:r w:rsidRPr="00130BAC">
        <w:rPr>
          <w:sz w:val="24"/>
          <w:szCs w:val="24"/>
        </w:rPr>
        <w:t>предъявление документа, удостоверяющего личность;</w:t>
      </w:r>
      <w:r w:rsidRPr="00130BAC">
        <w:rPr>
          <w:sz w:val="24"/>
          <w:szCs w:val="24"/>
          <w:lang w:eastAsia="ru-RU"/>
        </w:rPr>
        <w:t xml:space="preserve"> </w:t>
      </w:r>
    </w:p>
    <w:p w:rsidR="004C440B" w:rsidRPr="00130BA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при подаче заявления в электронном виде – авторизация через единую систему идентификации и аутентификации (далее – ЕСИА).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lastRenderedPageBreak/>
        <w:t xml:space="preserve">Документы, прилагаемые заявителем к заявлению о предоставлении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представляемые в электронной форме, направляются в следующих форматах:</w:t>
      </w:r>
    </w:p>
    <w:p w:rsidR="004C440B" w:rsidRPr="00130BA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4C440B" w:rsidRPr="00130BA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 xml:space="preserve"> doc, docx, odt - для документов с текстовым содержанием, не включающим формулы;</w:t>
      </w:r>
    </w:p>
    <w:p w:rsidR="004C440B" w:rsidRPr="00130BAC" w:rsidRDefault="004C440B" w:rsidP="005D328C">
      <w:pPr>
        <w:numPr>
          <w:ilvl w:val="1"/>
          <w:numId w:val="20"/>
        </w:numPr>
        <w:tabs>
          <w:tab w:val="left" w:pos="1021"/>
        </w:tabs>
        <w:ind w:left="0" w:firstLine="709"/>
        <w:contextualSpacing/>
        <w:jc w:val="both"/>
        <w:rPr>
          <w:noProof/>
          <w:sz w:val="24"/>
          <w:szCs w:val="24"/>
        </w:rPr>
      </w:pPr>
      <w:r w:rsidRPr="00130BAC">
        <w:rPr>
          <w:noProof/>
          <w:sz w:val="24"/>
          <w:szCs w:val="24"/>
        </w:rPr>
        <w:t>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отказа в приеме заявления</w:t>
      </w:r>
      <w:r w:rsidR="0022684A" w:rsidRPr="00130BAC">
        <w:rPr>
          <w:sz w:val="24"/>
          <w:szCs w:val="24"/>
          <w:lang w:eastAsia="ru-RU"/>
        </w:rPr>
        <w:t>:</w:t>
      </w:r>
    </w:p>
    <w:p w:rsidR="0022684A" w:rsidRPr="00130BAC" w:rsidRDefault="0022684A" w:rsidP="0022684A">
      <w:pPr>
        <w:pStyle w:val="ab"/>
        <w:numPr>
          <w:ilvl w:val="0"/>
          <w:numId w:val="32"/>
        </w:numPr>
        <w:ind w:left="0" w:firstLine="709"/>
        <w:jc w:val="both"/>
        <w:rPr>
          <w:sz w:val="24"/>
          <w:szCs w:val="24"/>
        </w:rPr>
      </w:pPr>
      <w:r w:rsidRPr="00130BAC">
        <w:rPr>
          <w:sz w:val="24"/>
          <w:szCs w:val="24"/>
        </w:rPr>
        <w:t xml:space="preserve">заявление подано в орган, в полномочия которого не входит предоставление </w:t>
      </w:r>
      <w:r w:rsidR="00E82F82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>слуги;</w:t>
      </w:r>
    </w:p>
    <w:p w:rsidR="0022684A" w:rsidRPr="00130BAC" w:rsidRDefault="0022684A" w:rsidP="0022684A">
      <w:pPr>
        <w:pStyle w:val="Standard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130BAC">
        <w:rPr>
          <w:rFonts w:ascii="Times New Roman" w:hAnsi="Times New Roman" w:cs="Times New Roman"/>
        </w:rPr>
        <w:t>к заявлению не приложены документы, предусмотренные пунктом 3.5.3.1 административного регламента.</w:t>
      </w:r>
    </w:p>
    <w:p w:rsidR="0022684A" w:rsidRPr="00130BAC" w:rsidRDefault="0022684A" w:rsidP="0022684A">
      <w:pPr>
        <w:tabs>
          <w:tab w:val="left" w:pos="1560"/>
        </w:tabs>
        <w:ind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Форма уведомления об отказе в приеме документов приведена в </w:t>
      </w:r>
      <w:hyperlink w:anchor="_Приложение_№_6" w:history="1">
        <w:r w:rsidRPr="00130BAC">
          <w:rPr>
            <w:rStyle w:val="afa"/>
            <w:color w:val="auto"/>
            <w:sz w:val="24"/>
            <w:szCs w:val="24"/>
          </w:rPr>
          <w:t>приложении № 2</w:t>
        </w:r>
      </w:hyperlink>
      <w:r w:rsidRPr="00130BAC">
        <w:rPr>
          <w:sz w:val="24"/>
          <w:szCs w:val="24"/>
        </w:rPr>
        <w:t xml:space="preserve"> к административному регламенту.</w:t>
      </w:r>
      <w:r w:rsidRPr="00130BAC">
        <w:rPr>
          <w:sz w:val="24"/>
          <w:szCs w:val="24"/>
          <w:lang w:eastAsia="ru-RU"/>
        </w:rPr>
        <w:t xml:space="preserve"> 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>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предусмотрен.</w:t>
      </w:r>
      <w:proofErr w:type="gramEnd"/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регистрации запроса и документов, необходимых для предоставления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слуги, в случае личного обращения в уполномоченный орган или МФЦ – 15 (пятнадцать) минут.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Межведомственное информационное взаимодействие 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</w:t>
      </w:r>
      <w:r w:rsidR="00B34838" w:rsidRPr="00130BAC">
        <w:rPr>
          <w:sz w:val="24"/>
          <w:szCs w:val="24"/>
          <w:lang w:eastAsia="ru-RU"/>
        </w:rPr>
        <w:t>3</w:t>
      </w:r>
      <w:r w:rsidRPr="00130BAC">
        <w:rPr>
          <w:sz w:val="24"/>
          <w:szCs w:val="24"/>
          <w:lang w:eastAsia="ru-RU"/>
        </w:rPr>
        <w:t xml:space="preserve"> настоящего административного регламента, которые заявитель (представитель заявителя) в соответствии с требованиями Федерального закона № 210-ФЗ вправе представить по собственной инициативе.</w:t>
      </w:r>
      <w:proofErr w:type="gramEnd"/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Межведомственное информационное взаимодействие осуществляется посредством </w:t>
      </w:r>
      <w:r w:rsidR="00D80479" w:rsidRPr="00130BAC">
        <w:rPr>
          <w:sz w:val="24"/>
          <w:szCs w:val="24"/>
          <w:lang w:eastAsia="ru-RU"/>
        </w:rPr>
        <w:t>СМЭВ</w:t>
      </w:r>
      <w:r w:rsidRPr="00130BAC">
        <w:rPr>
          <w:sz w:val="24"/>
          <w:szCs w:val="24"/>
          <w:lang w:eastAsia="ru-RU"/>
        </w:rPr>
        <w:t>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Органы (организации), с которыми осуществляется межведомственное взаимодействие:</w:t>
      </w:r>
    </w:p>
    <w:p w:rsidR="004C440B" w:rsidRPr="00130BAC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noProof/>
          <w:sz w:val="24"/>
          <w:szCs w:val="24"/>
        </w:rPr>
        <w:t xml:space="preserve">Федеральная налоговая служба России, </w:t>
      </w:r>
      <w:r w:rsidRPr="00130BAC">
        <w:rPr>
          <w:sz w:val="24"/>
          <w:szCs w:val="24"/>
        </w:rPr>
        <w:t>в которую направляется информационный запрос «Выписка из Единого государственного реестра юридических лиц»;</w:t>
      </w:r>
    </w:p>
    <w:p w:rsidR="004C440B" w:rsidRPr="00130BAC" w:rsidRDefault="0015615C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П</w:t>
      </w:r>
      <w:r w:rsidR="004C440B" w:rsidRPr="00130BAC">
        <w:rPr>
          <w:sz w:val="24"/>
          <w:szCs w:val="24"/>
        </w:rPr>
        <w:t>ублично-правовая компания «</w:t>
      </w:r>
      <w:proofErr w:type="spellStart"/>
      <w:r w:rsidR="004C440B" w:rsidRPr="00130BAC">
        <w:rPr>
          <w:sz w:val="24"/>
          <w:szCs w:val="24"/>
        </w:rPr>
        <w:t>Роскадастр</w:t>
      </w:r>
      <w:proofErr w:type="spellEnd"/>
      <w:r w:rsidR="004C440B" w:rsidRPr="00130BAC">
        <w:rPr>
          <w:sz w:val="24"/>
          <w:szCs w:val="24"/>
        </w:rPr>
        <w:t>», в которую направляется информационный запрос «Прием обращений в федеральную государственную информационную систему (ФГИС ЕГРН);</w:t>
      </w:r>
    </w:p>
    <w:p w:rsidR="004C440B" w:rsidRPr="00130BAC" w:rsidRDefault="004C440B" w:rsidP="005D328C">
      <w:pPr>
        <w:numPr>
          <w:ilvl w:val="0"/>
          <w:numId w:val="21"/>
        </w:num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proofErr w:type="gramStart"/>
      <w:r w:rsidRPr="00130BAC">
        <w:rPr>
          <w:sz w:val="24"/>
          <w:szCs w:val="24"/>
        </w:rPr>
        <w:t>Министерство внутренних дел Российской Федерации, в которое направляется информационный запрос «Проверка действительности Паспорта Гражданина РФ по серии и номеру».</w:t>
      </w:r>
      <w:proofErr w:type="gramEnd"/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Срок направления межведомственного запроса составляет 1 рабочий день </w:t>
      </w:r>
      <w:proofErr w:type="gramStart"/>
      <w:r w:rsidRPr="00130BAC">
        <w:rPr>
          <w:sz w:val="24"/>
          <w:szCs w:val="24"/>
          <w:lang w:eastAsia="ru-RU"/>
        </w:rPr>
        <w:t>с даты регистрации</w:t>
      </w:r>
      <w:proofErr w:type="gramEnd"/>
      <w:r w:rsidRPr="00130BAC">
        <w:rPr>
          <w:sz w:val="24"/>
          <w:szCs w:val="24"/>
          <w:lang w:eastAsia="ru-RU"/>
        </w:rPr>
        <w:t xml:space="preserve"> заявления. 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>Приостановление предоставления услуги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Основания для приостановления предоставления Услуги не предусмотрены.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lastRenderedPageBreak/>
        <w:t>Принятие решения о предоставлении (об отказе в предоставлении) Услуги</w:t>
      </w:r>
    </w:p>
    <w:p w:rsidR="00E677ED" w:rsidRPr="00130BAC" w:rsidRDefault="00E677ED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Основание для отказа в предоставлении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слуги:</w:t>
      </w:r>
    </w:p>
    <w:p w:rsidR="0022684A" w:rsidRPr="00130BAC" w:rsidRDefault="0022684A" w:rsidP="0022684A">
      <w:pPr>
        <w:pStyle w:val="ab"/>
        <w:numPr>
          <w:ilvl w:val="0"/>
          <w:numId w:val="31"/>
        </w:numPr>
        <w:ind w:left="0" w:firstLine="709"/>
        <w:jc w:val="both"/>
        <w:rPr>
          <w:sz w:val="24"/>
          <w:szCs w:val="24"/>
        </w:rPr>
      </w:pPr>
      <w:r w:rsidRPr="00130BAC">
        <w:rPr>
          <w:bCs/>
          <w:sz w:val="24"/>
          <w:szCs w:val="24"/>
        </w:rPr>
        <w:t>отсутствие факта допущения технической ошибки.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Принятие решения о предоставлении Услуги осуществляется в срок, не превышающий 5 рабочих дней со дня получения Уполномоченным органом всех сведений, необходимых для принятия решения.</w:t>
      </w:r>
    </w:p>
    <w:p w:rsidR="004C440B" w:rsidRPr="00130BAC" w:rsidRDefault="004C440B" w:rsidP="000B70A6">
      <w:pPr>
        <w:pStyle w:val="ab"/>
        <w:numPr>
          <w:ilvl w:val="2"/>
          <w:numId w:val="4"/>
        </w:numPr>
        <w:tabs>
          <w:tab w:val="left" w:pos="851"/>
        </w:tabs>
        <w:spacing w:before="100" w:after="100"/>
        <w:ind w:left="0" w:firstLine="0"/>
        <w:contextualSpacing w:val="0"/>
        <w:jc w:val="center"/>
        <w:rPr>
          <w:b/>
          <w:sz w:val="24"/>
          <w:szCs w:val="24"/>
          <w:lang w:eastAsia="ru-RU"/>
        </w:rPr>
      </w:pPr>
      <w:r w:rsidRPr="00130BAC">
        <w:rPr>
          <w:b/>
          <w:sz w:val="24"/>
          <w:szCs w:val="24"/>
          <w:lang w:eastAsia="ru-RU"/>
        </w:rPr>
        <w:t xml:space="preserve">Предоставление результата Услуги 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Результат предоставления услуги может быть получен:</w:t>
      </w:r>
    </w:p>
    <w:p w:rsidR="004C440B" w:rsidRPr="00130BAC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</w:rPr>
        <w:t xml:space="preserve">в форме документа на бумажном носителе посредством выдачи заявителю в Уполномоченный орган лично по предъявлении удостоверяющего личность документа под личную подпись; </w:t>
      </w:r>
    </w:p>
    <w:p w:rsidR="004C440B" w:rsidRPr="00130BAC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</w:rPr>
      </w:pPr>
      <w:r w:rsidRPr="00130BAC">
        <w:rPr>
          <w:sz w:val="24"/>
          <w:szCs w:val="24"/>
        </w:rPr>
        <w:t>форме документа на бумажном носителе посредством почтового отправления на адрес заявителя, указанный в заявлении;</w:t>
      </w:r>
    </w:p>
    <w:p w:rsidR="004C440B" w:rsidRPr="00130BAC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noProof/>
          <w:sz w:val="24"/>
          <w:szCs w:val="24"/>
        </w:rPr>
        <w:t>в форме бумажного документа на основании электронного результата, полученного в ЕПГУ и заверенного сотрудником МФЦ;</w:t>
      </w:r>
    </w:p>
    <w:p w:rsidR="004C440B" w:rsidRPr="00130BAC" w:rsidRDefault="004C440B" w:rsidP="005D328C">
      <w:pPr>
        <w:numPr>
          <w:ilvl w:val="1"/>
          <w:numId w:val="2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через ЕПГУ и РПГУ;</w:t>
      </w:r>
    </w:p>
    <w:p w:rsidR="004C440B" w:rsidRPr="00130BAC" w:rsidRDefault="004C440B" w:rsidP="005D328C">
      <w:pPr>
        <w:numPr>
          <w:ilvl w:val="1"/>
          <w:numId w:val="21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форме электронного документа посредством отправления на адрес электронной почты, указанной в заявлении.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результата Услуги осуществляется в срок, не превышающий 2 рабочих дней со дня принятия решения о предоставлении Услуги. </w:t>
      </w:r>
    </w:p>
    <w:p w:rsidR="004C440B" w:rsidRPr="00130BAC" w:rsidRDefault="004C440B" w:rsidP="000B70A6">
      <w:pPr>
        <w:pStyle w:val="ab"/>
        <w:numPr>
          <w:ilvl w:val="3"/>
          <w:numId w:val="4"/>
        </w:numPr>
        <w:tabs>
          <w:tab w:val="left" w:pos="1560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Предоставление Уполномоченным органом или МФЦ результата оказания услуги заявителю независимо от его места жительства (пребывания) в пределах Российской Федерации либо адреса в пределах места нахождения юридического лица не </w:t>
      </w:r>
      <w:proofErr w:type="spellStart"/>
      <w:r w:rsidRPr="00130BAC">
        <w:rPr>
          <w:sz w:val="24"/>
          <w:szCs w:val="24"/>
          <w:lang w:eastAsia="ru-RU"/>
        </w:rPr>
        <w:t>нередусмотрено</w:t>
      </w:r>
      <w:proofErr w:type="spellEnd"/>
      <w:r w:rsidRPr="00130BAC">
        <w:rPr>
          <w:sz w:val="24"/>
          <w:szCs w:val="24"/>
          <w:lang w:eastAsia="ru-RU"/>
        </w:rPr>
        <w:t>.</w:t>
      </w:r>
    </w:p>
    <w:p w:rsidR="00D4663B" w:rsidRPr="00130BAC" w:rsidRDefault="00D4663B" w:rsidP="000B70A6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3" w:name="_Toc188523431"/>
      <w:r w:rsidRPr="00130BAC">
        <w:rPr>
          <w:rFonts w:cs="Times New Roman"/>
          <w:b/>
          <w:noProof/>
          <w:sz w:val="24"/>
          <w:szCs w:val="24"/>
        </w:rPr>
        <w:t>Формы контроля за предоставлением Услуги</w:t>
      </w:r>
      <w:bookmarkEnd w:id="23"/>
    </w:p>
    <w:p w:rsidR="00D4663B" w:rsidRPr="00130BAC" w:rsidRDefault="00D4663B" w:rsidP="000B70A6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Контроль за полнотой и качеством предоставления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уполномоченного органа. </w:t>
      </w:r>
      <w:proofErr w:type="gramEnd"/>
    </w:p>
    <w:p w:rsidR="00D4663B" w:rsidRPr="00130BAC" w:rsidRDefault="00D4663B" w:rsidP="000B70A6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слуги, а так же принятием ими решений. </w:t>
      </w:r>
    </w:p>
    <w:p w:rsidR="00D4663B" w:rsidRPr="00130BAC" w:rsidRDefault="00D4663B" w:rsidP="00D4663B">
      <w:pPr>
        <w:pStyle w:val="Default"/>
        <w:ind w:firstLine="709"/>
        <w:jc w:val="both"/>
      </w:pPr>
      <w:r w:rsidRPr="00130BAC">
        <w:t xml:space="preserve">Периодичность осуществления текущего контроля устанавливается руководителем уполномоченного органа. </w:t>
      </w:r>
    </w:p>
    <w:p w:rsidR="00D4663B" w:rsidRPr="00130BAC" w:rsidRDefault="00D4663B" w:rsidP="000B70A6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 xml:space="preserve">слуги (комплексные проверки), или отдельные вопросы (тематические проверки). </w:t>
      </w:r>
    </w:p>
    <w:p w:rsidR="00D4663B" w:rsidRPr="00130BAC" w:rsidRDefault="00D4663B" w:rsidP="00D4663B">
      <w:pPr>
        <w:pStyle w:val="Default"/>
        <w:ind w:firstLine="709"/>
        <w:jc w:val="both"/>
      </w:pPr>
      <w:r w:rsidRPr="00130BAC">
        <w:t xml:space="preserve">Внеплановые проверки проводятся в случае необходимости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</w:t>
      </w:r>
      <w:r w:rsidR="00E82F82" w:rsidRPr="00130BAC">
        <w:t>У</w:t>
      </w:r>
      <w:r w:rsidRPr="00130BAC">
        <w:t xml:space="preserve">слуги. </w:t>
      </w:r>
    </w:p>
    <w:p w:rsidR="00D4663B" w:rsidRPr="00130BAC" w:rsidRDefault="00D4663B" w:rsidP="00D4663B">
      <w:pPr>
        <w:pStyle w:val="Default"/>
        <w:ind w:firstLine="709"/>
        <w:jc w:val="both"/>
      </w:pPr>
      <w:r w:rsidRPr="00130BAC">
        <w:t xml:space="preserve">Проверки полноты и качества предоставления государственной услуги осуществляются на основании индивидуальных правовых актов (приказов) уполномоченного органа. </w:t>
      </w:r>
    </w:p>
    <w:p w:rsidR="00D4663B" w:rsidRPr="00130BAC" w:rsidRDefault="00D4663B" w:rsidP="000B70A6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t xml:space="preserve">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  <w:proofErr w:type="gramEnd"/>
    </w:p>
    <w:p w:rsidR="00D4663B" w:rsidRPr="00130BAC" w:rsidRDefault="00D4663B" w:rsidP="000B70A6">
      <w:pPr>
        <w:pStyle w:val="ab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proofErr w:type="gramStart"/>
      <w:r w:rsidRPr="00130BAC">
        <w:rPr>
          <w:sz w:val="24"/>
          <w:szCs w:val="24"/>
          <w:lang w:eastAsia="ru-RU"/>
        </w:rPr>
        <w:lastRenderedPageBreak/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D4663B" w:rsidRPr="00130BAC" w:rsidRDefault="00D4663B" w:rsidP="000B70A6">
      <w:pPr>
        <w:pStyle w:val="5"/>
        <w:numPr>
          <w:ilvl w:val="0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4" w:name="_Toc188523432"/>
      <w:r w:rsidRPr="00130BAC">
        <w:rPr>
          <w:rFonts w:cs="Times New Roman"/>
          <w:b/>
          <w:noProof/>
          <w:sz w:val="24"/>
          <w:szCs w:val="24"/>
        </w:rPr>
        <w:t>Досудебный (внесудебный) порядок обжалования решений и действий (бездействия) органа,</w:t>
      </w:r>
      <w:r w:rsidRPr="00130BAC">
        <w:rPr>
          <w:rFonts w:cs="Times New Roman"/>
          <w:sz w:val="24"/>
          <w:szCs w:val="24"/>
          <w:lang w:eastAsia="ru-RU"/>
        </w:rPr>
        <w:t xml:space="preserve"> </w:t>
      </w:r>
      <w:r w:rsidRPr="00130BAC">
        <w:rPr>
          <w:rFonts w:cs="Times New Roman"/>
          <w:b/>
          <w:noProof/>
          <w:sz w:val="24"/>
          <w:szCs w:val="24"/>
        </w:rPr>
        <w:t>предоставляющего Услугу, многофункционального центра, организаций, указанных в части 1.1 статьи 16 Федерального закона №210-ФЗ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  <w:bookmarkEnd w:id="24"/>
    </w:p>
    <w:p w:rsidR="00D4663B" w:rsidRPr="00130BAC" w:rsidRDefault="00D4663B" w:rsidP="000B70A6">
      <w:pPr>
        <w:pStyle w:val="5"/>
        <w:numPr>
          <w:ilvl w:val="1"/>
          <w:numId w:val="4"/>
        </w:numPr>
        <w:tabs>
          <w:tab w:val="left" w:pos="567"/>
        </w:tabs>
        <w:spacing w:after="120"/>
        <w:ind w:left="0" w:firstLine="0"/>
        <w:rPr>
          <w:rFonts w:cs="Times New Roman"/>
          <w:b/>
          <w:noProof/>
          <w:sz w:val="24"/>
          <w:szCs w:val="24"/>
        </w:rPr>
      </w:pPr>
      <w:bookmarkStart w:id="25" w:name="_Toc188523433"/>
      <w:r w:rsidRPr="00130BAC">
        <w:rPr>
          <w:rFonts w:cs="Times New Roman"/>
          <w:b/>
          <w:noProof/>
          <w:sz w:val="24"/>
          <w:szCs w:val="24"/>
        </w:rPr>
        <w:t>Способы информирования заявителей о порядке досудебного (внесудебного) обжалования</w:t>
      </w:r>
      <w:bookmarkEnd w:id="25"/>
    </w:p>
    <w:p w:rsidR="00D4663B" w:rsidRPr="00130BAC" w:rsidRDefault="00D4663B" w:rsidP="000B70A6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на официальном сайте органов местного самоуправления Краснояружского района в сети Интернет (https://krasnoyaruzhskij-r31.gosweb.gosuslugi.ru), на информационных стендах и (или) иных технических средствах аналогичного назначения, расположенных в местах предоставления </w:t>
      </w:r>
      <w:r w:rsidR="00E82F82" w:rsidRPr="00130BAC">
        <w:rPr>
          <w:sz w:val="24"/>
          <w:szCs w:val="24"/>
          <w:lang w:eastAsia="ru-RU"/>
        </w:rPr>
        <w:t>У</w:t>
      </w:r>
      <w:r w:rsidRPr="00130BAC">
        <w:rPr>
          <w:sz w:val="24"/>
          <w:szCs w:val="24"/>
          <w:lang w:eastAsia="ru-RU"/>
        </w:rPr>
        <w:t>слуг.</w:t>
      </w:r>
    </w:p>
    <w:p w:rsidR="00D4663B" w:rsidRPr="00130BAC" w:rsidRDefault="00D4663B" w:rsidP="000B70A6">
      <w:pPr>
        <w:pStyle w:val="5"/>
        <w:numPr>
          <w:ilvl w:val="1"/>
          <w:numId w:val="4"/>
        </w:numPr>
        <w:tabs>
          <w:tab w:val="left" w:pos="567"/>
        </w:tabs>
        <w:spacing w:after="120"/>
        <w:rPr>
          <w:rFonts w:cs="Times New Roman"/>
          <w:b/>
          <w:noProof/>
          <w:sz w:val="24"/>
          <w:szCs w:val="24"/>
        </w:rPr>
      </w:pPr>
      <w:bookmarkStart w:id="26" w:name="_Toc188523434"/>
      <w:r w:rsidRPr="00130BAC">
        <w:rPr>
          <w:rFonts w:cs="Times New Roman"/>
          <w:b/>
          <w:noProof/>
          <w:sz w:val="24"/>
          <w:szCs w:val="24"/>
        </w:rPr>
        <w:t>Формы и способы подачи заявителями жалобы</w:t>
      </w:r>
      <w:bookmarkEnd w:id="26"/>
    </w:p>
    <w:p w:rsidR="00D4663B" w:rsidRPr="00130BAC" w:rsidRDefault="00D4663B" w:rsidP="000B70A6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>В письменной форме жалоба может быть направлена заявителем по почте, а также может быть принята при личном приёме заявителя.</w:t>
      </w:r>
    </w:p>
    <w:p w:rsidR="00D4663B" w:rsidRPr="00130BAC" w:rsidRDefault="00D4663B" w:rsidP="000B70A6">
      <w:pPr>
        <w:pStyle w:val="ab"/>
        <w:numPr>
          <w:ilvl w:val="2"/>
          <w:numId w:val="4"/>
        </w:numPr>
        <w:tabs>
          <w:tab w:val="left" w:pos="1276"/>
        </w:tabs>
        <w:ind w:left="0" w:firstLine="709"/>
        <w:jc w:val="both"/>
        <w:rPr>
          <w:sz w:val="24"/>
          <w:szCs w:val="24"/>
          <w:lang w:eastAsia="ru-RU"/>
        </w:rPr>
      </w:pPr>
      <w:r w:rsidRPr="00130BAC">
        <w:rPr>
          <w:sz w:val="24"/>
          <w:szCs w:val="24"/>
          <w:lang w:eastAsia="ru-RU"/>
        </w:rPr>
        <w:t xml:space="preserve">В электронном виде жалоба может быть подана заявителем с использованием сети Интернет посредством: </w:t>
      </w:r>
    </w:p>
    <w:p w:rsidR="00D4663B" w:rsidRPr="00130BAC" w:rsidRDefault="00D4663B" w:rsidP="00D4663B">
      <w:pPr>
        <w:pStyle w:val="Default"/>
        <w:ind w:firstLine="709"/>
        <w:jc w:val="both"/>
      </w:pPr>
      <w:r w:rsidRPr="00130BAC">
        <w:t xml:space="preserve">‒ официального сайта </w:t>
      </w:r>
      <w:r w:rsidRPr="00130BAC">
        <w:rPr>
          <w:lang w:eastAsia="ru-RU"/>
        </w:rPr>
        <w:t>местного самоуправления Краснояружского района в сети Интернет (https://krasnoyaruzhskij-r31.gosweb.gosuslugi.ru)</w:t>
      </w:r>
      <w:r w:rsidRPr="00130BAC">
        <w:t xml:space="preserve">; </w:t>
      </w:r>
    </w:p>
    <w:p w:rsidR="00D4663B" w:rsidRPr="00130BAC" w:rsidRDefault="00D4663B" w:rsidP="00D4663B">
      <w:pPr>
        <w:pStyle w:val="Default"/>
        <w:ind w:firstLine="709"/>
        <w:jc w:val="both"/>
      </w:pPr>
      <w:r w:rsidRPr="00130BAC">
        <w:t xml:space="preserve">‒ на ЕПГУ, РПГУ; </w:t>
      </w:r>
    </w:p>
    <w:p w:rsidR="00D4663B" w:rsidRPr="00130BAC" w:rsidRDefault="00D4663B" w:rsidP="00D4663B">
      <w:pPr>
        <w:tabs>
          <w:tab w:val="left" w:pos="993"/>
        </w:tabs>
        <w:spacing w:after="160"/>
        <w:ind w:firstLine="709"/>
        <w:jc w:val="both"/>
        <w:rPr>
          <w:sz w:val="24"/>
          <w:szCs w:val="24"/>
        </w:rPr>
      </w:pPr>
      <w:proofErr w:type="gramStart"/>
      <w:r w:rsidRPr="00130BAC">
        <w:rPr>
          <w:sz w:val="24"/>
          <w:szCs w:val="24"/>
        </w:rP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 предоставлении </w:t>
      </w:r>
      <w:r w:rsidR="00E82F82" w:rsidRPr="00130BAC">
        <w:rPr>
          <w:sz w:val="24"/>
          <w:szCs w:val="24"/>
        </w:rPr>
        <w:t>У</w:t>
      </w:r>
      <w:r w:rsidRPr="00130BAC">
        <w:rPr>
          <w:sz w:val="24"/>
          <w:szCs w:val="24"/>
        </w:rPr>
        <w:t xml:space="preserve">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Интернет. </w:t>
      </w:r>
      <w:proofErr w:type="gramEnd"/>
    </w:p>
    <w:p w:rsidR="003C4B9A" w:rsidRPr="00130BAC" w:rsidRDefault="003C4B9A" w:rsidP="00687AE1">
      <w:pPr>
        <w:spacing w:after="160"/>
        <w:rPr>
          <w:sz w:val="28"/>
          <w:szCs w:val="28"/>
        </w:rPr>
      </w:pPr>
      <w:r w:rsidRPr="00130BAC">
        <w:rPr>
          <w:sz w:val="28"/>
          <w:szCs w:val="28"/>
        </w:rPr>
        <w:br w:type="page"/>
      </w:r>
    </w:p>
    <w:p w:rsidR="00E9758F" w:rsidRPr="00130BAC" w:rsidRDefault="00E9758F" w:rsidP="00844EC7">
      <w:pPr>
        <w:pStyle w:val="5"/>
        <w:ind w:right="-1"/>
        <w:jc w:val="right"/>
        <w:rPr>
          <w:rFonts w:cs="Times New Roman"/>
          <w:b/>
        </w:rPr>
      </w:pPr>
      <w:bookmarkStart w:id="27" w:name="_Приложение_№_1"/>
      <w:bookmarkStart w:id="28" w:name="_Toc188523435"/>
      <w:bookmarkEnd w:id="27"/>
      <w:r w:rsidRPr="00130BAC">
        <w:rPr>
          <w:rFonts w:cs="Times New Roman"/>
          <w:b/>
        </w:rPr>
        <w:lastRenderedPageBreak/>
        <w:t>Приложение № 1</w:t>
      </w:r>
      <w:bookmarkEnd w:id="28"/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E9758F" w:rsidRPr="00130BAC" w:rsidTr="00844EC7">
        <w:tc>
          <w:tcPr>
            <w:tcW w:w="5812" w:type="dxa"/>
          </w:tcPr>
          <w:p w:rsidR="00E9758F" w:rsidRPr="00130BAC" w:rsidRDefault="00E9758F" w:rsidP="00782DB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E9758F" w:rsidRPr="00130BAC" w:rsidRDefault="00E9758F" w:rsidP="004F0A49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 xml:space="preserve">к административному регламенту по предоставлению муниципальной услуги </w:t>
            </w:r>
            <w:r w:rsidR="00857F5C" w:rsidRPr="00130BAC">
              <w:rPr>
                <w:b/>
                <w:bCs/>
                <w:sz w:val="24"/>
                <w:szCs w:val="24"/>
                <w:lang w:eastAsia="ru-RU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</w:tbl>
    <w:p w:rsidR="003C4B9A" w:rsidRPr="00130BA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E9758F" w:rsidRPr="00130BAC" w:rsidRDefault="00E9758F" w:rsidP="00E9758F">
      <w:pPr>
        <w:pStyle w:val="af7"/>
        <w:ind w:left="6237"/>
        <w:outlineLvl w:val="0"/>
        <w:rPr>
          <w:sz w:val="28"/>
          <w:szCs w:val="28"/>
        </w:rPr>
      </w:pPr>
    </w:p>
    <w:p w:rsidR="00E9758F" w:rsidRPr="00130BAC" w:rsidRDefault="00E9758F" w:rsidP="00E9758F">
      <w:pPr>
        <w:spacing w:after="240"/>
        <w:jc w:val="center"/>
        <w:rPr>
          <w:b/>
          <w:bCs/>
          <w:sz w:val="24"/>
          <w:szCs w:val="28"/>
          <w:lang w:eastAsia="ru-RU"/>
        </w:rPr>
      </w:pPr>
      <w:r w:rsidRPr="00130BAC">
        <w:rPr>
          <w:b/>
          <w:bCs/>
          <w:sz w:val="24"/>
          <w:szCs w:val="28"/>
          <w:lang w:eastAsia="ru-RU"/>
        </w:rPr>
        <w:t>Перечень общих 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C73B1B" w:rsidRPr="00130BAC" w:rsidRDefault="00CE2B75" w:rsidP="00CE2B75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130BAC">
        <w:rPr>
          <w:sz w:val="24"/>
          <w:szCs w:val="28"/>
          <w:lang w:eastAsia="ru-RU"/>
        </w:rPr>
        <w:t xml:space="preserve">Таблица </w:t>
      </w:r>
      <w:r w:rsidR="009639CE" w:rsidRPr="00130BAC">
        <w:rPr>
          <w:sz w:val="24"/>
          <w:szCs w:val="28"/>
          <w:lang w:eastAsia="ru-RU"/>
        </w:rPr>
        <w:t>1</w:t>
      </w:r>
      <w:r w:rsidR="00112FCC" w:rsidRPr="00130BAC">
        <w:rPr>
          <w:sz w:val="24"/>
          <w:szCs w:val="28"/>
          <w:lang w:eastAsia="ru-RU"/>
        </w:rPr>
        <w:t xml:space="preserve">. </w:t>
      </w:r>
      <w:r w:rsidR="00C57F1F" w:rsidRPr="00130BAC">
        <w:rPr>
          <w:sz w:val="24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8109"/>
      </w:tblGrid>
      <w:tr w:rsidR="00DE1B5C" w:rsidRPr="00130BAC" w:rsidTr="00F70562">
        <w:trPr>
          <w:trHeight w:val="567"/>
        </w:trPr>
        <w:tc>
          <w:tcPr>
            <w:tcW w:w="1956" w:type="dxa"/>
            <w:vAlign w:val="center"/>
          </w:tcPr>
          <w:p w:rsidR="00C73B1B" w:rsidRPr="00130BA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30BA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109" w:type="dxa"/>
            <w:vAlign w:val="center"/>
          </w:tcPr>
          <w:p w:rsidR="00C73B1B" w:rsidRPr="00130BA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130BA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6680F" w:rsidRPr="00130BAC" w:rsidTr="00F70562">
        <w:trPr>
          <w:trHeight w:val="426"/>
        </w:trPr>
        <w:tc>
          <w:tcPr>
            <w:tcW w:w="1956" w:type="dxa"/>
            <w:vAlign w:val="center"/>
          </w:tcPr>
          <w:p w:rsidR="0076680F" w:rsidRPr="00130BAC" w:rsidRDefault="0076680F" w:rsidP="0076680F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76680F" w:rsidRPr="00130BAC" w:rsidRDefault="0076680F" w:rsidP="004968D1">
            <w:pPr>
              <w:spacing w:after="160"/>
              <w:jc w:val="both"/>
              <w:rPr>
                <w:sz w:val="26"/>
                <w:szCs w:val="26"/>
              </w:rPr>
            </w:pPr>
            <w:proofErr w:type="gramStart"/>
            <w:r w:rsidRPr="00130BAC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130BAC">
              <w:rPr>
                <w:i/>
                <w:iCs/>
                <w:szCs w:val="20"/>
                <w:lang w:eastAsia="ru-RU"/>
              </w:rPr>
              <w:t>«</w:t>
            </w:r>
            <w:r w:rsidR="004968D1" w:rsidRPr="00130BAC">
              <w:rPr>
                <w:i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="00301B08" w:rsidRPr="00130BAC">
              <w:rPr>
                <w:i/>
                <w:noProof/>
                <w:szCs w:val="20"/>
              </w:rPr>
              <w:t>»</w:t>
            </w:r>
            <w:proofErr w:type="gramEnd"/>
          </w:p>
        </w:tc>
      </w:tr>
      <w:tr w:rsidR="0076680F" w:rsidRPr="00130BAC" w:rsidTr="00F70562">
        <w:trPr>
          <w:trHeight w:val="283"/>
        </w:trPr>
        <w:tc>
          <w:tcPr>
            <w:tcW w:w="1956" w:type="dxa"/>
            <w:vMerge w:val="restart"/>
            <w:vAlign w:val="center"/>
          </w:tcPr>
          <w:p w:rsidR="00681869" w:rsidRPr="00130BAC" w:rsidRDefault="00681869" w:rsidP="00681869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Юридические лица и физические лица(в том числе индивидуальные предприниматели), выполняющие функции застройщика </w:t>
            </w:r>
          </w:p>
          <w:p w:rsidR="0076680F" w:rsidRPr="00130BAC" w:rsidRDefault="0076680F" w:rsidP="0076680F">
            <w:pPr>
              <w:keepNext/>
              <w:spacing w:after="160"/>
              <w:rPr>
                <w:szCs w:val="20"/>
              </w:rPr>
            </w:pPr>
          </w:p>
        </w:tc>
        <w:tc>
          <w:tcPr>
            <w:tcW w:w="8109" w:type="dxa"/>
          </w:tcPr>
          <w:p w:rsidR="0076680F" w:rsidRPr="00130BAC" w:rsidRDefault="004968D1" w:rsidP="004968D1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130BAC">
              <w:rPr>
                <w:sz w:val="20"/>
                <w:szCs w:val="2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76680F" w:rsidRPr="00130BAC" w:rsidTr="00F70562">
        <w:trPr>
          <w:trHeight w:val="283"/>
        </w:trPr>
        <w:tc>
          <w:tcPr>
            <w:tcW w:w="1956" w:type="dxa"/>
            <w:vMerge/>
            <w:vAlign w:val="center"/>
          </w:tcPr>
          <w:p w:rsidR="0076680F" w:rsidRPr="00130BAC" w:rsidRDefault="0076680F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76680F" w:rsidRPr="00130BAC" w:rsidRDefault="004968D1" w:rsidP="004968D1">
            <w:pPr>
              <w:pStyle w:val="Default"/>
              <w:rPr>
                <w:sz w:val="20"/>
                <w:szCs w:val="20"/>
              </w:rPr>
            </w:pPr>
            <w:proofErr w:type="gramStart"/>
            <w:r w:rsidRPr="00130BAC">
              <w:rPr>
                <w:sz w:val="20"/>
                <w:szCs w:val="20"/>
              </w:rPr>
              <w:t xml:space="preserve">Направление </w:t>
            </w:r>
            <w:proofErr w:type="spellStart"/>
            <w:r w:rsidRPr="00130BAC">
              <w:rPr>
                <w:sz w:val="20"/>
                <w:szCs w:val="20"/>
              </w:rPr>
              <w:t>уведомленияо</w:t>
            </w:r>
            <w:proofErr w:type="spellEnd"/>
            <w:r w:rsidRPr="00130BAC">
              <w:rPr>
                <w:sz w:val="20"/>
                <w:szCs w:val="20"/>
              </w:rPr>
              <w:t xml:space="preserve">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3B4A06" w:rsidRPr="00130BAC" w:rsidTr="00F70562">
        <w:trPr>
          <w:trHeight w:val="426"/>
        </w:trPr>
        <w:tc>
          <w:tcPr>
            <w:tcW w:w="1956" w:type="dxa"/>
            <w:vAlign w:val="center"/>
          </w:tcPr>
          <w:p w:rsidR="003B4A06" w:rsidRPr="00130BAC" w:rsidRDefault="003B4A06" w:rsidP="003B4A06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szCs w:val="20"/>
              </w:rPr>
            </w:pPr>
          </w:p>
        </w:tc>
        <w:tc>
          <w:tcPr>
            <w:tcW w:w="8109" w:type="dxa"/>
            <w:vAlign w:val="center"/>
          </w:tcPr>
          <w:p w:rsidR="003B4A06" w:rsidRPr="00130BAC" w:rsidRDefault="003B4A06" w:rsidP="00E82F82">
            <w:pPr>
              <w:spacing w:after="160"/>
              <w:jc w:val="both"/>
              <w:rPr>
                <w:i/>
                <w:szCs w:val="20"/>
              </w:rPr>
            </w:pPr>
            <w:r w:rsidRPr="00130BAC">
              <w:rPr>
                <w:i/>
                <w:szCs w:val="20"/>
              </w:rPr>
              <w:t>Результат Услуги, за которым обращается заявитель «</w:t>
            </w:r>
            <w:r w:rsidR="00FE15E4" w:rsidRPr="00130BAC">
              <w:rPr>
                <w:i/>
                <w:szCs w:val="20"/>
              </w:rPr>
              <w:t>Направление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="00301B08" w:rsidRPr="00130BAC">
              <w:rPr>
                <w:i/>
                <w:szCs w:val="20"/>
              </w:rPr>
              <w:t>»</w:t>
            </w:r>
          </w:p>
        </w:tc>
      </w:tr>
      <w:tr w:rsidR="003B4A06" w:rsidRPr="00130BAC" w:rsidTr="00F70562">
        <w:trPr>
          <w:trHeight w:val="435"/>
        </w:trPr>
        <w:tc>
          <w:tcPr>
            <w:tcW w:w="1956" w:type="dxa"/>
            <w:vMerge w:val="restart"/>
            <w:vAlign w:val="center"/>
          </w:tcPr>
          <w:p w:rsidR="003B4A06" w:rsidRPr="00130BAC" w:rsidRDefault="00681869" w:rsidP="00E82F82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Юридические лица и физические лица(в том числе индивидуальные предприниматели), выполняющие функции застройщика </w:t>
            </w:r>
          </w:p>
        </w:tc>
        <w:tc>
          <w:tcPr>
            <w:tcW w:w="8109" w:type="dxa"/>
          </w:tcPr>
          <w:p w:rsidR="003B4A06" w:rsidRPr="00130BAC" w:rsidRDefault="00FE15E4" w:rsidP="00FE15E4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</w:tc>
      </w:tr>
      <w:tr w:rsidR="003B4A06" w:rsidRPr="00130BAC" w:rsidTr="00F70562">
        <w:trPr>
          <w:trHeight w:val="435"/>
        </w:trPr>
        <w:tc>
          <w:tcPr>
            <w:tcW w:w="1956" w:type="dxa"/>
            <w:vMerge/>
            <w:vAlign w:val="center"/>
          </w:tcPr>
          <w:p w:rsidR="003B4A06" w:rsidRPr="00130BAC" w:rsidRDefault="003B4A06" w:rsidP="0076680F">
            <w:pPr>
              <w:keepNext/>
              <w:spacing w:after="160"/>
              <w:rPr>
                <w:noProof/>
                <w:szCs w:val="20"/>
              </w:rPr>
            </w:pPr>
          </w:p>
        </w:tc>
        <w:tc>
          <w:tcPr>
            <w:tcW w:w="8109" w:type="dxa"/>
          </w:tcPr>
          <w:p w:rsidR="003B4A06" w:rsidRPr="00130BAC" w:rsidRDefault="00FE15E4" w:rsidP="00E82F82">
            <w:pPr>
              <w:pStyle w:val="Default"/>
              <w:rPr>
                <w:sz w:val="26"/>
                <w:szCs w:val="26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>Направление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639F1" w:rsidRPr="00130BAC" w:rsidTr="00F70562">
        <w:trPr>
          <w:trHeight w:val="499"/>
        </w:trPr>
        <w:tc>
          <w:tcPr>
            <w:tcW w:w="1956" w:type="dxa"/>
            <w:vAlign w:val="center"/>
          </w:tcPr>
          <w:p w:rsidR="005639F1" w:rsidRPr="00130BAC" w:rsidRDefault="005639F1" w:rsidP="005639F1">
            <w:pPr>
              <w:pStyle w:val="ab"/>
              <w:numPr>
                <w:ilvl w:val="1"/>
                <w:numId w:val="3"/>
              </w:numPr>
              <w:tabs>
                <w:tab w:val="clear" w:pos="1304"/>
              </w:tabs>
              <w:ind w:left="289" w:hanging="191"/>
              <w:jc w:val="center"/>
              <w:rPr>
                <w:i/>
                <w:iCs/>
                <w:szCs w:val="20"/>
                <w:lang w:eastAsia="ru-RU"/>
              </w:rPr>
            </w:pPr>
          </w:p>
        </w:tc>
        <w:tc>
          <w:tcPr>
            <w:tcW w:w="8109" w:type="dxa"/>
            <w:vAlign w:val="center"/>
          </w:tcPr>
          <w:p w:rsidR="005639F1" w:rsidRPr="00130BAC" w:rsidRDefault="005639F1" w:rsidP="00E82F82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130BAC">
              <w:rPr>
                <w:i/>
                <w:szCs w:val="20"/>
              </w:rPr>
              <w:t>Результат Услуги, за которым обращается заявитель «</w:t>
            </w:r>
            <w:r w:rsidR="00F56B38" w:rsidRPr="00130BAC">
              <w:rPr>
                <w:i/>
                <w:szCs w:val="20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130BAC">
              <w:rPr>
                <w:i/>
                <w:szCs w:val="20"/>
              </w:rPr>
              <w:t>»</w:t>
            </w:r>
          </w:p>
        </w:tc>
      </w:tr>
      <w:tr w:rsidR="001479CB" w:rsidRPr="00130BAC" w:rsidTr="00F70562">
        <w:trPr>
          <w:trHeight w:val="279"/>
        </w:trPr>
        <w:tc>
          <w:tcPr>
            <w:tcW w:w="1956" w:type="dxa"/>
            <w:vMerge w:val="restart"/>
            <w:vAlign w:val="center"/>
          </w:tcPr>
          <w:p w:rsidR="001479CB" w:rsidRPr="00130BAC" w:rsidRDefault="00CE3C21" w:rsidP="00CE3C21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Юридические лица и физические лица(в том числе индивидуальные предприниматели), </w:t>
            </w: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lastRenderedPageBreak/>
              <w:t xml:space="preserve">выполняющие функции застройщика </w:t>
            </w:r>
          </w:p>
        </w:tc>
        <w:tc>
          <w:tcPr>
            <w:tcW w:w="8109" w:type="dxa"/>
          </w:tcPr>
          <w:p w:rsidR="001479CB" w:rsidRPr="00130BAC" w:rsidRDefault="00CE3C21" w:rsidP="00CE3C21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lastRenderedPageBreak/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1479CB" w:rsidRPr="00130BAC" w:rsidTr="00F70562">
        <w:trPr>
          <w:trHeight w:val="278"/>
        </w:trPr>
        <w:tc>
          <w:tcPr>
            <w:tcW w:w="1956" w:type="dxa"/>
            <w:vMerge/>
            <w:vAlign w:val="center"/>
          </w:tcPr>
          <w:p w:rsidR="001479CB" w:rsidRPr="00130BAC" w:rsidRDefault="001479CB" w:rsidP="00E82F82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</w:p>
        </w:tc>
        <w:tc>
          <w:tcPr>
            <w:tcW w:w="8109" w:type="dxa"/>
          </w:tcPr>
          <w:p w:rsidR="001479CB" w:rsidRPr="00130BAC" w:rsidRDefault="00CE3C21" w:rsidP="00CE3C21">
            <w:pPr>
              <w:pStyle w:val="Default"/>
              <w:rPr>
                <w:rFonts w:eastAsia="Times New Roman"/>
                <w:noProof/>
                <w:color w:val="auto"/>
                <w:sz w:val="20"/>
                <w:szCs w:val="20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</w:tbl>
    <w:p w:rsidR="009639CE" w:rsidRPr="00130BAC" w:rsidRDefault="009639CE" w:rsidP="00775839">
      <w:pPr>
        <w:spacing w:before="240"/>
        <w:ind w:firstLine="709"/>
        <w:jc w:val="both"/>
        <w:rPr>
          <w:sz w:val="24"/>
          <w:szCs w:val="28"/>
          <w:lang w:eastAsia="ru-RU"/>
        </w:rPr>
      </w:pPr>
      <w:r w:rsidRPr="00130BAC">
        <w:rPr>
          <w:sz w:val="24"/>
          <w:szCs w:val="28"/>
          <w:lang w:eastAsia="ru-RU"/>
        </w:rPr>
        <w:lastRenderedPageBreak/>
        <w:t xml:space="preserve">Таблица 2. Перечень </w:t>
      </w:r>
      <w:r w:rsidR="00AF7B80" w:rsidRPr="00130BAC">
        <w:rPr>
          <w:sz w:val="24"/>
          <w:szCs w:val="28"/>
          <w:lang w:eastAsia="ru-RU"/>
        </w:rPr>
        <w:t xml:space="preserve">общих </w:t>
      </w:r>
      <w:r w:rsidRPr="00130BAC">
        <w:rPr>
          <w:sz w:val="24"/>
          <w:szCs w:val="28"/>
          <w:lang w:eastAsia="ru-RU"/>
        </w:rPr>
        <w:t>признаков заявит</w:t>
      </w:r>
      <w:r w:rsidR="00784231" w:rsidRPr="00130BAC">
        <w:rPr>
          <w:sz w:val="24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130BAC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130BA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30BAC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130BAC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130BAC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130BA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30BA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130BA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130BA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130BA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130BAC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130BAC" w:rsidRDefault="00CF6C01" w:rsidP="006C1B30">
            <w:pPr>
              <w:rPr>
                <w:szCs w:val="20"/>
              </w:rPr>
            </w:pPr>
            <w:r w:rsidRPr="00130BAC">
              <w:rPr>
                <w:i/>
                <w:szCs w:val="20"/>
              </w:rPr>
              <w:t>Услуг</w:t>
            </w:r>
            <w:r w:rsidR="006C1B30" w:rsidRPr="00130BAC">
              <w:rPr>
                <w:i/>
                <w:szCs w:val="20"/>
              </w:rPr>
              <w:t>а</w:t>
            </w:r>
            <w:r w:rsidR="009639CE" w:rsidRPr="00130BAC">
              <w:rPr>
                <w:i/>
                <w:szCs w:val="20"/>
              </w:rPr>
              <w:t xml:space="preserve"> </w:t>
            </w:r>
            <w:r w:rsidR="009639CE" w:rsidRPr="00130BAC">
              <w:rPr>
                <w:i/>
                <w:iCs/>
                <w:szCs w:val="20"/>
                <w:lang w:eastAsia="ru-RU"/>
              </w:rPr>
              <w:t>«</w:t>
            </w:r>
            <w:r w:rsidR="009639CE" w:rsidRPr="00130BAC">
              <w:rPr>
                <w:i/>
                <w:noProof/>
                <w:szCs w:val="20"/>
              </w:rPr>
              <w:t xml:space="preserve">Выдача разрешений на </w:t>
            </w:r>
            <w:r w:rsidR="004A577F" w:rsidRPr="00130BAC">
              <w:rPr>
                <w:i/>
                <w:noProof/>
                <w:szCs w:val="20"/>
              </w:rPr>
              <w:t>ввод объекта в эксплуатацию</w:t>
            </w:r>
            <w:r w:rsidR="005F459F" w:rsidRPr="00130BAC">
              <w:rPr>
                <w:i/>
                <w:szCs w:val="20"/>
              </w:rPr>
              <w:t>»</w:t>
            </w:r>
          </w:p>
        </w:tc>
      </w:tr>
      <w:tr w:rsidR="006C1B30" w:rsidRPr="00130BA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6C1B30" w:rsidRPr="00130BAC" w:rsidRDefault="006C1B30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C1B30" w:rsidRPr="00130BAC" w:rsidRDefault="006C1B30" w:rsidP="00775839">
            <w:pPr>
              <w:contextualSpacing/>
              <w:rPr>
                <w:noProof/>
                <w:szCs w:val="20"/>
              </w:rPr>
            </w:pPr>
            <w:r w:rsidRPr="00130BAC">
              <w:rPr>
                <w:noProof/>
                <w:szCs w:val="20"/>
              </w:rPr>
              <w:t>Цель обращения</w:t>
            </w:r>
          </w:p>
        </w:tc>
        <w:tc>
          <w:tcPr>
            <w:tcW w:w="5954" w:type="dxa"/>
            <w:shd w:val="clear" w:color="auto" w:fill="auto"/>
          </w:tcPr>
          <w:p w:rsidR="001A38F4" w:rsidRPr="00130BAC" w:rsidRDefault="001A38F4" w:rsidP="001A38F4">
            <w:pPr>
              <w:pStyle w:val="Default"/>
              <w:rPr>
                <w:sz w:val="20"/>
                <w:szCs w:val="28"/>
              </w:rPr>
            </w:pPr>
            <w:r w:rsidRPr="00130BAC">
              <w:rPr>
                <w:sz w:val="20"/>
                <w:szCs w:val="28"/>
              </w:rPr>
              <w:t>1. Признание садового дома жилым домом</w:t>
            </w:r>
          </w:p>
          <w:p w:rsidR="001A38F4" w:rsidRPr="00130BAC" w:rsidRDefault="001A38F4" w:rsidP="001A38F4">
            <w:pPr>
              <w:pStyle w:val="Default"/>
              <w:rPr>
                <w:sz w:val="20"/>
                <w:szCs w:val="28"/>
              </w:rPr>
            </w:pPr>
            <w:r w:rsidRPr="00130BAC">
              <w:rPr>
                <w:sz w:val="20"/>
                <w:szCs w:val="28"/>
              </w:rPr>
              <w:t>2. Признание жилого дома садовым домом.</w:t>
            </w:r>
          </w:p>
          <w:p w:rsidR="001A38F4" w:rsidRPr="00130BAC" w:rsidRDefault="001A38F4" w:rsidP="001A38F4">
            <w:pPr>
              <w:pStyle w:val="Default"/>
              <w:rPr>
                <w:sz w:val="20"/>
                <w:szCs w:val="28"/>
              </w:rPr>
            </w:pPr>
            <w:r w:rsidRPr="00130BAC">
              <w:rPr>
                <w:sz w:val="20"/>
                <w:szCs w:val="28"/>
              </w:rPr>
              <w:t>3.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6C1B30" w:rsidRPr="00130BAC" w:rsidRDefault="001A38F4" w:rsidP="001A38F4">
            <w:pPr>
              <w:rPr>
                <w:noProof/>
                <w:szCs w:val="20"/>
              </w:rPr>
            </w:pPr>
            <w:r w:rsidRPr="00130BAC">
              <w:rPr>
                <w:szCs w:val="28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DE1B5C" w:rsidRPr="00130BAC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130BAC" w:rsidRDefault="009639CE" w:rsidP="00855B11">
            <w:pPr>
              <w:numPr>
                <w:ilvl w:val="0"/>
                <w:numId w:val="1"/>
              </w:numPr>
              <w:tabs>
                <w:tab w:val="clear" w:pos="1077"/>
              </w:tabs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130BAC" w:rsidRDefault="009639CE" w:rsidP="00775839">
            <w:pPr>
              <w:contextualSpacing/>
              <w:rPr>
                <w:b/>
                <w:bCs/>
                <w:szCs w:val="20"/>
                <w:lang w:val="en-US" w:eastAsia="ru-RU"/>
              </w:rPr>
            </w:pPr>
            <w:r w:rsidRPr="00130BA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130BAC" w:rsidRDefault="009639CE" w:rsidP="00775839">
            <w:pPr>
              <w:rPr>
                <w:szCs w:val="20"/>
              </w:rPr>
            </w:pPr>
            <w:r w:rsidRPr="00130BAC">
              <w:rPr>
                <w:noProof/>
                <w:szCs w:val="20"/>
              </w:rPr>
              <w:t>1</w:t>
            </w:r>
            <w:r w:rsidRPr="00130BAC">
              <w:rPr>
                <w:szCs w:val="20"/>
              </w:rPr>
              <w:t xml:space="preserve">. </w:t>
            </w:r>
            <w:r w:rsidR="00E67579" w:rsidRPr="00130BAC">
              <w:rPr>
                <w:noProof/>
                <w:szCs w:val="20"/>
              </w:rPr>
              <w:t>Юридическое лицо</w:t>
            </w:r>
            <w:r w:rsidR="005F2B7A" w:rsidRPr="00130BAC">
              <w:rPr>
                <w:szCs w:val="20"/>
              </w:rPr>
              <w:t>.</w:t>
            </w:r>
          </w:p>
          <w:p w:rsidR="009639CE" w:rsidRPr="00130BAC" w:rsidRDefault="009639CE" w:rsidP="00775839">
            <w:pPr>
              <w:rPr>
                <w:szCs w:val="20"/>
              </w:rPr>
            </w:pPr>
            <w:r w:rsidRPr="00130BAC">
              <w:rPr>
                <w:noProof/>
                <w:szCs w:val="20"/>
              </w:rPr>
              <w:t>2</w:t>
            </w:r>
            <w:r w:rsidRPr="00130BAC">
              <w:rPr>
                <w:szCs w:val="20"/>
              </w:rPr>
              <w:t xml:space="preserve">. </w:t>
            </w:r>
            <w:r w:rsidR="00E67579" w:rsidRPr="00130BAC">
              <w:rPr>
                <w:noProof/>
                <w:szCs w:val="20"/>
              </w:rPr>
              <w:t>Физическое лицо</w:t>
            </w:r>
            <w:r w:rsidR="005F2B7A" w:rsidRPr="00130BAC">
              <w:rPr>
                <w:szCs w:val="20"/>
              </w:rPr>
              <w:t>.</w:t>
            </w:r>
          </w:p>
          <w:p w:rsidR="009639CE" w:rsidRPr="00130BAC" w:rsidRDefault="009639CE" w:rsidP="00775839">
            <w:pPr>
              <w:rPr>
                <w:szCs w:val="20"/>
              </w:rPr>
            </w:pPr>
            <w:r w:rsidRPr="00130BAC">
              <w:rPr>
                <w:noProof/>
                <w:szCs w:val="20"/>
              </w:rPr>
              <w:t>3</w:t>
            </w:r>
            <w:r w:rsidRPr="00130BAC">
              <w:rPr>
                <w:szCs w:val="20"/>
              </w:rPr>
              <w:t xml:space="preserve">. </w:t>
            </w:r>
            <w:r w:rsidR="00E67579" w:rsidRPr="00130BAC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7E0F08" w:rsidRPr="00130BAC" w:rsidTr="00775839">
        <w:trPr>
          <w:trHeight w:val="643"/>
        </w:trPr>
        <w:tc>
          <w:tcPr>
            <w:tcW w:w="1134" w:type="dxa"/>
            <w:shd w:val="clear" w:color="auto" w:fill="auto"/>
            <w:vAlign w:val="center"/>
          </w:tcPr>
          <w:p w:rsidR="007E0F08" w:rsidRPr="00130BAC" w:rsidRDefault="007E0F08" w:rsidP="004E5199">
            <w:pPr>
              <w:numPr>
                <w:ilvl w:val="0"/>
                <w:numId w:val="1"/>
              </w:numPr>
              <w:tabs>
                <w:tab w:val="clear" w:pos="1077"/>
              </w:tabs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E0F08" w:rsidRPr="00130BAC" w:rsidRDefault="007E0F08" w:rsidP="00E00164">
            <w:pPr>
              <w:pStyle w:val="Default"/>
              <w:rPr>
                <w:sz w:val="28"/>
                <w:szCs w:val="28"/>
              </w:rPr>
            </w:pPr>
            <w:r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 xml:space="preserve">Вид </w:t>
            </w:r>
            <w:r w:rsidR="00E00164" w:rsidRPr="00130BAC">
              <w:rPr>
                <w:rFonts w:eastAsia="Times New Roman"/>
                <w:noProof/>
                <w:color w:val="auto"/>
                <w:sz w:val="20"/>
                <w:szCs w:val="20"/>
              </w:rPr>
              <w:t>работ</w:t>
            </w:r>
          </w:p>
        </w:tc>
        <w:tc>
          <w:tcPr>
            <w:tcW w:w="5954" w:type="dxa"/>
            <w:shd w:val="clear" w:color="auto" w:fill="auto"/>
          </w:tcPr>
          <w:p w:rsidR="001A38F4" w:rsidRPr="00130BAC" w:rsidRDefault="00E00164" w:rsidP="00E00164">
            <w:pPr>
              <w:rPr>
                <w:szCs w:val="28"/>
              </w:rPr>
            </w:pPr>
            <w:r w:rsidRPr="00130BAC">
              <w:rPr>
                <w:szCs w:val="28"/>
              </w:rPr>
              <w:t xml:space="preserve">1. </w:t>
            </w:r>
            <w:r w:rsidR="001A38F4" w:rsidRPr="00130BAC">
              <w:rPr>
                <w:szCs w:val="28"/>
              </w:rPr>
              <w:t xml:space="preserve">Признание садового дома жилым домом </w:t>
            </w:r>
          </w:p>
          <w:p w:rsidR="007E0F08" w:rsidRPr="00130BAC" w:rsidRDefault="00E00164" w:rsidP="00E00164">
            <w:pPr>
              <w:rPr>
                <w:noProof/>
                <w:szCs w:val="20"/>
              </w:rPr>
            </w:pPr>
            <w:r w:rsidRPr="00130BAC">
              <w:rPr>
                <w:szCs w:val="28"/>
              </w:rPr>
              <w:t xml:space="preserve">2. </w:t>
            </w:r>
            <w:r w:rsidR="001A38F4" w:rsidRPr="00130BAC">
              <w:rPr>
                <w:szCs w:val="28"/>
              </w:rPr>
              <w:t>Признание жилого дома садовым домом.</w:t>
            </w:r>
          </w:p>
        </w:tc>
      </w:tr>
    </w:tbl>
    <w:p w:rsidR="004534C0" w:rsidRPr="00130BA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30BAC">
        <w:rPr>
          <w:sz w:val="28"/>
          <w:szCs w:val="28"/>
        </w:rPr>
        <w:br w:type="page"/>
      </w:r>
    </w:p>
    <w:p w:rsidR="000E35E6" w:rsidRPr="00130BAC" w:rsidRDefault="000E35E6" w:rsidP="000E35E6">
      <w:pPr>
        <w:pStyle w:val="5"/>
        <w:jc w:val="right"/>
        <w:rPr>
          <w:rFonts w:cs="Times New Roman"/>
          <w:b/>
        </w:rPr>
      </w:pPr>
      <w:bookmarkStart w:id="29" w:name="_Приложение_№_3"/>
      <w:bookmarkStart w:id="30" w:name="_Приложение_№_2"/>
      <w:bookmarkEnd w:id="29"/>
      <w:bookmarkEnd w:id="30"/>
      <w:r w:rsidRPr="00130BAC">
        <w:rPr>
          <w:rFonts w:cs="Times New Roman"/>
          <w:b/>
        </w:rPr>
        <w:lastRenderedPageBreak/>
        <w:t xml:space="preserve">Приложение № </w:t>
      </w:r>
      <w:r w:rsidR="004A0C34" w:rsidRPr="00130BAC">
        <w:rPr>
          <w:rFonts w:cs="Times New Roman"/>
          <w:b/>
        </w:rPr>
        <w:t>2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239"/>
      </w:tblGrid>
      <w:tr w:rsidR="000E35E6" w:rsidRPr="00130BAC" w:rsidTr="0004671D">
        <w:tc>
          <w:tcPr>
            <w:tcW w:w="5812" w:type="dxa"/>
          </w:tcPr>
          <w:p w:rsidR="000E35E6" w:rsidRPr="00130BAC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0E35E6" w:rsidRPr="00130BAC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857F5C" w:rsidRPr="00130BAC">
              <w:rPr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30BAC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</w:tbl>
    <w:p w:rsidR="000E35E6" w:rsidRPr="00130BAC" w:rsidRDefault="000E35E6" w:rsidP="002D1C09">
      <w:pPr>
        <w:spacing w:line="360" w:lineRule="exact"/>
        <w:jc w:val="center"/>
        <w:rPr>
          <w:sz w:val="24"/>
          <w:szCs w:val="24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605F4F" w:rsidRPr="00130BAC" w:rsidTr="008D724A">
        <w:tc>
          <w:tcPr>
            <w:tcW w:w="5812" w:type="dxa"/>
          </w:tcPr>
          <w:p w:rsidR="00605F4F" w:rsidRPr="00130BAC" w:rsidRDefault="00605F4F" w:rsidP="008D724A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605F4F" w:rsidRPr="00130BAC" w:rsidRDefault="00605F4F" w:rsidP="008D724A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30BAC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</w:tbl>
    <w:p w:rsidR="00605F4F" w:rsidRPr="00130BAC" w:rsidRDefault="00605F4F" w:rsidP="00605F4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4"/>
      </w:tblGrid>
      <w:tr w:rsidR="00605F4F" w:rsidRPr="00130BAC" w:rsidTr="008D724A">
        <w:tc>
          <w:tcPr>
            <w:tcW w:w="4731" w:type="dxa"/>
            <w:shd w:val="clear" w:color="auto" w:fill="auto"/>
          </w:tcPr>
          <w:p w:rsidR="00605F4F" w:rsidRPr="00130BAC" w:rsidRDefault="00605F4F" w:rsidP="008D724A">
            <w:pPr>
              <w:pStyle w:val="Standard"/>
              <w:ind w:right="452"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shd w:val="clear" w:color="auto" w:fill="auto"/>
          </w:tcPr>
          <w:p w:rsidR="00605F4F" w:rsidRPr="00130BAC" w:rsidRDefault="00605F4F" w:rsidP="008D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sz w:val="24"/>
                <w:lang w:eastAsia="ru-RU"/>
              </w:rPr>
            </w:pPr>
          </w:p>
          <w:p w:rsidR="00605F4F" w:rsidRPr="00130BAC" w:rsidRDefault="00605F4F" w:rsidP="008D7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center"/>
            </w:pPr>
            <w:r w:rsidRPr="00130BAC">
              <w:rPr>
                <w:sz w:val="24"/>
                <w:lang w:eastAsia="ru-RU"/>
              </w:rPr>
              <w:t xml:space="preserve">__________________________________________________________________________ </w:t>
            </w:r>
            <w:r w:rsidRPr="00130BAC">
              <w:rPr>
                <w:lang w:eastAsia="ru-RU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605F4F" w:rsidRPr="00130BAC" w:rsidRDefault="00605F4F" w:rsidP="00605F4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p w:rsidR="00605F4F" w:rsidRPr="00130BAC" w:rsidRDefault="00605F4F" w:rsidP="00605F4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p w:rsidR="00605F4F" w:rsidRPr="00130BAC" w:rsidRDefault="00605F4F" w:rsidP="00605F4F">
      <w:pPr>
        <w:ind w:right="452"/>
        <w:rPr>
          <w:b/>
          <w:bCs/>
          <w:sz w:val="28"/>
          <w:szCs w:val="28"/>
          <w:lang w:eastAsia="ru-RU"/>
        </w:rPr>
      </w:pPr>
      <w:r w:rsidRPr="00130BAC">
        <w:rPr>
          <w:b/>
          <w:bCs/>
          <w:sz w:val="28"/>
          <w:szCs w:val="28"/>
          <w:lang w:eastAsia="ru-RU"/>
        </w:rPr>
        <w:t>«___» ______ 20__                                                                                           №</w:t>
      </w:r>
    </w:p>
    <w:p w:rsidR="00605F4F" w:rsidRPr="00130BAC" w:rsidRDefault="00605F4F" w:rsidP="00605F4F">
      <w:pPr>
        <w:ind w:right="452"/>
        <w:jc w:val="center"/>
        <w:rPr>
          <w:b/>
          <w:bCs/>
          <w:sz w:val="24"/>
          <w:szCs w:val="28"/>
          <w:lang w:eastAsia="ru-RU"/>
        </w:rPr>
      </w:pPr>
      <w:r w:rsidRPr="00130BAC">
        <w:rPr>
          <w:b/>
          <w:bCs/>
          <w:sz w:val="24"/>
          <w:szCs w:val="28"/>
          <w:lang w:eastAsia="ru-RU"/>
        </w:rPr>
        <w:t>Уведомление</w:t>
      </w:r>
    </w:p>
    <w:p w:rsidR="00605F4F" w:rsidRPr="00130BAC" w:rsidRDefault="00605F4F" w:rsidP="00605F4F">
      <w:pPr>
        <w:ind w:right="452"/>
        <w:jc w:val="center"/>
        <w:rPr>
          <w:sz w:val="24"/>
          <w:szCs w:val="28"/>
          <w:lang w:eastAsia="ru-RU"/>
        </w:rPr>
      </w:pPr>
      <w:r w:rsidRPr="00130BAC">
        <w:rPr>
          <w:b/>
          <w:bCs/>
          <w:sz w:val="24"/>
          <w:szCs w:val="28"/>
          <w:lang w:eastAsia="ru-RU"/>
        </w:rPr>
        <w:t xml:space="preserve">об отказе в приеме документов </w:t>
      </w:r>
    </w:p>
    <w:p w:rsidR="00605F4F" w:rsidRPr="00130BAC" w:rsidRDefault="00605F4F" w:rsidP="00605F4F">
      <w:pPr>
        <w:ind w:right="452"/>
        <w:jc w:val="center"/>
        <w:rPr>
          <w:sz w:val="28"/>
          <w:szCs w:val="28"/>
          <w:lang w:eastAsia="ru-RU"/>
        </w:rPr>
      </w:pPr>
    </w:p>
    <w:p w:rsidR="00605F4F" w:rsidRPr="00130BAC" w:rsidRDefault="00605F4F" w:rsidP="00605F4F">
      <w:pPr>
        <w:ind w:right="452" w:firstLine="708"/>
        <w:jc w:val="both"/>
        <w:rPr>
          <w:sz w:val="24"/>
          <w:szCs w:val="24"/>
        </w:rPr>
      </w:pPr>
      <w:proofErr w:type="gramStart"/>
      <w:r w:rsidRPr="00130BAC">
        <w:rPr>
          <w:sz w:val="24"/>
          <w:szCs w:val="24"/>
        </w:rPr>
        <w:t xml:space="preserve">Вам отказано в приеме документов, представленных Вами для предоставления муниципальной услуги </w:t>
      </w:r>
      <w:r w:rsidRPr="00130BAC">
        <w:rPr>
          <w:rFonts w:eastAsia="Arial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Pr="00130BAC">
        <w:rPr>
          <w:sz w:val="24"/>
          <w:szCs w:val="24"/>
        </w:rPr>
        <w:t>, в __________________________________________________________________________________________________________________________________________________</w:t>
      </w:r>
      <w:proofErr w:type="gramEnd"/>
    </w:p>
    <w:p w:rsidR="00605F4F" w:rsidRPr="00130BAC" w:rsidRDefault="00605F4F" w:rsidP="00605F4F">
      <w:pPr>
        <w:ind w:right="452"/>
        <w:jc w:val="center"/>
        <w:rPr>
          <w:sz w:val="28"/>
          <w:szCs w:val="28"/>
        </w:rPr>
      </w:pPr>
      <w:r w:rsidRPr="00130BAC">
        <w:rPr>
          <w:sz w:val="24"/>
        </w:rPr>
        <w:t>(указать орган, в который поданы документы)</w:t>
      </w:r>
    </w:p>
    <w:p w:rsidR="00605F4F" w:rsidRPr="00130BAC" w:rsidRDefault="00605F4F" w:rsidP="00605F4F">
      <w:pPr>
        <w:ind w:right="452"/>
        <w:rPr>
          <w:sz w:val="24"/>
        </w:rPr>
      </w:pPr>
      <w:r w:rsidRPr="00130BAC">
        <w:rPr>
          <w:sz w:val="28"/>
          <w:szCs w:val="28"/>
        </w:rPr>
        <w:lastRenderedPageBreak/>
        <w:t>по следующим основаниям</w:t>
      </w:r>
      <w:r w:rsidRPr="00130BAC"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F4F" w:rsidRPr="00130BAC" w:rsidRDefault="00605F4F" w:rsidP="00605F4F">
      <w:pPr>
        <w:ind w:right="452"/>
        <w:jc w:val="center"/>
        <w:rPr>
          <w:sz w:val="24"/>
        </w:rPr>
      </w:pPr>
      <w:r w:rsidRPr="00130BAC">
        <w:rPr>
          <w:sz w:val="24"/>
        </w:rPr>
        <w:t>(указываются причины отказа в приеме документов со ссылкой на положения административного регламента)</w:t>
      </w:r>
    </w:p>
    <w:p w:rsidR="00605F4F" w:rsidRPr="00130BAC" w:rsidRDefault="00605F4F" w:rsidP="00605F4F">
      <w:pPr>
        <w:ind w:right="452"/>
        <w:jc w:val="center"/>
        <w:rPr>
          <w:sz w:val="24"/>
        </w:rPr>
      </w:pPr>
    </w:p>
    <w:p w:rsidR="00605F4F" w:rsidRPr="00130BAC" w:rsidRDefault="00605F4F" w:rsidP="00605F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130BAC">
        <w:rPr>
          <w:rFonts w:cs="Times New Roman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605F4F" w:rsidRPr="00130BAC" w:rsidRDefault="00605F4F" w:rsidP="00605F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130BAC">
        <w:rPr>
          <w:rFonts w:cs="Times New Roman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806"/>
        <w:gridCol w:w="2261"/>
        <w:gridCol w:w="1469"/>
        <w:gridCol w:w="2566"/>
      </w:tblGrid>
      <w:tr w:rsidR="00605F4F" w:rsidRPr="00130BAC" w:rsidTr="008D724A">
        <w:tc>
          <w:tcPr>
            <w:tcW w:w="1469" w:type="dxa"/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469" w:type="dxa"/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</w:tr>
      <w:tr w:rsidR="00605F4F" w:rsidRPr="00130BAC" w:rsidTr="008D724A">
        <w:tc>
          <w:tcPr>
            <w:tcW w:w="1469" w:type="dxa"/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6" w:type="dxa"/>
          </w:tcPr>
          <w:p w:rsidR="00605F4F" w:rsidRPr="00130BAC" w:rsidRDefault="00605F4F" w:rsidP="008D724A">
            <w:pPr>
              <w:pStyle w:val="11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605F4F" w:rsidRPr="00130BAC" w:rsidRDefault="00605F4F" w:rsidP="008D724A">
            <w:pPr>
              <w:pStyle w:val="11"/>
              <w:ind w:right="452"/>
              <w:jc w:val="center"/>
              <w:rPr>
                <w:rFonts w:cs="Times New Roman"/>
                <w:sz w:val="22"/>
                <w:szCs w:val="28"/>
                <w:lang w:eastAsia="ru-RU"/>
              </w:rPr>
            </w:pPr>
            <w:r w:rsidRPr="00130BAC">
              <w:rPr>
                <w:rFonts w:cs="Times New Roman"/>
                <w:sz w:val="22"/>
              </w:rPr>
              <w:t>(подпись)</w:t>
            </w:r>
          </w:p>
        </w:tc>
        <w:tc>
          <w:tcPr>
            <w:tcW w:w="1469" w:type="dxa"/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605F4F" w:rsidRPr="00130BAC" w:rsidRDefault="00605F4F" w:rsidP="008D724A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  <w:r w:rsidRPr="00130BAC">
              <w:rPr>
                <w:rFonts w:cs="Times New Roman"/>
                <w:sz w:val="22"/>
              </w:rPr>
              <w:t>(Ф.И.О. ответственного исполнителя)</w:t>
            </w:r>
          </w:p>
        </w:tc>
      </w:tr>
    </w:tbl>
    <w:p w:rsidR="00605F4F" w:rsidRPr="00130BAC" w:rsidRDefault="00605F4F" w:rsidP="00605F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</w:p>
    <w:p w:rsidR="00BD0AA4" w:rsidRPr="00130BAC" w:rsidRDefault="00BD0AA4" w:rsidP="00BD0AA4">
      <w:pPr>
        <w:rPr>
          <w:sz w:val="28"/>
          <w:szCs w:val="28"/>
        </w:rPr>
      </w:pPr>
      <w:r w:rsidRPr="00130BAC">
        <w:rPr>
          <w:sz w:val="28"/>
          <w:szCs w:val="28"/>
        </w:rPr>
        <w:br w:type="page"/>
      </w:r>
    </w:p>
    <w:p w:rsidR="000E35E6" w:rsidRPr="00130BAC" w:rsidRDefault="000E35E6" w:rsidP="000E35E6">
      <w:pPr>
        <w:pStyle w:val="5"/>
        <w:ind w:right="-1"/>
        <w:jc w:val="right"/>
        <w:rPr>
          <w:rFonts w:cs="Times New Roman"/>
          <w:b/>
        </w:rPr>
      </w:pPr>
      <w:bookmarkStart w:id="31" w:name="_Приложение_№_3_1"/>
      <w:bookmarkStart w:id="32" w:name="_Toc122080919"/>
      <w:bookmarkStart w:id="33" w:name="_Toc63765481"/>
      <w:bookmarkEnd w:id="31"/>
      <w:r w:rsidRPr="00130BAC">
        <w:rPr>
          <w:rFonts w:cs="Times New Roman"/>
          <w:b/>
        </w:rPr>
        <w:lastRenderedPageBreak/>
        <w:t xml:space="preserve">Приложение № </w:t>
      </w:r>
      <w:r w:rsidR="004A0C34" w:rsidRPr="00130BAC">
        <w:rPr>
          <w:rFonts w:cs="Times New Roman"/>
          <w:b/>
        </w:rPr>
        <w:t>3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E35E6" w:rsidRPr="00130BAC" w:rsidTr="000E35E6">
        <w:tc>
          <w:tcPr>
            <w:tcW w:w="5812" w:type="dxa"/>
          </w:tcPr>
          <w:p w:rsidR="000E35E6" w:rsidRPr="00130BAC" w:rsidRDefault="000E35E6" w:rsidP="00FD24D7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E35E6" w:rsidRPr="00130BAC" w:rsidRDefault="00F85C67" w:rsidP="00FD24D7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>к административному регламенту по предоставлению муниципальной услуги «</w:t>
            </w:r>
            <w:r w:rsidR="00215781" w:rsidRPr="00130BAC">
              <w:rPr>
                <w:b/>
                <w:bCs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130BAC">
              <w:rPr>
                <w:b/>
                <w:sz w:val="24"/>
                <w:szCs w:val="24"/>
              </w:rPr>
              <w:t>»</w:t>
            </w:r>
            <w:proofErr w:type="gramEnd"/>
          </w:p>
        </w:tc>
      </w:tr>
    </w:tbl>
    <w:p w:rsidR="001917AF" w:rsidRPr="00130BAC" w:rsidRDefault="001917AF" w:rsidP="001917AF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4"/>
      </w:tblGrid>
      <w:tr w:rsidR="0091004F" w:rsidRPr="00130BAC" w:rsidTr="00FC348B">
        <w:tc>
          <w:tcPr>
            <w:tcW w:w="4731" w:type="dxa"/>
            <w:shd w:val="clear" w:color="auto" w:fill="auto"/>
          </w:tcPr>
          <w:p w:rsidR="0091004F" w:rsidRPr="00130BAC" w:rsidRDefault="0091004F" w:rsidP="00FC348B">
            <w:pPr>
              <w:pStyle w:val="Standard"/>
              <w:ind w:right="452" w:firstLine="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shd w:val="clear" w:color="auto" w:fill="auto"/>
          </w:tcPr>
          <w:p w:rsidR="0091004F" w:rsidRPr="00130BAC" w:rsidRDefault="0091004F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sz w:val="24"/>
                <w:lang w:eastAsia="ru-RU"/>
              </w:rPr>
            </w:pPr>
          </w:p>
          <w:p w:rsidR="0091004F" w:rsidRPr="00130BAC" w:rsidRDefault="0091004F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center"/>
            </w:pPr>
            <w:r w:rsidRPr="00130BAC">
              <w:rPr>
                <w:sz w:val="24"/>
                <w:lang w:eastAsia="ru-RU"/>
              </w:rPr>
              <w:t xml:space="preserve">__________________________________________________________________________ </w:t>
            </w:r>
            <w:r w:rsidRPr="00130BAC">
              <w:rPr>
                <w:lang w:eastAsia="ru-RU"/>
              </w:rPr>
              <w:t>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91004F" w:rsidRPr="00130BAC" w:rsidRDefault="0091004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p w:rsidR="0091004F" w:rsidRPr="00130BAC" w:rsidRDefault="0091004F" w:rsidP="001917AF">
      <w:pPr>
        <w:pStyle w:val="Standard"/>
        <w:jc w:val="center"/>
        <w:rPr>
          <w:rFonts w:ascii="Times New Roman" w:hAnsi="Times New Roman" w:cs="Times New Roman"/>
          <w:b/>
          <w:bCs/>
          <w:szCs w:val="26"/>
        </w:rPr>
      </w:pPr>
    </w:p>
    <w:bookmarkEnd w:id="32"/>
    <w:bookmarkEnd w:id="33"/>
    <w:p w:rsidR="0091004F" w:rsidRPr="00130BAC" w:rsidRDefault="0091004F" w:rsidP="0091004F">
      <w:pPr>
        <w:ind w:right="452"/>
        <w:rPr>
          <w:b/>
          <w:bCs/>
          <w:sz w:val="28"/>
          <w:szCs w:val="28"/>
          <w:lang w:eastAsia="ru-RU"/>
        </w:rPr>
      </w:pPr>
      <w:r w:rsidRPr="00130BAC">
        <w:rPr>
          <w:b/>
          <w:bCs/>
          <w:sz w:val="28"/>
          <w:szCs w:val="28"/>
          <w:lang w:eastAsia="ru-RU"/>
        </w:rPr>
        <w:t xml:space="preserve">«___» ______ 20__       </w:t>
      </w:r>
      <w:r w:rsidR="00B43DBE" w:rsidRPr="00130BAC">
        <w:rPr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130BAC">
        <w:rPr>
          <w:b/>
          <w:bCs/>
          <w:sz w:val="28"/>
          <w:szCs w:val="28"/>
          <w:lang w:eastAsia="ru-RU"/>
        </w:rPr>
        <w:t xml:space="preserve">    №</w:t>
      </w:r>
    </w:p>
    <w:p w:rsidR="00931BD9" w:rsidRPr="00130BAC" w:rsidRDefault="00931BD9" w:rsidP="00931BD9">
      <w:pPr>
        <w:ind w:right="452"/>
        <w:jc w:val="center"/>
        <w:rPr>
          <w:b/>
          <w:bCs/>
          <w:sz w:val="24"/>
          <w:szCs w:val="28"/>
          <w:lang w:eastAsia="ru-RU"/>
        </w:rPr>
      </w:pPr>
      <w:r w:rsidRPr="00130BAC">
        <w:rPr>
          <w:b/>
          <w:bCs/>
          <w:sz w:val="24"/>
          <w:szCs w:val="28"/>
          <w:lang w:eastAsia="ru-RU"/>
        </w:rPr>
        <w:t>Уведомление</w:t>
      </w:r>
    </w:p>
    <w:p w:rsidR="0091004F" w:rsidRPr="00130BAC" w:rsidRDefault="00931BD9" w:rsidP="00931BD9">
      <w:pPr>
        <w:ind w:right="452"/>
        <w:jc w:val="center"/>
        <w:rPr>
          <w:sz w:val="24"/>
          <w:szCs w:val="28"/>
          <w:lang w:eastAsia="ru-RU"/>
        </w:rPr>
      </w:pPr>
      <w:r w:rsidRPr="00130BAC">
        <w:rPr>
          <w:b/>
          <w:bCs/>
          <w:sz w:val="24"/>
          <w:szCs w:val="28"/>
          <w:lang w:eastAsia="ru-RU"/>
        </w:rPr>
        <w:t xml:space="preserve">о возврате документов без рассмотрения </w:t>
      </w:r>
      <w:r w:rsidR="0091004F" w:rsidRPr="00130BAC">
        <w:rPr>
          <w:b/>
          <w:bCs/>
          <w:sz w:val="24"/>
          <w:szCs w:val="28"/>
          <w:lang w:eastAsia="ru-RU"/>
        </w:rPr>
        <w:t xml:space="preserve"> </w:t>
      </w:r>
    </w:p>
    <w:p w:rsidR="0091004F" w:rsidRPr="00130BAC" w:rsidRDefault="0091004F" w:rsidP="0091004F">
      <w:pPr>
        <w:ind w:right="452"/>
        <w:jc w:val="center"/>
        <w:rPr>
          <w:sz w:val="28"/>
          <w:szCs w:val="28"/>
          <w:lang w:eastAsia="ru-RU"/>
        </w:rPr>
      </w:pPr>
    </w:p>
    <w:p w:rsidR="00931BD9" w:rsidRPr="00130BAC" w:rsidRDefault="00931BD9" w:rsidP="00931BD9">
      <w:pPr>
        <w:pStyle w:val="Default"/>
        <w:rPr>
          <w:sz w:val="23"/>
          <w:szCs w:val="23"/>
        </w:rPr>
      </w:pPr>
      <w:r w:rsidRPr="00130BAC">
        <w:rPr>
          <w:sz w:val="23"/>
          <w:szCs w:val="23"/>
        </w:rPr>
        <w:t xml:space="preserve">В соответствии с частью 6 статьи 51.1 Градостроительного кодекса Российской Федерации  уведомляем о возврате без </w:t>
      </w:r>
      <w:proofErr w:type="spellStart"/>
      <w:r w:rsidRPr="00130BAC">
        <w:rPr>
          <w:sz w:val="23"/>
          <w:szCs w:val="23"/>
        </w:rPr>
        <w:t>рассмотрениядокументов</w:t>
      </w:r>
      <w:proofErr w:type="gramStart"/>
      <w:r w:rsidRPr="00130BAC">
        <w:rPr>
          <w:sz w:val="23"/>
          <w:szCs w:val="23"/>
        </w:rPr>
        <w:t>,п</w:t>
      </w:r>
      <w:proofErr w:type="gramEnd"/>
      <w:r w:rsidRPr="00130BAC">
        <w:rPr>
          <w:sz w:val="23"/>
          <w:szCs w:val="23"/>
        </w:rPr>
        <w:t>редставленныхВамидляпредоставления</w:t>
      </w:r>
      <w:proofErr w:type="spellEnd"/>
      <w:r w:rsidRPr="00130BAC">
        <w:rPr>
          <w:sz w:val="23"/>
          <w:szCs w:val="23"/>
        </w:rPr>
        <w:t xml:space="preserve"> </w:t>
      </w:r>
      <w:proofErr w:type="spellStart"/>
      <w:r w:rsidRPr="00130BAC">
        <w:rPr>
          <w:sz w:val="23"/>
          <w:szCs w:val="23"/>
        </w:rPr>
        <w:t>муниципальнойуслуги</w:t>
      </w:r>
      <w:proofErr w:type="spellEnd"/>
      <w:r w:rsidRPr="00130BAC">
        <w:rPr>
          <w:sz w:val="23"/>
          <w:szCs w:val="23"/>
        </w:rPr>
        <w:t xml:space="preserve">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последующимоснованиям:__________________________________________________ _____________________________________________________________________________</w:t>
      </w:r>
    </w:p>
    <w:p w:rsidR="00931BD9" w:rsidRPr="00130BAC" w:rsidRDefault="00931BD9" w:rsidP="00931BD9">
      <w:pPr>
        <w:pStyle w:val="Default"/>
        <w:rPr>
          <w:sz w:val="22"/>
          <w:szCs w:val="22"/>
        </w:rPr>
      </w:pPr>
      <w:r w:rsidRPr="00130BAC">
        <w:rPr>
          <w:sz w:val="22"/>
          <w:szCs w:val="22"/>
        </w:rPr>
        <w:t xml:space="preserve">(указываются причины возврата документов без рассмотрения со ссылкой </w:t>
      </w:r>
      <w:proofErr w:type="spellStart"/>
      <w:r w:rsidRPr="00130BAC">
        <w:rPr>
          <w:sz w:val="22"/>
          <w:szCs w:val="22"/>
        </w:rPr>
        <w:t>наположенияадминистративного</w:t>
      </w:r>
      <w:proofErr w:type="spellEnd"/>
      <w:r w:rsidRPr="00130BAC">
        <w:rPr>
          <w:sz w:val="22"/>
          <w:szCs w:val="22"/>
        </w:rPr>
        <w:t xml:space="preserve"> регламента)</w:t>
      </w:r>
    </w:p>
    <w:p w:rsidR="00931BD9" w:rsidRPr="00130BAC" w:rsidRDefault="00931BD9" w:rsidP="00931BD9">
      <w:pPr>
        <w:pStyle w:val="Default"/>
        <w:rPr>
          <w:sz w:val="23"/>
          <w:szCs w:val="23"/>
        </w:rPr>
      </w:pPr>
      <w:r w:rsidRPr="00130BAC">
        <w:rPr>
          <w:sz w:val="23"/>
          <w:szCs w:val="23"/>
        </w:rPr>
        <w:t xml:space="preserve">В соответствии с частью 6 статьи 51.1 Градостроительного кодекса Российской Федерации уведомление о планируемом строительстве или реконструкции объекта индивидуального жилищного строительства или садового дома (об изменении параметров планируемого строительства или реконструкции объекта индивидуального жилищного строительства или садового дома) считается ненаправленным. </w:t>
      </w:r>
    </w:p>
    <w:p w:rsidR="0091004F" w:rsidRPr="00130BAC" w:rsidRDefault="00931BD9" w:rsidP="00931BD9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130BAC">
        <w:rPr>
          <w:rFonts w:cs="Times New Roman"/>
          <w:sz w:val="23"/>
          <w:szCs w:val="23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</w:t>
      </w:r>
      <w:proofErr w:type="gramStart"/>
      <w:r w:rsidRPr="00130BAC">
        <w:rPr>
          <w:rFonts w:cs="Times New Roman"/>
          <w:sz w:val="23"/>
          <w:szCs w:val="23"/>
        </w:rPr>
        <w:t>.</w:t>
      </w:r>
      <w:r w:rsidR="0091004F" w:rsidRPr="00130BAC">
        <w:rPr>
          <w:rFonts w:cs="Times New Roman"/>
        </w:rPr>
        <w:t>.</w:t>
      </w:r>
      <w:proofErr w:type="gramEnd"/>
    </w:p>
    <w:p w:rsidR="00931BD9" w:rsidRPr="00130BAC" w:rsidRDefault="00931BD9" w:rsidP="00931BD9">
      <w:pPr>
        <w:pStyle w:val="Default"/>
        <w:rPr>
          <w:sz w:val="23"/>
          <w:szCs w:val="23"/>
        </w:rPr>
      </w:pPr>
      <w:r w:rsidRPr="00130BAC">
        <w:rPr>
          <w:sz w:val="23"/>
          <w:szCs w:val="23"/>
        </w:rPr>
        <w:t xml:space="preserve">Приложение: (прилагаются возвращаемые документы) </w:t>
      </w:r>
    </w:p>
    <w:p w:rsidR="00931BD9" w:rsidRPr="00130BAC" w:rsidRDefault="00931BD9" w:rsidP="00931BD9">
      <w:pPr>
        <w:pStyle w:val="Default"/>
        <w:rPr>
          <w:sz w:val="23"/>
          <w:szCs w:val="23"/>
        </w:rPr>
      </w:pPr>
      <w:r w:rsidRPr="00130BAC">
        <w:rPr>
          <w:sz w:val="23"/>
          <w:szCs w:val="23"/>
        </w:rPr>
        <w:t xml:space="preserve">1. </w:t>
      </w:r>
    </w:p>
    <w:p w:rsidR="00931BD9" w:rsidRPr="00130BAC" w:rsidRDefault="00931BD9" w:rsidP="00931BD9">
      <w:pPr>
        <w:pStyle w:val="Default"/>
        <w:rPr>
          <w:sz w:val="23"/>
          <w:szCs w:val="23"/>
        </w:rPr>
      </w:pPr>
      <w:r w:rsidRPr="00130BAC">
        <w:rPr>
          <w:sz w:val="23"/>
          <w:szCs w:val="23"/>
        </w:rPr>
        <w:t xml:space="preserve">2. </w:t>
      </w:r>
    </w:p>
    <w:p w:rsidR="00931BD9" w:rsidRPr="00130BAC" w:rsidRDefault="00931BD9" w:rsidP="00931BD9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  <w:r w:rsidRPr="00130BAC">
        <w:rPr>
          <w:rFonts w:cs="Times New Roman"/>
          <w:sz w:val="23"/>
          <w:szCs w:val="23"/>
        </w:rPr>
        <w:t>3.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806"/>
        <w:gridCol w:w="2261"/>
        <w:gridCol w:w="1469"/>
        <w:gridCol w:w="2566"/>
      </w:tblGrid>
      <w:tr w:rsidR="00125AE1" w:rsidRPr="00130BAC" w:rsidTr="00125AE1">
        <w:tc>
          <w:tcPr>
            <w:tcW w:w="1469" w:type="dxa"/>
          </w:tcPr>
          <w:p w:rsidR="00125AE1" w:rsidRPr="00130BAC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806" w:type="dxa"/>
          </w:tcPr>
          <w:p w:rsidR="00125AE1" w:rsidRPr="00130BAC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125AE1" w:rsidRPr="00130BAC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1469" w:type="dxa"/>
          </w:tcPr>
          <w:p w:rsidR="00125AE1" w:rsidRPr="00130BAC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125AE1" w:rsidRPr="00130BAC" w:rsidRDefault="00125AE1" w:rsidP="0091004F">
            <w:pPr>
              <w:pStyle w:val="11"/>
              <w:spacing w:line="100" w:lineRule="atLeast"/>
              <w:ind w:right="452"/>
              <w:jc w:val="both"/>
              <w:rPr>
                <w:rFonts w:cs="Times New Roman"/>
              </w:rPr>
            </w:pPr>
          </w:p>
        </w:tc>
      </w:tr>
      <w:tr w:rsidR="00125AE1" w:rsidRPr="00130BAC" w:rsidTr="00125AE1">
        <w:tc>
          <w:tcPr>
            <w:tcW w:w="1469" w:type="dxa"/>
          </w:tcPr>
          <w:p w:rsidR="00125AE1" w:rsidRPr="00130BAC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06" w:type="dxa"/>
          </w:tcPr>
          <w:p w:rsidR="00125AE1" w:rsidRPr="00130BAC" w:rsidRDefault="00125AE1" w:rsidP="00B43DBE">
            <w:pPr>
              <w:pStyle w:val="11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125AE1" w:rsidRPr="00130BAC" w:rsidRDefault="00125AE1" w:rsidP="00B43DBE">
            <w:pPr>
              <w:pStyle w:val="11"/>
              <w:ind w:right="452"/>
              <w:jc w:val="center"/>
              <w:rPr>
                <w:rFonts w:cs="Times New Roman"/>
                <w:sz w:val="22"/>
                <w:szCs w:val="28"/>
                <w:lang w:eastAsia="ru-RU"/>
              </w:rPr>
            </w:pPr>
            <w:r w:rsidRPr="00130BAC">
              <w:rPr>
                <w:rFonts w:cs="Times New Roman"/>
                <w:sz w:val="22"/>
              </w:rPr>
              <w:t>(подпись)</w:t>
            </w:r>
          </w:p>
        </w:tc>
        <w:tc>
          <w:tcPr>
            <w:tcW w:w="1469" w:type="dxa"/>
          </w:tcPr>
          <w:p w:rsidR="00125AE1" w:rsidRPr="00130BAC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66" w:type="dxa"/>
            <w:tcBorders>
              <w:top w:val="single" w:sz="4" w:space="0" w:color="auto"/>
            </w:tcBorders>
          </w:tcPr>
          <w:p w:rsidR="00125AE1" w:rsidRPr="00130BAC" w:rsidRDefault="00125AE1" w:rsidP="00B43DBE">
            <w:pPr>
              <w:pStyle w:val="11"/>
              <w:spacing w:line="100" w:lineRule="atLeast"/>
              <w:ind w:right="452"/>
              <w:jc w:val="center"/>
              <w:rPr>
                <w:rFonts w:cs="Times New Roman"/>
                <w:sz w:val="22"/>
              </w:rPr>
            </w:pPr>
            <w:r w:rsidRPr="00130BAC">
              <w:rPr>
                <w:rFonts w:cs="Times New Roman"/>
                <w:sz w:val="22"/>
              </w:rPr>
              <w:t>(Ф.И.О. ответственного исполнителя)</w:t>
            </w:r>
          </w:p>
        </w:tc>
      </w:tr>
    </w:tbl>
    <w:p w:rsidR="00B43DBE" w:rsidRPr="00130BAC" w:rsidRDefault="00B43DBE" w:rsidP="0091004F">
      <w:pPr>
        <w:pStyle w:val="11"/>
        <w:shd w:val="clear" w:color="auto" w:fill="FFFFFF"/>
        <w:spacing w:line="100" w:lineRule="atLeast"/>
        <w:ind w:right="452" w:firstLine="708"/>
        <w:jc w:val="both"/>
        <w:rPr>
          <w:rFonts w:cs="Times New Roman"/>
        </w:rPr>
      </w:pPr>
    </w:p>
    <w:p w:rsidR="00025B92" w:rsidRPr="00130BAC" w:rsidRDefault="00025B92">
      <w:pPr>
        <w:spacing w:after="160" w:line="259" w:lineRule="auto"/>
        <w:rPr>
          <w:sz w:val="28"/>
          <w:szCs w:val="24"/>
        </w:rPr>
      </w:pPr>
      <w:r w:rsidRPr="00130BAC">
        <w:rPr>
          <w:sz w:val="28"/>
          <w:szCs w:val="24"/>
        </w:rPr>
        <w:br w:type="page"/>
      </w:r>
    </w:p>
    <w:p w:rsidR="00025B92" w:rsidRPr="00130BAC" w:rsidRDefault="00025B92" w:rsidP="00025B92">
      <w:pPr>
        <w:pStyle w:val="5"/>
        <w:ind w:right="-1"/>
        <w:jc w:val="right"/>
        <w:rPr>
          <w:rFonts w:cs="Times New Roman"/>
          <w:b/>
        </w:rPr>
      </w:pPr>
      <w:bookmarkStart w:id="34" w:name="_Приложение_№_4"/>
      <w:bookmarkEnd w:id="34"/>
      <w:r w:rsidRPr="00130BAC">
        <w:rPr>
          <w:rFonts w:cs="Times New Roman"/>
          <w:b/>
        </w:rPr>
        <w:lastRenderedPageBreak/>
        <w:t>Приложение № 4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025B92" w:rsidRPr="00130BAC" w:rsidTr="00780431">
        <w:tc>
          <w:tcPr>
            <w:tcW w:w="5812" w:type="dxa"/>
          </w:tcPr>
          <w:p w:rsidR="00025B92" w:rsidRPr="00130BAC" w:rsidRDefault="00025B92" w:rsidP="0078043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025B92" w:rsidRPr="00130BAC" w:rsidRDefault="00025B92" w:rsidP="005321B8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 xml:space="preserve">к административному регламенту по предоставлению муниципальной услуги </w:t>
            </w:r>
            <w:r w:rsidR="005321B8" w:rsidRPr="00130BAC">
              <w:rPr>
                <w:b/>
                <w:bCs/>
                <w:sz w:val="24"/>
                <w:szCs w:val="24"/>
                <w:lang w:eastAsia="ru-RU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</w:tbl>
    <w:p w:rsidR="00BD0AA4" w:rsidRPr="00130BAC" w:rsidRDefault="00BD0AA4" w:rsidP="00B57A89">
      <w:pPr>
        <w:rPr>
          <w:sz w:val="28"/>
          <w:szCs w:val="24"/>
        </w:rPr>
      </w:pPr>
    </w:p>
    <w:p w:rsidR="00025B92" w:rsidRPr="00130BAC" w:rsidRDefault="00DE5B82" w:rsidP="00DE5B82">
      <w:pPr>
        <w:pStyle w:val="Standard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130BAC">
        <w:rPr>
          <w:rFonts w:ascii="Times New Roman" w:hAnsi="Times New Roman" w:cs="Times New Roman"/>
          <w:sz w:val="28"/>
          <w:szCs w:val="28"/>
        </w:rPr>
        <w:t>ФОРМА</w:t>
      </w:r>
    </w:p>
    <w:p w:rsidR="00025B92" w:rsidRPr="00130BAC" w:rsidRDefault="00025B92" w:rsidP="00025B92">
      <w:pPr>
        <w:pStyle w:val="Standard"/>
        <w:ind w:firstLine="68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B76CC2" w:rsidRPr="00130BAC" w:rsidTr="00B76CC2">
        <w:tc>
          <w:tcPr>
            <w:tcW w:w="3418" w:type="dxa"/>
            <w:shd w:val="clear" w:color="auto" w:fill="auto"/>
          </w:tcPr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452"/>
              <w:jc w:val="center"/>
              <w:rPr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B76CC2" w:rsidRPr="00130BAC" w:rsidRDefault="00DE5B8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both"/>
              <w:rPr>
                <w:i/>
                <w:szCs w:val="20"/>
                <w:lang w:eastAsia="ru-RU"/>
              </w:rPr>
            </w:pPr>
            <w:r w:rsidRPr="00130BAC">
              <w:rPr>
                <w:sz w:val="24"/>
                <w:lang w:eastAsia="ru-RU"/>
              </w:rPr>
              <w:t xml:space="preserve">Администрация Краснояружского района </w:t>
            </w:r>
            <w:r w:rsidR="00B76CC2" w:rsidRPr="00130BAC">
              <w:rPr>
                <w:i/>
                <w:szCs w:val="20"/>
                <w:lang w:eastAsia="ru-RU"/>
              </w:rPr>
              <w:t>(наименование муниципального образования)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jc w:val="both"/>
              <w:rPr>
                <w:sz w:val="24"/>
                <w:lang w:eastAsia="ru-RU"/>
              </w:rPr>
            </w:pPr>
            <w:r w:rsidRPr="00130BAC">
              <w:rPr>
                <w:i/>
                <w:sz w:val="24"/>
                <w:lang w:eastAsia="ru-RU"/>
              </w:rPr>
              <w:t>__</w:t>
            </w:r>
            <w:r w:rsidRPr="00130BAC">
              <w:rPr>
                <w:sz w:val="24"/>
                <w:lang w:eastAsia="ru-RU"/>
              </w:rPr>
              <w:t>_________________</w:t>
            </w:r>
            <w:r w:rsidR="00DE5B82" w:rsidRPr="00130BAC">
              <w:rPr>
                <w:sz w:val="24"/>
                <w:lang w:eastAsia="ru-RU"/>
              </w:rPr>
              <w:t>_____________________________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proofErr w:type="gramStart"/>
            <w:r w:rsidRPr="00130BAC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</w:t>
            </w:r>
            <w:r w:rsidR="00DE5B82" w:rsidRPr="00130BAC">
              <w:rPr>
                <w:sz w:val="24"/>
                <w:lang w:eastAsia="ru-RU"/>
              </w:rPr>
              <w:t>__________________________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130BAC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</w:t>
            </w:r>
            <w:r w:rsidR="00DE5B82" w:rsidRPr="00130BAC">
              <w:rPr>
                <w:sz w:val="24"/>
                <w:lang w:eastAsia="ru-RU"/>
              </w:rPr>
              <w:t>__________________________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130BAC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</w:t>
            </w:r>
            <w:r w:rsidR="00DE5B82" w:rsidRPr="00130BAC">
              <w:rPr>
                <w:sz w:val="24"/>
                <w:lang w:eastAsia="ru-RU"/>
              </w:rPr>
              <w:t>___________________________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  <w:lang w:eastAsia="ru-RU"/>
              </w:rPr>
            </w:pPr>
            <w:r w:rsidRPr="00130BAC">
              <w:rPr>
                <w:szCs w:val="20"/>
                <w:lang w:eastAsia="ru-RU"/>
              </w:rPr>
              <w:t>(номер телефона, адрес электронной почты)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DE5B82" w:rsidRPr="00130BAC">
              <w:rPr>
                <w:sz w:val="24"/>
                <w:lang w:eastAsia="ru-RU"/>
              </w:rPr>
              <w:t>_______________________</w:t>
            </w:r>
          </w:p>
          <w:p w:rsidR="00B76CC2" w:rsidRPr="00130BAC" w:rsidRDefault="00B76CC2" w:rsidP="00FC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2"/>
              <w:rPr>
                <w:szCs w:val="20"/>
              </w:rPr>
            </w:pPr>
            <w:proofErr w:type="gramStart"/>
            <w:r w:rsidRPr="00130BAC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025B92" w:rsidRPr="00130BAC" w:rsidRDefault="00025B92" w:rsidP="00025B92">
      <w:pPr>
        <w:pStyle w:val="ConsPlusNormal"/>
        <w:ind w:right="-44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</w:rPr>
      </w:pP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Cs w:val="26"/>
        </w:rPr>
      </w:pPr>
      <w:r w:rsidRPr="00130BAC">
        <w:rPr>
          <w:rFonts w:ascii="Times New Roman" w:hAnsi="Times New Roman" w:cs="Times New Roman"/>
          <w:b/>
          <w:bCs/>
          <w:szCs w:val="26"/>
        </w:rPr>
        <w:t>Заявление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Cs w:val="26"/>
        </w:rPr>
      </w:pPr>
      <w:r w:rsidRPr="00130BAC">
        <w:rPr>
          <w:rFonts w:ascii="Times New Roman" w:hAnsi="Times New Roman" w:cs="Times New Roman"/>
          <w:b/>
          <w:bCs/>
          <w:szCs w:val="26"/>
        </w:rPr>
        <w:t xml:space="preserve">об исправлении допущенных опечаток и (или) ошибок </w:t>
      </w:r>
      <w:proofErr w:type="gramStart"/>
      <w:r w:rsidRPr="00130BAC">
        <w:rPr>
          <w:rFonts w:ascii="Times New Roman" w:hAnsi="Times New Roman" w:cs="Times New Roman"/>
          <w:b/>
          <w:bCs/>
          <w:szCs w:val="26"/>
        </w:rPr>
        <w:t>в</w:t>
      </w:r>
      <w:proofErr w:type="gramEnd"/>
      <w:r w:rsidRPr="00130BAC">
        <w:rPr>
          <w:rFonts w:ascii="Times New Roman" w:hAnsi="Times New Roman" w:cs="Times New Roman"/>
          <w:b/>
          <w:bCs/>
          <w:szCs w:val="26"/>
        </w:rPr>
        <w:t xml:space="preserve"> выданных в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Cs w:val="26"/>
        </w:rPr>
      </w:pPr>
      <w:proofErr w:type="gramStart"/>
      <w:r w:rsidRPr="00130BAC">
        <w:rPr>
          <w:rFonts w:ascii="Times New Roman" w:hAnsi="Times New Roman" w:cs="Times New Roman"/>
          <w:b/>
          <w:bCs/>
          <w:szCs w:val="26"/>
        </w:rPr>
        <w:t>результате</w:t>
      </w:r>
      <w:proofErr w:type="gramEnd"/>
      <w:r w:rsidRPr="00130BAC">
        <w:rPr>
          <w:rFonts w:ascii="Times New Roman" w:hAnsi="Times New Roman" w:cs="Times New Roman"/>
          <w:b/>
          <w:bCs/>
          <w:szCs w:val="26"/>
        </w:rPr>
        <w:t xml:space="preserve"> предоставления муниципальной услуги документах</w:t>
      </w:r>
    </w:p>
    <w:p w:rsidR="00B76CC2" w:rsidRPr="00130BAC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</w:rPr>
      </w:pPr>
    </w:p>
    <w:p w:rsidR="00B76CC2" w:rsidRPr="00130BAC" w:rsidRDefault="00B76CC2" w:rsidP="00B76CC2">
      <w:pPr>
        <w:pStyle w:val="Standard"/>
        <w:ind w:right="452" w:firstLine="709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 xml:space="preserve">Прошу исправить опечатку и (или) ошибку </w:t>
      </w:r>
      <w:proofErr w:type="gramStart"/>
      <w:r w:rsidRPr="00130BAC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30BA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18"/>
          <w:szCs w:val="20"/>
        </w:rPr>
      </w:pPr>
      <w:r w:rsidRPr="00130BAC">
        <w:rPr>
          <w:rFonts w:ascii="Times New Roman" w:hAnsi="Times New Roman" w:cs="Times New Roman"/>
          <w:sz w:val="22"/>
        </w:rPr>
        <w:t>(указываются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ошибку)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0"/>
          <w:szCs w:val="20"/>
        </w:rPr>
      </w:pP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Сведения, подлежащие исправлению: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lastRenderedPageBreak/>
        <w:t>Текущая редакция: __________________________________________________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Cs w:val="28"/>
        </w:rPr>
      </w:pPr>
      <w:r w:rsidRPr="00130BAC">
        <w:rPr>
          <w:rFonts w:ascii="Times New Roman" w:hAnsi="Times New Roman" w:cs="Times New Roman"/>
          <w:sz w:val="22"/>
          <w:szCs w:val="28"/>
        </w:rPr>
        <w:t>(перечислить сведения и их параметры, подлежащие исправлению)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Новая редакция: ___________________________________________________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18"/>
          <w:szCs w:val="20"/>
        </w:rPr>
      </w:pPr>
      <w:r w:rsidRPr="00130BAC">
        <w:rPr>
          <w:rFonts w:ascii="Times New Roman" w:hAnsi="Times New Roman" w:cs="Times New Roman"/>
          <w:sz w:val="22"/>
          <w:szCs w:val="28"/>
        </w:rPr>
        <w:t>(указать новую редакцию сведений и их параметров)</w:t>
      </w:r>
    </w:p>
    <w:p w:rsidR="00B76CC2" w:rsidRPr="00130BAC" w:rsidRDefault="00B76CC2" w:rsidP="00B76CC2">
      <w:pPr>
        <w:pStyle w:val="Standard"/>
        <w:ind w:right="452"/>
        <w:rPr>
          <w:rFonts w:ascii="Times New Roman" w:hAnsi="Times New Roman" w:cs="Times New Roman"/>
          <w:sz w:val="20"/>
          <w:szCs w:val="20"/>
        </w:rPr>
      </w:pP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</w:rPr>
        <w:t>Приложение:</w:t>
      </w:r>
      <w:r w:rsidRPr="00130BAC">
        <w:rPr>
          <w:rFonts w:ascii="Times New Roman" w:hAnsi="Times New Roman" w:cs="Times New Roman"/>
        </w:rPr>
        <w:t xml:space="preserve"> (прилагаются документы, подтверждающие наличие опечатки и (или) ошибки – при необходимости)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B76CC2" w:rsidRPr="00130BAC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CC2" w:rsidRPr="00130BAC" w:rsidRDefault="00B76CC2" w:rsidP="00B76CC2">
      <w:pPr>
        <w:pStyle w:val="Standard"/>
        <w:ind w:right="452" w:firstLine="0"/>
        <w:jc w:val="left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запроса прошу:</w:t>
      </w:r>
    </w:p>
    <w:p w:rsidR="00B76CC2" w:rsidRPr="00130BAC" w:rsidRDefault="00B76CC2" w:rsidP="00B76CC2">
      <w:pPr>
        <w:pStyle w:val="Standard"/>
        <w:widowControl/>
        <w:ind w:right="452" w:firstLine="0"/>
        <w:jc w:val="left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iCs/>
          <w:sz w:val="26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76CC2" w:rsidRPr="00130BAC" w:rsidTr="00FC348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130BAC" w:rsidRDefault="00B76CC2" w:rsidP="00970E96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Выдать в </w:t>
            </w:r>
            <w:r w:rsidR="00970E96"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Уполномоченный орган</w:t>
            </w:r>
          </w:p>
        </w:tc>
      </w:tr>
      <w:tr w:rsidR="00B76CC2" w:rsidRPr="00130BAC" w:rsidTr="00FC348B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452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Дата подачи: «___» ______________ 20__ г.            Подпись:</w:t>
      </w:r>
      <w:bookmarkStart w:id="35" w:name="_GoBack_Copy_1_Копия_1"/>
      <w:bookmarkEnd w:id="35"/>
      <w:r w:rsidRPr="00130BAC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</w:t>
      </w:r>
    </w:p>
    <w:p w:rsidR="00B76CC2" w:rsidRPr="00130BAC" w:rsidRDefault="00B76CC2" w:rsidP="00B76CC2">
      <w:pPr>
        <w:pStyle w:val="Standard"/>
        <w:spacing w:after="200"/>
        <w:ind w:right="452"/>
        <w:rPr>
          <w:rFonts w:ascii="Times New Roman" w:hAnsi="Times New Roman" w:cs="Times New Roman"/>
          <w:sz w:val="26"/>
          <w:szCs w:val="26"/>
        </w:rPr>
      </w:pPr>
    </w:p>
    <w:p w:rsidR="0066149C" w:rsidRPr="00130BAC" w:rsidRDefault="0066149C">
      <w:pPr>
        <w:spacing w:after="160" w:line="259" w:lineRule="auto"/>
        <w:rPr>
          <w:sz w:val="28"/>
          <w:szCs w:val="24"/>
        </w:rPr>
      </w:pPr>
      <w:r w:rsidRPr="00130BAC">
        <w:rPr>
          <w:sz w:val="28"/>
          <w:szCs w:val="24"/>
        </w:rPr>
        <w:br w:type="page"/>
      </w:r>
    </w:p>
    <w:p w:rsidR="0066149C" w:rsidRPr="00130BAC" w:rsidRDefault="0066149C" w:rsidP="0066149C">
      <w:pPr>
        <w:pStyle w:val="5"/>
        <w:ind w:right="-1"/>
        <w:jc w:val="right"/>
        <w:rPr>
          <w:rFonts w:cs="Times New Roman"/>
          <w:b/>
        </w:rPr>
      </w:pPr>
      <w:bookmarkStart w:id="36" w:name="_Приложение_№_5"/>
      <w:bookmarkEnd w:id="36"/>
      <w:r w:rsidRPr="00130BAC">
        <w:rPr>
          <w:rFonts w:cs="Times New Roman"/>
          <w:b/>
        </w:rPr>
        <w:lastRenderedPageBreak/>
        <w:t>Приложение № 5</w:t>
      </w: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1"/>
        <w:gridCol w:w="4334"/>
      </w:tblGrid>
      <w:tr w:rsidR="0066149C" w:rsidRPr="00130BAC" w:rsidTr="0066149C">
        <w:tc>
          <w:tcPr>
            <w:tcW w:w="5271" w:type="dxa"/>
          </w:tcPr>
          <w:p w:rsidR="0066149C" w:rsidRPr="00130BAC" w:rsidRDefault="0066149C" w:rsidP="003D1B41">
            <w:pPr>
              <w:pStyle w:val="af7"/>
              <w:outlineLvl w:val="0"/>
              <w:rPr>
                <w:sz w:val="28"/>
                <w:szCs w:val="28"/>
              </w:rPr>
            </w:pPr>
          </w:p>
        </w:tc>
        <w:tc>
          <w:tcPr>
            <w:tcW w:w="4334" w:type="dxa"/>
          </w:tcPr>
          <w:p w:rsidR="0066149C" w:rsidRPr="00130BAC" w:rsidRDefault="0066149C" w:rsidP="00D4275F">
            <w:pPr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130BAC">
              <w:rPr>
                <w:b/>
                <w:bCs/>
                <w:sz w:val="24"/>
                <w:szCs w:val="24"/>
                <w:lang w:eastAsia="ru-RU"/>
              </w:rPr>
              <w:t xml:space="preserve">к административному регламенту по предоставлению муниципальной услуги </w:t>
            </w:r>
            <w:r w:rsidR="00D4275F" w:rsidRPr="00130BAC">
              <w:rPr>
                <w:b/>
                <w:bCs/>
                <w:sz w:val="24"/>
                <w:szCs w:val="24"/>
                <w:lang w:eastAsia="ru-RU"/>
              </w:rPr>
      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</w:r>
            <w:proofErr w:type="gramEnd"/>
          </w:p>
        </w:tc>
      </w:tr>
    </w:tbl>
    <w:p w:rsidR="0066149C" w:rsidRPr="00130BAC" w:rsidRDefault="00D87679" w:rsidP="0066149C">
      <w:pPr>
        <w:pStyle w:val="Standard"/>
        <w:ind w:firstLine="680"/>
        <w:jc w:val="right"/>
        <w:rPr>
          <w:rFonts w:ascii="Times New Roman" w:hAnsi="Times New Roman" w:cs="Times New Roman"/>
          <w:b/>
          <w:strike/>
          <w:lang w:eastAsia="ru-RU"/>
        </w:rPr>
      </w:pPr>
      <w:r w:rsidRPr="00130BAC">
        <w:rPr>
          <w:rFonts w:ascii="Times New Roman" w:hAnsi="Times New Roman" w:cs="Times New Roman"/>
          <w:sz w:val="28"/>
          <w:szCs w:val="28"/>
        </w:rPr>
        <w:t>ФОРМА</w:t>
      </w:r>
    </w:p>
    <w:p w:rsidR="0066149C" w:rsidRPr="00130BAC" w:rsidRDefault="0066149C" w:rsidP="0066149C">
      <w:pPr>
        <w:pStyle w:val="ConsPlusNonformat"/>
        <w:ind w:left="2832"/>
        <w:jc w:val="both"/>
        <w:rPr>
          <w:rFonts w:ascii="Times New Roman" w:hAnsi="Times New Roman" w:cs="Times New Roman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4"/>
        <w:gridCol w:w="4752"/>
      </w:tblGrid>
      <w:tr w:rsidR="0066149C" w:rsidRPr="00130BAC" w:rsidTr="00B01F44">
        <w:tc>
          <w:tcPr>
            <w:tcW w:w="5004" w:type="dxa"/>
            <w:shd w:val="clear" w:color="auto" w:fill="auto"/>
          </w:tcPr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trike/>
                <w:sz w:val="24"/>
                <w:lang w:eastAsia="ru-RU"/>
              </w:rPr>
            </w:pPr>
          </w:p>
        </w:tc>
        <w:tc>
          <w:tcPr>
            <w:tcW w:w="4752" w:type="dxa"/>
            <w:shd w:val="clear" w:color="auto" w:fill="auto"/>
          </w:tcPr>
          <w:p w:rsidR="00501762" w:rsidRPr="00130BAC" w:rsidRDefault="0066149C" w:rsidP="00B01F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 xml:space="preserve">Администрация </w:t>
            </w:r>
            <w:r w:rsidR="00501762" w:rsidRPr="00130BAC">
              <w:rPr>
                <w:sz w:val="24"/>
                <w:lang w:eastAsia="ru-RU"/>
              </w:rPr>
              <w:t>Краснояружского района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lang w:eastAsia="ru-RU"/>
              </w:rPr>
            </w:pPr>
            <w:r w:rsidRPr="00130BAC">
              <w:rPr>
                <w:szCs w:val="20"/>
                <w:lang w:eastAsia="ru-RU"/>
              </w:rPr>
              <w:t>(наименование муниципального образования)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i/>
                <w:sz w:val="24"/>
                <w:lang w:eastAsia="ru-RU"/>
              </w:rPr>
              <w:t>__</w:t>
            </w:r>
            <w:r w:rsidRPr="00130BAC">
              <w:rPr>
                <w:sz w:val="24"/>
                <w:lang w:eastAsia="ru-RU"/>
              </w:rPr>
              <w:t>____________________________________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proofErr w:type="gramStart"/>
            <w:r w:rsidRPr="00130BAC">
              <w:rPr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130BAC">
              <w:rPr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  <w:lang w:eastAsia="ru-RU"/>
              </w:rPr>
            </w:pPr>
            <w:r w:rsidRPr="00130BAC">
              <w:rPr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____________________________________________________________________________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lang w:eastAsia="ru-RU"/>
              </w:rPr>
            </w:pPr>
            <w:r w:rsidRPr="00130BAC">
              <w:rPr>
                <w:sz w:val="22"/>
                <w:lang w:eastAsia="ru-RU"/>
              </w:rPr>
              <w:t>(номер телефона, адрес электронной почты)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lang w:eastAsia="ru-RU"/>
              </w:rPr>
            </w:pPr>
            <w:r w:rsidRPr="00130BAC">
              <w:rPr>
                <w:sz w:val="24"/>
                <w:lang w:eastAsia="ru-RU"/>
              </w:rPr>
              <w:t>_________________________________________________________________________________________________________________________</w:t>
            </w:r>
            <w:r w:rsidR="00B01F44" w:rsidRPr="00130BAC">
              <w:rPr>
                <w:sz w:val="24"/>
                <w:lang w:eastAsia="ru-RU"/>
              </w:rPr>
              <w:t>______________________________</w:t>
            </w:r>
          </w:p>
          <w:p w:rsidR="0066149C" w:rsidRPr="00130BAC" w:rsidRDefault="0066149C" w:rsidP="003D1B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proofErr w:type="gramStart"/>
            <w:r w:rsidRPr="00130BAC">
              <w:rPr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</w:tc>
      </w:tr>
    </w:tbl>
    <w:p w:rsidR="0066149C" w:rsidRPr="00130BAC" w:rsidRDefault="0066149C" w:rsidP="0066149C">
      <w:pPr>
        <w:pStyle w:val="ConsPlusNonformat"/>
        <w:jc w:val="both"/>
        <w:rPr>
          <w:rFonts w:ascii="Times New Roman" w:hAnsi="Times New Roman" w:cs="Times New Roman"/>
        </w:rPr>
      </w:pP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7" w:name="Par493"/>
      <w:bookmarkEnd w:id="37"/>
      <w:r w:rsidRPr="00130BAC">
        <w:rPr>
          <w:rFonts w:ascii="Times New Roman" w:hAnsi="Times New Roman" w:cs="Times New Roman"/>
          <w:b/>
          <w:bCs/>
          <w:sz w:val="26"/>
          <w:szCs w:val="26"/>
        </w:rPr>
        <w:t>Заявление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30BAC">
        <w:rPr>
          <w:rFonts w:ascii="Times New Roman" w:hAnsi="Times New Roman" w:cs="Times New Roman"/>
          <w:b/>
          <w:bCs/>
          <w:sz w:val="26"/>
          <w:szCs w:val="26"/>
        </w:rPr>
        <w:t>о выдаче дубликата документа, ранее выданного по результатам предоставления муниципальной услуги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76CC2" w:rsidRPr="00130BAC" w:rsidRDefault="00B76CC2" w:rsidP="00B76CC2">
      <w:pPr>
        <w:pStyle w:val="Standard"/>
        <w:ind w:right="452" w:firstLine="708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Прошу выдать дубликат ________________</w:t>
      </w:r>
      <w:r w:rsidR="00966323" w:rsidRPr="00130BAC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</w:rPr>
      </w:pPr>
      <w:r w:rsidRPr="00130BAC">
        <w:rPr>
          <w:rFonts w:ascii="Times New Roman" w:hAnsi="Times New Roman" w:cs="Times New Roman"/>
        </w:rPr>
        <w:t>__________________________________________________________________________</w:t>
      </w:r>
    </w:p>
    <w:p w:rsidR="00B76CC2" w:rsidRPr="00130BAC" w:rsidRDefault="00B76CC2" w:rsidP="00B76CC2">
      <w:pPr>
        <w:pStyle w:val="Standard"/>
        <w:ind w:right="452"/>
        <w:jc w:val="center"/>
        <w:rPr>
          <w:rFonts w:ascii="Times New Roman" w:hAnsi="Times New Roman" w:cs="Times New Roman"/>
          <w:sz w:val="20"/>
          <w:szCs w:val="20"/>
        </w:rPr>
      </w:pPr>
      <w:r w:rsidRPr="00130BAC">
        <w:rPr>
          <w:rFonts w:ascii="Times New Roman" w:hAnsi="Times New Roman" w:cs="Times New Roman"/>
          <w:sz w:val="20"/>
          <w:szCs w:val="20"/>
        </w:rPr>
        <w:t>(указать реквизиты документа, ранее выданного по результатам</w:t>
      </w:r>
      <w:r w:rsidRPr="00130BAC">
        <w:rPr>
          <w:rFonts w:ascii="Times New Roman" w:eastAsia="PT Astra Serif" w:hAnsi="Times New Roman" w:cs="Times New Roman"/>
          <w:sz w:val="20"/>
          <w:szCs w:val="20"/>
        </w:rPr>
        <w:t xml:space="preserve"> </w:t>
      </w:r>
      <w:r w:rsidRPr="00130BAC">
        <w:rPr>
          <w:rFonts w:ascii="Times New Roman" w:hAnsi="Times New Roman" w:cs="Times New Roman"/>
          <w:sz w:val="20"/>
          <w:szCs w:val="20"/>
        </w:rPr>
        <w:t>предоставления муниципальной услуги)</w:t>
      </w:r>
    </w:p>
    <w:p w:rsidR="00B76CC2" w:rsidRPr="00130BAC" w:rsidRDefault="00B76CC2" w:rsidP="00B76CC2">
      <w:pPr>
        <w:pStyle w:val="Standard"/>
        <w:ind w:right="452"/>
        <w:rPr>
          <w:rFonts w:ascii="Times New Roman" w:hAnsi="Times New Roman" w:cs="Times New Roman"/>
        </w:rPr>
      </w:pP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</w:rPr>
        <w:t>Дополнительные сведения (при наличии) __________________________.</w:t>
      </w:r>
    </w:p>
    <w:p w:rsidR="00B76CC2" w:rsidRPr="00130BAC" w:rsidRDefault="00B76CC2" w:rsidP="00B76CC2">
      <w:pPr>
        <w:pStyle w:val="Standard"/>
        <w:ind w:right="452"/>
        <w:rPr>
          <w:rFonts w:ascii="Times New Roman" w:hAnsi="Times New Roman" w:cs="Times New Roman"/>
          <w:sz w:val="26"/>
          <w:szCs w:val="26"/>
        </w:rPr>
      </w:pP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</w:rPr>
        <w:t>Приложение (при наличии):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1.____________________________________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2.____________________________________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3.____________________________________</w:t>
      </w:r>
    </w:p>
    <w:p w:rsidR="00B76CC2" w:rsidRPr="00130BAC" w:rsidRDefault="00B76CC2" w:rsidP="00B76CC2">
      <w:pPr>
        <w:pStyle w:val="Standard"/>
        <w:ind w:right="452" w:firstLine="0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Результат рассмотрения запроса прошу:</w:t>
      </w:r>
    </w:p>
    <w:p w:rsidR="00B76CC2" w:rsidRPr="00130BAC" w:rsidRDefault="00B76CC2" w:rsidP="00B76CC2">
      <w:pPr>
        <w:pStyle w:val="Standard"/>
        <w:widowControl/>
        <w:ind w:right="452" w:firstLine="0"/>
        <w:rPr>
          <w:rFonts w:ascii="Times New Roman" w:hAnsi="Times New Roman" w:cs="Times New Roman"/>
          <w:sz w:val="26"/>
          <w:szCs w:val="26"/>
          <w:lang w:eastAsia="ru-RU"/>
        </w:rPr>
      </w:pPr>
      <w:r w:rsidRPr="00130BAC">
        <w:rPr>
          <w:rFonts w:ascii="Times New Roman" w:hAnsi="Times New Roman" w:cs="Times New Roman"/>
          <w:iCs/>
          <w:sz w:val="26"/>
          <w:szCs w:val="26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B76CC2" w:rsidRPr="00130BAC" w:rsidTr="00FC348B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130BAC" w:rsidRDefault="00B76CC2" w:rsidP="00714057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Выдать в </w:t>
            </w:r>
            <w:r w:rsidR="00714057"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Уполномоченном органе</w:t>
            </w:r>
          </w:p>
        </w:tc>
      </w:tr>
      <w:tr w:rsidR="00B76CC2" w:rsidRPr="00130BAC" w:rsidTr="00FC348B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snapToGrid w:val="0"/>
              <w:ind w:right="452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6CC2" w:rsidRPr="00130BAC" w:rsidRDefault="00B76CC2" w:rsidP="00FC348B">
            <w:pPr>
              <w:pStyle w:val="Standard"/>
              <w:ind w:right="452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0BA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lang w:eastAsia="ru-RU"/>
        </w:rPr>
      </w:pPr>
      <w:r w:rsidRPr="00130BAC">
        <w:rPr>
          <w:rFonts w:ascii="Times New Roman" w:hAnsi="Times New Roman" w:cs="Times New Roman"/>
          <w:lang w:eastAsia="ru-RU"/>
        </w:rPr>
        <w:t xml:space="preserve"> </w:t>
      </w:r>
    </w:p>
    <w:p w:rsidR="00B76CC2" w:rsidRPr="00130BAC" w:rsidRDefault="00B76CC2" w:rsidP="00B76CC2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52" w:firstLine="0"/>
        <w:rPr>
          <w:rFonts w:ascii="Times New Roman" w:hAnsi="Times New Roman" w:cs="Times New Roman"/>
          <w:sz w:val="26"/>
          <w:szCs w:val="26"/>
        </w:rPr>
      </w:pPr>
      <w:r w:rsidRPr="00130BAC">
        <w:rPr>
          <w:rFonts w:ascii="Times New Roman" w:hAnsi="Times New Roman" w:cs="Times New Roman"/>
          <w:sz w:val="26"/>
          <w:szCs w:val="26"/>
          <w:lang w:eastAsia="ru-RU"/>
        </w:rPr>
        <w:t>Дата подачи: «___» ______________ 20__ г.                    Подпись: ____________</w:t>
      </w:r>
    </w:p>
    <w:p w:rsidR="00B76CC2" w:rsidRPr="00130BAC" w:rsidRDefault="00B76CC2" w:rsidP="00B76CC2">
      <w:pPr>
        <w:jc w:val="center"/>
        <w:rPr>
          <w:sz w:val="24"/>
        </w:rPr>
      </w:pPr>
    </w:p>
    <w:p w:rsidR="00B76CC2" w:rsidRPr="00130BAC" w:rsidRDefault="00B76CC2" w:rsidP="00B76CC2">
      <w:pPr>
        <w:pStyle w:val="Standard"/>
        <w:ind w:firstLine="709"/>
        <w:rPr>
          <w:rFonts w:ascii="Times New Roman" w:hAnsi="Times New Roman" w:cs="Times New Roman"/>
        </w:rPr>
      </w:pPr>
    </w:p>
    <w:p w:rsidR="00A6383C" w:rsidRPr="00130BAC" w:rsidRDefault="00A6383C">
      <w:pPr>
        <w:spacing w:after="160" w:line="259" w:lineRule="auto"/>
        <w:rPr>
          <w:sz w:val="28"/>
          <w:szCs w:val="24"/>
        </w:rPr>
      </w:pPr>
    </w:p>
    <w:sectPr w:rsidR="00A6383C" w:rsidRPr="00130BAC" w:rsidSect="00D87679">
      <w:footerReference w:type="default" r:id="rId9"/>
      <w:headerReference w:type="first" r:id="rId10"/>
      <w:pgSz w:w="11906" w:h="16838"/>
      <w:pgMar w:top="1134" w:right="850" w:bottom="1134" w:left="1701" w:header="454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08" w:rsidRDefault="00E66808" w:rsidP="00B22E57">
      <w:r>
        <w:separator/>
      </w:r>
    </w:p>
  </w:endnote>
  <w:endnote w:type="continuationSeparator" w:id="0">
    <w:p w:rsidR="00E66808" w:rsidRDefault="00E66808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914873"/>
      <w:docPartObj>
        <w:docPartGallery w:val="Page Numbers (Bottom of Page)"/>
        <w:docPartUnique/>
      </w:docPartObj>
    </w:sdtPr>
    <w:sdtContent>
      <w:p w:rsidR="00F97F7C" w:rsidRDefault="00F97F7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B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F7C" w:rsidRDefault="00F97F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08" w:rsidRDefault="00E66808" w:rsidP="00B22E57">
      <w:r>
        <w:separator/>
      </w:r>
    </w:p>
  </w:footnote>
  <w:footnote w:type="continuationSeparator" w:id="0">
    <w:p w:rsidR="00E66808" w:rsidRDefault="00E66808" w:rsidP="00B2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F7C" w:rsidRDefault="00F97F7C">
    <w:pPr>
      <w:pStyle w:val="ad"/>
      <w:jc w:val="center"/>
    </w:pPr>
  </w:p>
  <w:p w:rsidR="00F97F7C" w:rsidRDefault="00F97F7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857"/>
    <w:multiLevelType w:val="hybridMultilevel"/>
    <w:tmpl w:val="E03E6AEA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61031C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>
    <w:nsid w:val="06C436E4"/>
    <w:multiLevelType w:val="hybridMultilevel"/>
    <w:tmpl w:val="14C4ED1E"/>
    <w:lvl w:ilvl="0" w:tplc="0C0475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56B79"/>
    <w:multiLevelType w:val="multilevel"/>
    <w:tmpl w:val="C232948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5C353B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6591BA2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BDB5D4B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7">
    <w:nsid w:val="22B121EF"/>
    <w:multiLevelType w:val="hybridMultilevel"/>
    <w:tmpl w:val="EE3858AE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2FB1DDE"/>
    <w:multiLevelType w:val="multilevel"/>
    <w:tmpl w:val="B4CA29A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ru-RU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9">
    <w:nsid w:val="246D2CB7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F314A4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092109A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280DD6"/>
    <w:multiLevelType w:val="multilevel"/>
    <w:tmpl w:val="B4CA29A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ru-RU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4">
    <w:nsid w:val="36E944DC"/>
    <w:multiLevelType w:val="multilevel"/>
    <w:tmpl w:val="BE88FFD4"/>
    <w:lvl w:ilvl="0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  <w:b w:val="0"/>
        <w:i w:val="0"/>
        <w:color w:val="auto"/>
        <w:sz w:val="24"/>
        <w:szCs w:val="28"/>
        <w:lang w:val="ru-RU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15">
    <w:nsid w:val="3A8C4337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3D6D9B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962E7"/>
    <w:multiLevelType w:val="multilevel"/>
    <w:tmpl w:val="81505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97D76A3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0">
    <w:nsid w:val="4C702E4C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DB1E34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2">
    <w:nsid w:val="4E6C4857"/>
    <w:multiLevelType w:val="hybridMultilevel"/>
    <w:tmpl w:val="08609E6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615B5A"/>
    <w:multiLevelType w:val="multilevel"/>
    <w:tmpl w:val="0B0402BE"/>
    <w:lvl w:ilvl="0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  <w:color w:val="auto"/>
        <w:sz w:val="24"/>
        <w:szCs w:val="28"/>
        <w:lang w:val="en-US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  <w:color w:val="auto"/>
        <w:sz w:val="24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4">
    <w:nsid w:val="51420B13"/>
    <w:multiLevelType w:val="multilevel"/>
    <w:tmpl w:val="2064EF74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1462962"/>
    <w:multiLevelType w:val="hybridMultilevel"/>
    <w:tmpl w:val="B0D0A0C6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5C31D1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F3E93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A471171"/>
    <w:multiLevelType w:val="hybridMultilevel"/>
    <w:tmpl w:val="DEA28A1A"/>
    <w:lvl w:ilvl="0" w:tplc="04A6A180">
      <w:start w:val="1"/>
      <w:numFmt w:val="decimal"/>
      <w:lvlText w:val="%1)"/>
      <w:lvlJc w:val="left"/>
      <w:pPr>
        <w:ind w:left="2201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17D34B2"/>
    <w:multiLevelType w:val="hybridMultilevel"/>
    <w:tmpl w:val="3CFE565C"/>
    <w:lvl w:ilvl="0" w:tplc="BB8A15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63D949A5"/>
    <w:multiLevelType w:val="multilevel"/>
    <w:tmpl w:val="CB38D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6004D9F"/>
    <w:multiLevelType w:val="hybridMultilevel"/>
    <w:tmpl w:val="EF16C0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C1F4C"/>
    <w:multiLevelType w:val="hybridMultilevel"/>
    <w:tmpl w:val="AC76AF3C"/>
    <w:lvl w:ilvl="0" w:tplc="41F0E13E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CC35185"/>
    <w:multiLevelType w:val="hybridMultilevel"/>
    <w:tmpl w:val="2A661012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D670A2"/>
    <w:multiLevelType w:val="hybridMultilevel"/>
    <w:tmpl w:val="610C8FB6"/>
    <w:lvl w:ilvl="0" w:tplc="40D48612">
      <w:start w:val="1"/>
      <w:numFmt w:val="decimal"/>
      <w:lvlText w:val="%1."/>
      <w:lvlJc w:val="left"/>
      <w:pPr>
        <w:ind w:left="780" w:hanging="4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61DD2"/>
    <w:multiLevelType w:val="hybridMultilevel"/>
    <w:tmpl w:val="C8863E30"/>
    <w:lvl w:ilvl="0" w:tplc="0C047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79F6D6D"/>
    <w:multiLevelType w:val="hybridMultilevel"/>
    <w:tmpl w:val="D39CABAA"/>
    <w:lvl w:ilvl="0" w:tplc="F782EF1A">
      <w:start w:val="1"/>
      <w:numFmt w:val="decimal"/>
      <w:lvlText w:val="%1)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AC8228D"/>
    <w:multiLevelType w:val="hybridMultilevel"/>
    <w:tmpl w:val="6C50BA7A"/>
    <w:lvl w:ilvl="0" w:tplc="A1140F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D3F35A6"/>
    <w:multiLevelType w:val="hybridMultilevel"/>
    <w:tmpl w:val="A2C6FB94"/>
    <w:lvl w:ilvl="0" w:tplc="0C047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2"/>
  </w:num>
  <w:num w:numId="5">
    <w:abstractNumId w:val="2"/>
  </w:num>
  <w:num w:numId="6">
    <w:abstractNumId w:val="27"/>
  </w:num>
  <w:num w:numId="7">
    <w:abstractNumId w:val="30"/>
  </w:num>
  <w:num w:numId="8">
    <w:abstractNumId w:val="32"/>
  </w:num>
  <w:num w:numId="9">
    <w:abstractNumId w:val="35"/>
  </w:num>
  <w:num w:numId="10">
    <w:abstractNumId w:val="26"/>
  </w:num>
  <w:num w:numId="11">
    <w:abstractNumId w:val="13"/>
  </w:num>
  <w:num w:numId="12">
    <w:abstractNumId w:val="19"/>
  </w:num>
  <w:num w:numId="13">
    <w:abstractNumId w:val="28"/>
  </w:num>
  <w:num w:numId="14">
    <w:abstractNumId w:val="1"/>
  </w:num>
  <w:num w:numId="15">
    <w:abstractNumId w:val="5"/>
  </w:num>
  <w:num w:numId="16">
    <w:abstractNumId w:val="23"/>
  </w:num>
  <w:num w:numId="17">
    <w:abstractNumId w:val="20"/>
  </w:num>
  <w:num w:numId="18">
    <w:abstractNumId w:val="17"/>
  </w:num>
  <w:num w:numId="19">
    <w:abstractNumId w:val="31"/>
  </w:num>
  <w:num w:numId="20">
    <w:abstractNumId w:val="6"/>
  </w:num>
  <w:num w:numId="21">
    <w:abstractNumId w:val="21"/>
  </w:num>
  <w:num w:numId="22">
    <w:abstractNumId w:val="29"/>
  </w:num>
  <w:num w:numId="23">
    <w:abstractNumId w:val="36"/>
  </w:num>
  <w:num w:numId="24">
    <w:abstractNumId w:val="38"/>
  </w:num>
  <w:num w:numId="25">
    <w:abstractNumId w:val="0"/>
  </w:num>
  <w:num w:numId="26">
    <w:abstractNumId w:val="15"/>
  </w:num>
  <w:num w:numId="27">
    <w:abstractNumId w:val="7"/>
  </w:num>
  <w:num w:numId="28">
    <w:abstractNumId w:val="33"/>
  </w:num>
  <w:num w:numId="29">
    <w:abstractNumId w:val="22"/>
  </w:num>
  <w:num w:numId="30">
    <w:abstractNumId w:val="37"/>
  </w:num>
  <w:num w:numId="31">
    <w:abstractNumId w:val="25"/>
  </w:num>
  <w:num w:numId="32">
    <w:abstractNumId w:val="3"/>
  </w:num>
  <w:num w:numId="33">
    <w:abstractNumId w:val="11"/>
  </w:num>
  <w:num w:numId="34">
    <w:abstractNumId w:val="4"/>
  </w:num>
  <w:num w:numId="35">
    <w:abstractNumId w:val="24"/>
  </w:num>
  <w:num w:numId="36">
    <w:abstractNumId w:val="9"/>
  </w:num>
  <w:num w:numId="37">
    <w:abstractNumId w:val="8"/>
  </w:num>
  <w:num w:numId="38">
    <w:abstractNumId w:val="14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14F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B92"/>
    <w:rsid w:val="00025DB8"/>
    <w:rsid w:val="000263D0"/>
    <w:rsid w:val="00026AE6"/>
    <w:rsid w:val="00026AF2"/>
    <w:rsid w:val="0002705C"/>
    <w:rsid w:val="00027281"/>
    <w:rsid w:val="00027479"/>
    <w:rsid w:val="00027CF5"/>
    <w:rsid w:val="00027E3C"/>
    <w:rsid w:val="000309C2"/>
    <w:rsid w:val="00030A6A"/>
    <w:rsid w:val="00030CE9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14F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71D"/>
    <w:rsid w:val="000469B4"/>
    <w:rsid w:val="00046D78"/>
    <w:rsid w:val="000470C2"/>
    <w:rsid w:val="000478C8"/>
    <w:rsid w:val="00047F06"/>
    <w:rsid w:val="00050104"/>
    <w:rsid w:val="00050447"/>
    <w:rsid w:val="000508F5"/>
    <w:rsid w:val="00050DBA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0E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3F3"/>
    <w:rsid w:val="0008090D"/>
    <w:rsid w:val="00080E23"/>
    <w:rsid w:val="00081205"/>
    <w:rsid w:val="0008150F"/>
    <w:rsid w:val="00081766"/>
    <w:rsid w:val="000821B8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0E50"/>
    <w:rsid w:val="00091507"/>
    <w:rsid w:val="000916F2"/>
    <w:rsid w:val="000917BD"/>
    <w:rsid w:val="000917DF"/>
    <w:rsid w:val="00091C9C"/>
    <w:rsid w:val="0009206C"/>
    <w:rsid w:val="0009231F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166"/>
    <w:rsid w:val="000B145C"/>
    <w:rsid w:val="000B1848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6F1"/>
    <w:rsid w:val="000B4BFC"/>
    <w:rsid w:val="000B53A4"/>
    <w:rsid w:val="000B5E8E"/>
    <w:rsid w:val="000B5F63"/>
    <w:rsid w:val="000B5FFC"/>
    <w:rsid w:val="000B637A"/>
    <w:rsid w:val="000B6441"/>
    <w:rsid w:val="000B70A6"/>
    <w:rsid w:val="000B75FB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AD7"/>
    <w:rsid w:val="000C4B21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110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3DE"/>
    <w:rsid w:val="000E167A"/>
    <w:rsid w:val="000E1D10"/>
    <w:rsid w:val="000E200F"/>
    <w:rsid w:val="000E23AA"/>
    <w:rsid w:val="000E27F4"/>
    <w:rsid w:val="000E296D"/>
    <w:rsid w:val="000E35E6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3D1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004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3A3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5AE1"/>
    <w:rsid w:val="00126518"/>
    <w:rsid w:val="00126EE2"/>
    <w:rsid w:val="00127450"/>
    <w:rsid w:val="00127542"/>
    <w:rsid w:val="00127E34"/>
    <w:rsid w:val="001304B1"/>
    <w:rsid w:val="001304C6"/>
    <w:rsid w:val="0013084D"/>
    <w:rsid w:val="00130BAC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585"/>
    <w:rsid w:val="001347F9"/>
    <w:rsid w:val="00134857"/>
    <w:rsid w:val="00135768"/>
    <w:rsid w:val="001363B5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766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6AB9"/>
    <w:rsid w:val="00147929"/>
    <w:rsid w:val="001479CB"/>
    <w:rsid w:val="00150656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5E9D"/>
    <w:rsid w:val="0015615C"/>
    <w:rsid w:val="001569BF"/>
    <w:rsid w:val="00156A96"/>
    <w:rsid w:val="001602F6"/>
    <w:rsid w:val="001605AF"/>
    <w:rsid w:val="00160738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A14"/>
    <w:rsid w:val="00183DE8"/>
    <w:rsid w:val="00185174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7AF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38F4"/>
    <w:rsid w:val="001A4A99"/>
    <w:rsid w:val="001A51C1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4F7B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1EC4"/>
    <w:rsid w:val="001D2861"/>
    <w:rsid w:val="001D2F32"/>
    <w:rsid w:val="001D332E"/>
    <w:rsid w:val="001D3617"/>
    <w:rsid w:val="001D4DDB"/>
    <w:rsid w:val="001D5D12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4E58"/>
    <w:rsid w:val="001E4F81"/>
    <w:rsid w:val="001E672D"/>
    <w:rsid w:val="001E6B92"/>
    <w:rsid w:val="001E73B8"/>
    <w:rsid w:val="001E7799"/>
    <w:rsid w:val="001E77C4"/>
    <w:rsid w:val="001E7989"/>
    <w:rsid w:val="001E7A95"/>
    <w:rsid w:val="001E7CD6"/>
    <w:rsid w:val="001F01AC"/>
    <w:rsid w:val="001F0DEB"/>
    <w:rsid w:val="001F0F8C"/>
    <w:rsid w:val="001F1261"/>
    <w:rsid w:val="001F1893"/>
    <w:rsid w:val="001F1B52"/>
    <w:rsid w:val="001F1D10"/>
    <w:rsid w:val="001F2573"/>
    <w:rsid w:val="001F29F8"/>
    <w:rsid w:val="001F2FFA"/>
    <w:rsid w:val="001F397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CE2"/>
    <w:rsid w:val="00212ECF"/>
    <w:rsid w:val="00213E6F"/>
    <w:rsid w:val="00213F25"/>
    <w:rsid w:val="0021477A"/>
    <w:rsid w:val="00214954"/>
    <w:rsid w:val="00215781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4A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309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5E19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488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BBD"/>
    <w:rsid w:val="00245E6B"/>
    <w:rsid w:val="00246062"/>
    <w:rsid w:val="002464A9"/>
    <w:rsid w:val="00246F04"/>
    <w:rsid w:val="00247738"/>
    <w:rsid w:val="00247B9C"/>
    <w:rsid w:val="00250D53"/>
    <w:rsid w:val="00250EF4"/>
    <w:rsid w:val="00251735"/>
    <w:rsid w:val="00251DAF"/>
    <w:rsid w:val="00252C7A"/>
    <w:rsid w:val="00254EA7"/>
    <w:rsid w:val="00255009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1F4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385"/>
    <w:rsid w:val="00277E26"/>
    <w:rsid w:val="00277FCC"/>
    <w:rsid w:val="002804C7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6C57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608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B8D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282"/>
    <w:rsid w:val="002B4E0F"/>
    <w:rsid w:val="002B5E49"/>
    <w:rsid w:val="002B70FF"/>
    <w:rsid w:val="002B756C"/>
    <w:rsid w:val="002B7C93"/>
    <w:rsid w:val="002B7F5D"/>
    <w:rsid w:val="002C00F5"/>
    <w:rsid w:val="002C04B3"/>
    <w:rsid w:val="002C10A2"/>
    <w:rsid w:val="002C138F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436"/>
    <w:rsid w:val="002E34A9"/>
    <w:rsid w:val="002E35EF"/>
    <w:rsid w:val="002E44D8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020E"/>
    <w:rsid w:val="00301A74"/>
    <w:rsid w:val="00301B08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3644"/>
    <w:rsid w:val="00315408"/>
    <w:rsid w:val="0031660E"/>
    <w:rsid w:val="00316A00"/>
    <w:rsid w:val="00316D57"/>
    <w:rsid w:val="00316E43"/>
    <w:rsid w:val="00320458"/>
    <w:rsid w:val="00320882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2D48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2964"/>
    <w:rsid w:val="0035354A"/>
    <w:rsid w:val="0035381F"/>
    <w:rsid w:val="00353DC8"/>
    <w:rsid w:val="00353FC8"/>
    <w:rsid w:val="003546AC"/>
    <w:rsid w:val="00357212"/>
    <w:rsid w:val="00357439"/>
    <w:rsid w:val="00357816"/>
    <w:rsid w:val="00357A89"/>
    <w:rsid w:val="00360870"/>
    <w:rsid w:val="00360CAB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779"/>
    <w:rsid w:val="00377AE2"/>
    <w:rsid w:val="00377DA7"/>
    <w:rsid w:val="00380371"/>
    <w:rsid w:val="0038037A"/>
    <w:rsid w:val="00380DD9"/>
    <w:rsid w:val="00381B9F"/>
    <w:rsid w:val="003836F5"/>
    <w:rsid w:val="00383B98"/>
    <w:rsid w:val="00383BC7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525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26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4A7"/>
    <w:rsid w:val="003A6780"/>
    <w:rsid w:val="003A7A38"/>
    <w:rsid w:val="003A7AB6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A06"/>
    <w:rsid w:val="003B4C3F"/>
    <w:rsid w:val="003B4D51"/>
    <w:rsid w:val="003B4D93"/>
    <w:rsid w:val="003B4DC1"/>
    <w:rsid w:val="003B5946"/>
    <w:rsid w:val="003B5AEB"/>
    <w:rsid w:val="003B5CA5"/>
    <w:rsid w:val="003B5FB2"/>
    <w:rsid w:val="003B60BF"/>
    <w:rsid w:val="003B7BB3"/>
    <w:rsid w:val="003B7BBF"/>
    <w:rsid w:val="003C0409"/>
    <w:rsid w:val="003C09A5"/>
    <w:rsid w:val="003C0E97"/>
    <w:rsid w:val="003C0FB9"/>
    <w:rsid w:val="003C1BDC"/>
    <w:rsid w:val="003C2103"/>
    <w:rsid w:val="003C2186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B41"/>
    <w:rsid w:val="003D1E48"/>
    <w:rsid w:val="003D2047"/>
    <w:rsid w:val="003D21C4"/>
    <w:rsid w:val="003D267D"/>
    <w:rsid w:val="003D2FB0"/>
    <w:rsid w:val="003D42F9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63F6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20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753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1B52"/>
    <w:rsid w:val="004024D5"/>
    <w:rsid w:val="004027A9"/>
    <w:rsid w:val="00402E14"/>
    <w:rsid w:val="00403B1F"/>
    <w:rsid w:val="00403B6D"/>
    <w:rsid w:val="00403E31"/>
    <w:rsid w:val="00404417"/>
    <w:rsid w:val="004059F0"/>
    <w:rsid w:val="00406CB8"/>
    <w:rsid w:val="0040773D"/>
    <w:rsid w:val="00407EDD"/>
    <w:rsid w:val="00410415"/>
    <w:rsid w:val="00410AC6"/>
    <w:rsid w:val="00410C07"/>
    <w:rsid w:val="00411A9B"/>
    <w:rsid w:val="004122E5"/>
    <w:rsid w:val="004126FB"/>
    <w:rsid w:val="00412C26"/>
    <w:rsid w:val="00412D34"/>
    <w:rsid w:val="00413A57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191"/>
    <w:rsid w:val="004253BF"/>
    <w:rsid w:val="00425610"/>
    <w:rsid w:val="004258F4"/>
    <w:rsid w:val="00425BFA"/>
    <w:rsid w:val="00425D8E"/>
    <w:rsid w:val="004264E2"/>
    <w:rsid w:val="0042736F"/>
    <w:rsid w:val="00427437"/>
    <w:rsid w:val="00427573"/>
    <w:rsid w:val="0043017D"/>
    <w:rsid w:val="0043080E"/>
    <w:rsid w:val="004314C3"/>
    <w:rsid w:val="00431FF7"/>
    <w:rsid w:val="00433DC4"/>
    <w:rsid w:val="00435110"/>
    <w:rsid w:val="00435A5A"/>
    <w:rsid w:val="00436C5C"/>
    <w:rsid w:val="0043723B"/>
    <w:rsid w:val="00437C00"/>
    <w:rsid w:val="00437F71"/>
    <w:rsid w:val="00440516"/>
    <w:rsid w:val="0044060D"/>
    <w:rsid w:val="00440C8A"/>
    <w:rsid w:val="00442232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2B8"/>
    <w:rsid w:val="0044587D"/>
    <w:rsid w:val="00445F48"/>
    <w:rsid w:val="004469D0"/>
    <w:rsid w:val="00446D24"/>
    <w:rsid w:val="00446DAC"/>
    <w:rsid w:val="00447312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8FB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6FE1"/>
    <w:rsid w:val="004771AF"/>
    <w:rsid w:val="00480298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68D1"/>
    <w:rsid w:val="0049798A"/>
    <w:rsid w:val="004A032D"/>
    <w:rsid w:val="004A0C34"/>
    <w:rsid w:val="004A0DA1"/>
    <w:rsid w:val="004A1189"/>
    <w:rsid w:val="004A1369"/>
    <w:rsid w:val="004A2C80"/>
    <w:rsid w:val="004A2DD2"/>
    <w:rsid w:val="004A3223"/>
    <w:rsid w:val="004A3404"/>
    <w:rsid w:val="004A4628"/>
    <w:rsid w:val="004A4AEC"/>
    <w:rsid w:val="004A4C16"/>
    <w:rsid w:val="004A4FDF"/>
    <w:rsid w:val="004A5632"/>
    <w:rsid w:val="004A577F"/>
    <w:rsid w:val="004A5DC8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193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3F9A"/>
    <w:rsid w:val="004C4326"/>
    <w:rsid w:val="004C440B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02F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199"/>
    <w:rsid w:val="004E52D7"/>
    <w:rsid w:val="004E53A0"/>
    <w:rsid w:val="004E5D81"/>
    <w:rsid w:val="004E5FF8"/>
    <w:rsid w:val="004E6F94"/>
    <w:rsid w:val="004F02EB"/>
    <w:rsid w:val="004F0A49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6DAA"/>
    <w:rsid w:val="004F73DE"/>
    <w:rsid w:val="004F7412"/>
    <w:rsid w:val="004F7A87"/>
    <w:rsid w:val="0050020C"/>
    <w:rsid w:val="005005BA"/>
    <w:rsid w:val="00500B66"/>
    <w:rsid w:val="00501254"/>
    <w:rsid w:val="005012A6"/>
    <w:rsid w:val="00501762"/>
    <w:rsid w:val="00503066"/>
    <w:rsid w:val="005031AA"/>
    <w:rsid w:val="0050320A"/>
    <w:rsid w:val="00503227"/>
    <w:rsid w:val="0050365F"/>
    <w:rsid w:val="005037E5"/>
    <w:rsid w:val="00503B49"/>
    <w:rsid w:val="00503BFD"/>
    <w:rsid w:val="00503D83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3B3F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421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1B8B"/>
    <w:rsid w:val="0053217A"/>
    <w:rsid w:val="005321B8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44A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39F1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67D4F"/>
    <w:rsid w:val="00570098"/>
    <w:rsid w:val="005700B1"/>
    <w:rsid w:val="005705D5"/>
    <w:rsid w:val="0057082B"/>
    <w:rsid w:val="00570B7A"/>
    <w:rsid w:val="00570EB2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7B9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3FDF"/>
    <w:rsid w:val="0059483D"/>
    <w:rsid w:val="00595BC3"/>
    <w:rsid w:val="0059608A"/>
    <w:rsid w:val="00596141"/>
    <w:rsid w:val="005966A8"/>
    <w:rsid w:val="00596884"/>
    <w:rsid w:val="00597557"/>
    <w:rsid w:val="0059789B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1872"/>
    <w:rsid w:val="005B22BD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394"/>
    <w:rsid w:val="005C4702"/>
    <w:rsid w:val="005C4C0D"/>
    <w:rsid w:val="005C4FDB"/>
    <w:rsid w:val="005C5470"/>
    <w:rsid w:val="005C5D49"/>
    <w:rsid w:val="005C61E8"/>
    <w:rsid w:val="005C6329"/>
    <w:rsid w:val="005C6805"/>
    <w:rsid w:val="005C6EDB"/>
    <w:rsid w:val="005C6FEB"/>
    <w:rsid w:val="005C714D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28C"/>
    <w:rsid w:val="005D35BC"/>
    <w:rsid w:val="005D3883"/>
    <w:rsid w:val="005D3A83"/>
    <w:rsid w:val="005D3BCF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916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36B7"/>
    <w:rsid w:val="005F43EF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5F4F"/>
    <w:rsid w:val="006074C8"/>
    <w:rsid w:val="006077FD"/>
    <w:rsid w:val="00607CAB"/>
    <w:rsid w:val="00607EE0"/>
    <w:rsid w:val="00607FB8"/>
    <w:rsid w:val="0061062E"/>
    <w:rsid w:val="00611662"/>
    <w:rsid w:val="00611F8A"/>
    <w:rsid w:val="00612114"/>
    <w:rsid w:val="00612A69"/>
    <w:rsid w:val="00612C75"/>
    <w:rsid w:val="006136DD"/>
    <w:rsid w:val="006145F4"/>
    <w:rsid w:val="00614CED"/>
    <w:rsid w:val="0061508D"/>
    <w:rsid w:val="006155B0"/>
    <w:rsid w:val="006166F5"/>
    <w:rsid w:val="00616C14"/>
    <w:rsid w:val="00617765"/>
    <w:rsid w:val="006178DB"/>
    <w:rsid w:val="00617B69"/>
    <w:rsid w:val="00617CFB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4A08"/>
    <w:rsid w:val="006250D0"/>
    <w:rsid w:val="00625735"/>
    <w:rsid w:val="00625D80"/>
    <w:rsid w:val="006260E8"/>
    <w:rsid w:val="006260FC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2EE0"/>
    <w:rsid w:val="006330D6"/>
    <w:rsid w:val="00633DF1"/>
    <w:rsid w:val="0063506F"/>
    <w:rsid w:val="00636435"/>
    <w:rsid w:val="006367D5"/>
    <w:rsid w:val="00636C57"/>
    <w:rsid w:val="00636E60"/>
    <w:rsid w:val="00637119"/>
    <w:rsid w:val="00637204"/>
    <w:rsid w:val="00637552"/>
    <w:rsid w:val="00640904"/>
    <w:rsid w:val="00640985"/>
    <w:rsid w:val="006411A7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49C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3CC6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425"/>
    <w:rsid w:val="00680934"/>
    <w:rsid w:val="00680D61"/>
    <w:rsid w:val="00681433"/>
    <w:rsid w:val="00681869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B30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26C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D45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07ABD"/>
    <w:rsid w:val="00710782"/>
    <w:rsid w:val="00710BDE"/>
    <w:rsid w:val="00710CFB"/>
    <w:rsid w:val="00711193"/>
    <w:rsid w:val="00711FDB"/>
    <w:rsid w:val="00712CE1"/>
    <w:rsid w:val="00712E81"/>
    <w:rsid w:val="00713232"/>
    <w:rsid w:val="00713885"/>
    <w:rsid w:val="00714057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0FB0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638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6B1"/>
    <w:rsid w:val="00751717"/>
    <w:rsid w:val="00751C5E"/>
    <w:rsid w:val="0075230D"/>
    <w:rsid w:val="007526E9"/>
    <w:rsid w:val="0075321F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1D5"/>
    <w:rsid w:val="0076147D"/>
    <w:rsid w:val="00761483"/>
    <w:rsid w:val="007615A1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5F64"/>
    <w:rsid w:val="00766113"/>
    <w:rsid w:val="0076680F"/>
    <w:rsid w:val="00766A9D"/>
    <w:rsid w:val="00767432"/>
    <w:rsid w:val="00767B46"/>
    <w:rsid w:val="00770506"/>
    <w:rsid w:val="0077086D"/>
    <w:rsid w:val="00770CCC"/>
    <w:rsid w:val="00770EE9"/>
    <w:rsid w:val="00771676"/>
    <w:rsid w:val="00771AA7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111"/>
    <w:rsid w:val="007752A7"/>
    <w:rsid w:val="00775839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431"/>
    <w:rsid w:val="00780AB7"/>
    <w:rsid w:val="00780BA2"/>
    <w:rsid w:val="00780F5A"/>
    <w:rsid w:val="00782156"/>
    <w:rsid w:val="007821A8"/>
    <w:rsid w:val="00782DB7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1E20"/>
    <w:rsid w:val="0079224C"/>
    <w:rsid w:val="007925AB"/>
    <w:rsid w:val="00792898"/>
    <w:rsid w:val="007928D4"/>
    <w:rsid w:val="00792F9E"/>
    <w:rsid w:val="007930C0"/>
    <w:rsid w:val="0079340B"/>
    <w:rsid w:val="00793E90"/>
    <w:rsid w:val="00794788"/>
    <w:rsid w:val="00794F0A"/>
    <w:rsid w:val="00794F73"/>
    <w:rsid w:val="007954B5"/>
    <w:rsid w:val="007963FA"/>
    <w:rsid w:val="00797204"/>
    <w:rsid w:val="0079737F"/>
    <w:rsid w:val="00797496"/>
    <w:rsid w:val="007975E5"/>
    <w:rsid w:val="0079788A"/>
    <w:rsid w:val="00797F13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C06"/>
    <w:rsid w:val="007A6D8C"/>
    <w:rsid w:val="007A7212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1899"/>
    <w:rsid w:val="007B33A2"/>
    <w:rsid w:val="007B33D5"/>
    <w:rsid w:val="007B36AF"/>
    <w:rsid w:val="007B3CD8"/>
    <w:rsid w:val="007B3D17"/>
    <w:rsid w:val="007B3E33"/>
    <w:rsid w:val="007B4D5B"/>
    <w:rsid w:val="007B4E98"/>
    <w:rsid w:val="007B4F10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76F"/>
    <w:rsid w:val="007C481D"/>
    <w:rsid w:val="007C4950"/>
    <w:rsid w:val="007C4AC5"/>
    <w:rsid w:val="007C6923"/>
    <w:rsid w:val="007C6936"/>
    <w:rsid w:val="007C69CA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0F08"/>
    <w:rsid w:val="007E0F0E"/>
    <w:rsid w:val="007E1424"/>
    <w:rsid w:val="007E1AA9"/>
    <w:rsid w:val="007E263D"/>
    <w:rsid w:val="007E3434"/>
    <w:rsid w:val="007E3629"/>
    <w:rsid w:val="007E3720"/>
    <w:rsid w:val="007E4D95"/>
    <w:rsid w:val="007E4F3B"/>
    <w:rsid w:val="007E522B"/>
    <w:rsid w:val="007E54B0"/>
    <w:rsid w:val="007E5EFF"/>
    <w:rsid w:val="007E6088"/>
    <w:rsid w:val="007E6327"/>
    <w:rsid w:val="007E65C8"/>
    <w:rsid w:val="007E6E3C"/>
    <w:rsid w:val="007E74D5"/>
    <w:rsid w:val="007E784C"/>
    <w:rsid w:val="007E792A"/>
    <w:rsid w:val="007F09D6"/>
    <w:rsid w:val="007F0F47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39D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4CAE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1B6F"/>
    <w:rsid w:val="008435EE"/>
    <w:rsid w:val="0084388F"/>
    <w:rsid w:val="008439FD"/>
    <w:rsid w:val="00843ADF"/>
    <w:rsid w:val="008443E8"/>
    <w:rsid w:val="0084496C"/>
    <w:rsid w:val="00844AC5"/>
    <w:rsid w:val="00844D41"/>
    <w:rsid w:val="00844EC7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A84"/>
    <w:rsid w:val="00851C17"/>
    <w:rsid w:val="00851F82"/>
    <w:rsid w:val="00853C59"/>
    <w:rsid w:val="00854494"/>
    <w:rsid w:val="00854D66"/>
    <w:rsid w:val="00854F6F"/>
    <w:rsid w:val="008557AA"/>
    <w:rsid w:val="00855B11"/>
    <w:rsid w:val="00855C6F"/>
    <w:rsid w:val="00855E8F"/>
    <w:rsid w:val="00856503"/>
    <w:rsid w:val="008569A2"/>
    <w:rsid w:val="00856BD0"/>
    <w:rsid w:val="00856F3E"/>
    <w:rsid w:val="00857C5B"/>
    <w:rsid w:val="00857F5C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A0D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510"/>
    <w:rsid w:val="008755FE"/>
    <w:rsid w:val="00875D52"/>
    <w:rsid w:val="00875E85"/>
    <w:rsid w:val="008766A5"/>
    <w:rsid w:val="00876C74"/>
    <w:rsid w:val="00876CAA"/>
    <w:rsid w:val="00876E01"/>
    <w:rsid w:val="008771B9"/>
    <w:rsid w:val="00877A62"/>
    <w:rsid w:val="00877BCD"/>
    <w:rsid w:val="00880463"/>
    <w:rsid w:val="00880EFA"/>
    <w:rsid w:val="00881127"/>
    <w:rsid w:val="008814B9"/>
    <w:rsid w:val="008825B6"/>
    <w:rsid w:val="00883B84"/>
    <w:rsid w:val="00884466"/>
    <w:rsid w:val="008845A9"/>
    <w:rsid w:val="00884709"/>
    <w:rsid w:val="008848F5"/>
    <w:rsid w:val="008852B9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574F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194"/>
    <w:rsid w:val="008C268B"/>
    <w:rsid w:val="008C3851"/>
    <w:rsid w:val="008C41A5"/>
    <w:rsid w:val="008C504E"/>
    <w:rsid w:val="008C5CDA"/>
    <w:rsid w:val="008C63E6"/>
    <w:rsid w:val="008C69DE"/>
    <w:rsid w:val="008C6FB3"/>
    <w:rsid w:val="008C7196"/>
    <w:rsid w:val="008D014A"/>
    <w:rsid w:val="008D051A"/>
    <w:rsid w:val="008D0D31"/>
    <w:rsid w:val="008D1189"/>
    <w:rsid w:val="008D15E7"/>
    <w:rsid w:val="008D176F"/>
    <w:rsid w:val="008D182D"/>
    <w:rsid w:val="008D1A11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24A"/>
    <w:rsid w:val="008D74F2"/>
    <w:rsid w:val="008E00AF"/>
    <w:rsid w:val="008E00F4"/>
    <w:rsid w:val="008E0494"/>
    <w:rsid w:val="008E17F6"/>
    <w:rsid w:val="008E1E79"/>
    <w:rsid w:val="008E2671"/>
    <w:rsid w:val="008E276E"/>
    <w:rsid w:val="008E27F4"/>
    <w:rsid w:val="008E2F0A"/>
    <w:rsid w:val="008E30A0"/>
    <w:rsid w:val="008E34D7"/>
    <w:rsid w:val="008E370B"/>
    <w:rsid w:val="008E397A"/>
    <w:rsid w:val="008E471C"/>
    <w:rsid w:val="008E5027"/>
    <w:rsid w:val="008E52A6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1AB0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15"/>
    <w:rsid w:val="00906977"/>
    <w:rsid w:val="00906FB0"/>
    <w:rsid w:val="00907E35"/>
    <w:rsid w:val="0091004B"/>
    <w:rsid w:val="0091004F"/>
    <w:rsid w:val="00910C04"/>
    <w:rsid w:val="0091129D"/>
    <w:rsid w:val="00911385"/>
    <w:rsid w:val="009118DD"/>
    <w:rsid w:val="00912AE6"/>
    <w:rsid w:val="00912D13"/>
    <w:rsid w:val="00913EC9"/>
    <w:rsid w:val="00914C27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931"/>
    <w:rsid w:val="00930B74"/>
    <w:rsid w:val="00931BD9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3C2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929"/>
    <w:rsid w:val="00953A3F"/>
    <w:rsid w:val="00954FB3"/>
    <w:rsid w:val="00955E8C"/>
    <w:rsid w:val="009562F3"/>
    <w:rsid w:val="00956479"/>
    <w:rsid w:val="0095647A"/>
    <w:rsid w:val="009568A4"/>
    <w:rsid w:val="00956CC3"/>
    <w:rsid w:val="00956EB7"/>
    <w:rsid w:val="00956F71"/>
    <w:rsid w:val="00957001"/>
    <w:rsid w:val="00957791"/>
    <w:rsid w:val="00957853"/>
    <w:rsid w:val="00957F17"/>
    <w:rsid w:val="009606F6"/>
    <w:rsid w:val="009607AA"/>
    <w:rsid w:val="00960BFF"/>
    <w:rsid w:val="00960EA4"/>
    <w:rsid w:val="00960F86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234"/>
    <w:rsid w:val="0096554A"/>
    <w:rsid w:val="0096592A"/>
    <w:rsid w:val="00965EBE"/>
    <w:rsid w:val="00965FD5"/>
    <w:rsid w:val="00966323"/>
    <w:rsid w:val="009669CC"/>
    <w:rsid w:val="00967AA8"/>
    <w:rsid w:val="00967BA5"/>
    <w:rsid w:val="00967D0D"/>
    <w:rsid w:val="00970600"/>
    <w:rsid w:val="0097077A"/>
    <w:rsid w:val="00970C03"/>
    <w:rsid w:val="00970E96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4E0"/>
    <w:rsid w:val="00984909"/>
    <w:rsid w:val="00984D3A"/>
    <w:rsid w:val="00984E64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706"/>
    <w:rsid w:val="00997B10"/>
    <w:rsid w:val="009A230A"/>
    <w:rsid w:val="009A314B"/>
    <w:rsid w:val="009A34D5"/>
    <w:rsid w:val="009A3E7B"/>
    <w:rsid w:val="009A450C"/>
    <w:rsid w:val="009A45BD"/>
    <w:rsid w:val="009A5305"/>
    <w:rsid w:val="009A5A90"/>
    <w:rsid w:val="009A602D"/>
    <w:rsid w:val="009A63A3"/>
    <w:rsid w:val="009A641E"/>
    <w:rsid w:val="009A6615"/>
    <w:rsid w:val="009A6696"/>
    <w:rsid w:val="009A7267"/>
    <w:rsid w:val="009A76AF"/>
    <w:rsid w:val="009A7AAE"/>
    <w:rsid w:val="009B0E74"/>
    <w:rsid w:val="009B1011"/>
    <w:rsid w:val="009B1630"/>
    <w:rsid w:val="009B1C69"/>
    <w:rsid w:val="009B1C84"/>
    <w:rsid w:val="009B21FB"/>
    <w:rsid w:val="009B2305"/>
    <w:rsid w:val="009B2BE7"/>
    <w:rsid w:val="009B4C62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643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77"/>
    <w:rsid w:val="009D0796"/>
    <w:rsid w:val="009D08F9"/>
    <w:rsid w:val="009D0C71"/>
    <w:rsid w:val="009D1BD0"/>
    <w:rsid w:val="009D2F88"/>
    <w:rsid w:val="009D310C"/>
    <w:rsid w:val="009D36B9"/>
    <w:rsid w:val="009D373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384"/>
    <w:rsid w:val="009D73E5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8A8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E7E5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ABC"/>
    <w:rsid w:val="00A01BF5"/>
    <w:rsid w:val="00A023E4"/>
    <w:rsid w:val="00A029BC"/>
    <w:rsid w:val="00A03B2B"/>
    <w:rsid w:val="00A04040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9E8"/>
    <w:rsid w:val="00A20BD6"/>
    <w:rsid w:val="00A21229"/>
    <w:rsid w:val="00A213DE"/>
    <w:rsid w:val="00A216E1"/>
    <w:rsid w:val="00A221DA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DB6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3B85"/>
    <w:rsid w:val="00A43D1E"/>
    <w:rsid w:val="00A4492B"/>
    <w:rsid w:val="00A45B36"/>
    <w:rsid w:val="00A46307"/>
    <w:rsid w:val="00A46BCA"/>
    <w:rsid w:val="00A47286"/>
    <w:rsid w:val="00A47C5E"/>
    <w:rsid w:val="00A47D0D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83C"/>
    <w:rsid w:val="00A63F15"/>
    <w:rsid w:val="00A64517"/>
    <w:rsid w:val="00A64868"/>
    <w:rsid w:val="00A65004"/>
    <w:rsid w:val="00A6640D"/>
    <w:rsid w:val="00A664D9"/>
    <w:rsid w:val="00A66698"/>
    <w:rsid w:val="00A66830"/>
    <w:rsid w:val="00A66BDE"/>
    <w:rsid w:val="00A66C4B"/>
    <w:rsid w:val="00A66C79"/>
    <w:rsid w:val="00A66F7B"/>
    <w:rsid w:val="00A7043F"/>
    <w:rsid w:val="00A70D37"/>
    <w:rsid w:val="00A714DC"/>
    <w:rsid w:val="00A719D7"/>
    <w:rsid w:val="00A7253C"/>
    <w:rsid w:val="00A72552"/>
    <w:rsid w:val="00A728C1"/>
    <w:rsid w:val="00A72DC0"/>
    <w:rsid w:val="00A72DD6"/>
    <w:rsid w:val="00A73795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08C7"/>
    <w:rsid w:val="00A808E1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8B"/>
    <w:rsid w:val="00A86B95"/>
    <w:rsid w:val="00A86CAE"/>
    <w:rsid w:val="00A9019E"/>
    <w:rsid w:val="00A90E67"/>
    <w:rsid w:val="00A90F34"/>
    <w:rsid w:val="00A9100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343"/>
    <w:rsid w:val="00AA1473"/>
    <w:rsid w:val="00AA1478"/>
    <w:rsid w:val="00AA1837"/>
    <w:rsid w:val="00AA1E5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8C0"/>
    <w:rsid w:val="00AB0C54"/>
    <w:rsid w:val="00AB12FB"/>
    <w:rsid w:val="00AB17C9"/>
    <w:rsid w:val="00AB1A06"/>
    <w:rsid w:val="00AB1B6B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C25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D7FCF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E63"/>
    <w:rsid w:val="00AF4E65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1F44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440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5CB6"/>
    <w:rsid w:val="00B16257"/>
    <w:rsid w:val="00B16307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90E"/>
    <w:rsid w:val="00B22A68"/>
    <w:rsid w:val="00B22E57"/>
    <w:rsid w:val="00B22FBC"/>
    <w:rsid w:val="00B2320C"/>
    <w:rsid w:val="00B2366F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4838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3DBE"/>
    <w:rsid w:val="00B440E5"/>
    <w:rsid w:val="00B443BF"/>
    <w:rsid w:val="00B44670"/>
    <w:rsid w:val="00B4494E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57A89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1ABC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6D8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6A0"/>
    <w:rsid w:val="00B72F7F"/>
    <w:rsid w:val="00B7309F"/>
    <w:rsid w:val="00B73EC7"/>
    <w:rsid w:val="00B73F13"/>
    <w:rsid w:val="00B742E7"/>
    <w:rsid w:val="00B760B4"/>
    <w:rsid w:val="00B765A6"/>
    <w:rsid w:val="00B76B93"/>
    <w:rsid w:val="00B76CC2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B53"/>
    <w:rsid w:val="00B85D6F"/>
    <w:rsid w:val="00B86018"/>
    <w:rsid w:val="00B86419"/>
    <w:rsid w:val="00B864CA"/>
    <w:rsid w:val="00B86674"/>
    <w:rsid w:val="00B8668D"/>
    <w:rsid w:val="00B8679B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431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E36"/>
    <w:rsid w:val="00BB044B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528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3FD"/>
    <w:rsid w:val="00BC06DF"/>
    <w:rsid w:val="00BC0EDE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855"/>
    <w:rsid w:val="00BD0A38"/>
    <w:rsid w:val="00BD0AA4"/>
    <w:rsid w:val="00BD0C2A"/>
    <w:rsid w:val="00BD18E2"/>
    <w:rsid w:val="00BD1A83"/>
    <w:rsid w:val="00BD1AE1"/>
    <w:rsid w:val="00BD1ECC"/>
    <w:rsid w:val="00BD3E68"/>
    <w:rsid w:val="00BD3F5E"/>
    <w:rsid w:val="00BD4425"/>
    <w:rsid w:val="00BD617F"/>
    <w:rsid w:val="00BD6675"/>
    <w:rsid w:val="00BD71E6"/>
    <w:rsid w:val="00BD7CBA"/>
    <w:rsid w:val="00BD7F47"/>
    <w:rsid w:val="00BE0564"/>
    <w:rsid w:val="00BE0A08"/>
    <w:rsid w:val="00BE0A47"/>
    <w:rsid w:val="00BE1286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480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885"/>
    <w:rsid w:val="00BF1C91"/>
    <w:rsid w:val="00BF2954"/>
    <w:rsid w:val="00BF2A86"/>
    <w:rsid w:val="00BF2FC2"/>
    <w:rsid w:val="00BF3E9E"/>
    <w:rsid w:val="00BF3FBD"/>
    <w:rsid w:val="00BF4C36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3C40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3DE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4323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6C4B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B7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701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1E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32A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6B62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4B7"/>
    <w:rsid w:val="00C82616"/>
    <w:rsid w:val="00C8287C"/>
    <w:rsid w:val="00C8292C"/>
    <w:rsid w:val="00C82A0C"/>
    <w:rsid w:val="00C82CD8"/>
    <w:rsid w:val="00C82F9E"/>
    <w:rsid w:val="00C83A61"/>
    <w:rsid w:val="00C83B10"/>
    <w:rsid w:val="00C83D79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5AFE"/>
    <w:rsid w:val="00C96596"/>
    <w:rsid w:val="00C96A9E"/>
    <w:rsid w:val="00C96ADE"/>
    <w:rsid w:val="00C96AFC"/>
    <w:rsid w:val="00C96C32"/>
    <w:rsid w:val="00C96DCA"/>
    <w:rsid w:val="00C975FB"/>
    <w:rsid w:val="00C97991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559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3AA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3F03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7D0"/>
    <w:rsid w:val="00CD08CE"/>
    <w:rsid w:val="00CD08DC"/>
    <w:rsid w:val="00CD14AA"/>
    <w:rsid w:val="00CD1C28"/>
    <w:rsid w:val="00CD204C"/>
    <w:rsid w:val="00CD2350"/>
    <w:rsid w:val="00CD2989"/>
    <w:rsid w:val="00CD33BA"/>
    <w:rsid w:val="00CD424C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A5F"/>
    <w:rsid w:val="00CD6C8B"/>
    <w:rsid w:val="00CD6E7D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21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D63"/>
    <w:rsid w:val="00CF1F6A"/>
    <w:rsid w:val="00CF29AF"/>
    <w:rsid w:val="00CF2B8A"/>
    <w:rsid w:val="00CF2D28"/>
    <w:rsid w:val="00CF3057"/>
    <w:rsid w:val="00CF3483"/>
    <w:rsid w:val="00CF34EF"/>
    <w:rsid w:val="00CF3B9E"/>
    <w:rsid w:val="00CF44E6"/>
    <w:rsid w:val="00CF4821"/>
    <w:rsid w:val="00CF4B7D"/>
    <w:rsid w:val="00CF644F"/>
    <w:rsid w:val="00CF64D9"/>
    <w:rsid w:val="00CF6577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B96"/>
    <w:rsid w:val="00D03E7D"/>
    <w:rsid w:val="00D041CF"/>
    <w:rsid w:val="00D046DA"/>
    <w:rsid w:val="00D04CD6"/>
    <w:rsid w:val="00D05A95"/>
    <w:rsid w:val="00D0620D"/>
    <w:rsid w:val="00D065CE"/>
    <w:rsid w:val="00D065FD"/>
    <w:rsid w:val="00D06CE4"/>
    <w:rsid w:val="00D06D5C"/>
    <w:rsid w:val="00D0773C"/>
    <w:rsid w:val="00D07DA9"/>
    <w:rsid w:val="00D1077D"/>
    <w:rsid w:val="00D113A1"/>
    <w:rsid w:val="00D115A7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0E7F"/>
    <w:rsid w:val="00D2119D"/>
    <w:rsid w:val="00D215BE"/>
    <w:rsid w:val="00D21851"/>
    <w:rsid w:val="00D219E1"/>
    <w:rsid w:val="00D21DD1"/>
    <w:rsid w:val="00D21EEF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4F2"/>
    <w:rsid w:val="00D37665"/>
    <w:rsid w:val="00D37B4E"/>
    <w:rsid w:val="00D37F48"/>
    <w:rsid w:val="00D4117A"/>
    <w:rsid w:val="00D418CE"/>
    <w:rsid w:val="00D41C96"/>
    <w:rsid w:val="00D41D19"/>
    <w:rsid w:val="00D41F92"/>
    <w:rsid w:val="00D42312"/>
    <w:rsid w:val="00D4275F"/>
    <w:rsid w:val="00D42B07"/>
    <w:rsid w:val="00D439BC"/>
    <w:rsid w:val="00D43DB9"/>
    <w:rsid w:val="00D443E5"/>
    <w:rsid w:val="00D44798"/>
    <w:rsid w:val="00D4500B"/>
    <w:rsid w:val="00D4523A"/>
    <w:rsid w:val="00D459FB"/>
    <w:rsid w:val="00D45D25"/>
    <w:rsid w:val="00D4663B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3CAC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1D17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479"/>
    <w:rsid w:val="00D8062B"/>
    <w:rsid w:val="00D806B3"/>
    <w:rsid w:val="00D8097B"/>
    <w:rsid w:val="00D8172E"/>
    <w:rsid w:val="00D82368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67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98B"/>
    <w:rsid w:val="00DA5CAF"/>
    <w:rsid w:val="00DA5F5E"/>
    <w:rsid w:val="00DA60EB"/>
    <w:rsid w:val="00DA65DD"/>
    <w:rsid w:val="00DA66BF"/>
    <w:rsid w:val="00DA6768"/>
    <w:rsid w:val="00DA6FAA"/>
    <w:rsid w:val="00DA764B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36B"/>
    <w:rsid w:val="00DB7A1F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0C70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56DF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2AE"/>
    <w:rsid w:val="00DE2483"/>
    <w:rsid w:val="00DE28D3"/>
    <w:rsid w:val="00DE2DE4"/>
    <w:rsid w:val="00DE2F20"/>
    <w:rsid w:val="00DE342E"/>
    <w:rsid w:val="00DE39CE"/>
    <w:rsid w:val="00DE4A28"/>
    <w:rsid w:val="00DE4B05"/>
    <w:rsid w:val="00DE4F1A"/>
    <w:rsid w:val="00DE52E9"/>
    <w:rsid w:val="00DE5637"/>
    <w:rsid w:val="00DE5B82"/>
    <w:rsid w:val="00DE5E6B"/>
    <w:rsid w:val="00DE60D0"/>
    <w:rsid w:val="00DE6615"/>
    <w:rsid w:val="00DE696D"/>
    <w:rsid w:val="00DE7204"/>
    <w:rsid w:val="00DE74AC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164"/>
    <w:rsid w:val="00E001E5"/>
    <w:rsid w:val="00E00686"/>
    <w:rsid w:val="00E01357"/>
    <w:rsid w:val="00E01448"/>
    <w:rsid w:val="00E01863"/>
    <w:rsid w:val="00E01884"/>
    <w:rsid w:val="00E0207C"/>
    <w:rsid w:val="00E0229A"/>
    <w:rsid w:val="00E02ABC"/>
    <w:rsid w:val="00E02F7E"/>
    <w:rsid w:val="00E03C84"/>
    <w:rsid w:val="00E04832"/>
    <w:rsid w:val="00E0495C"/>
    <w:rsid w:val="00E04E9E"/>
    <w:rsid w:val="00E04F54"/>
    <w:rsid w:val="00E05885"/>
    <w:rsid w:val="00E0628A"/>
    <w:rsid w:val="00E062F0"/>
    <w:rsid w:val="00E063E6"/>
    <w:rsid w:val="00E068E6"/>
    <w:rsid w:val="00E06D2D"/>
    <w:rsid w:val="00E076AB"/>
    <w:rsid w:val="00E07DD2"/>
    <w:rsid w:val="00E10018"/>
    <w:rsid w:val="00E10B6C"/>
    <w:rsid w:val="00E11994"/>
    <w:rsid w:val="00E11A7E"/>
    <w:rsid w:val="00E11FCA"/>
    <w:rsid w:val="00E12A41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4EFA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4D9"/>
    <w:rsid w:val="00E359DD"/>
    <w:rsid w:val="00E35B2F"/>
    <w:rsid w:val="00E360E8"/>
    <w:rsid w:val="00E362DE"/>
    <w:rsid w:val="00E362FD"/>
    <w:rsid w:val="00E372FD"/>
    <w:rsid w:val="00E37C30"/>
    <w:rsid w:val="00E403E4"/>
    <w:rsid w:val="00E40A5B"/>
    <w:rsid w:val="00E429B3"/>
    <w:rsid w:val="00E435F9"/>
    <w:rsid w:val="00E43AD8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47EC7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3E62"/>
    <w:rsid w:val="00E547A9"/>
    <w:rsid w:val="00E5599E"/>
    <w:rsid w:val="00E55AB9"/>
    <w:rsid w:val="00E55C4D"/>
    <w:rsid w:val="00E56107"/>
    <w:rsid w:val="00E576E3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808"/>
    <w:rsid w:val="00E66DB7"/>
    <w:rsid w:val="00E6701D"/>
    <w:rsid w:val="00E67579"/>
    <w:rsid w:val="00E67706"/>
    <w:rsid w:val="00E677ED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1F7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2F82"/>
    <w:rsid w:val="00E83D5D"/>
    <w:rsid w:val="00E84914"/>
    <w:rsid w:val="00E84DD1"/>
    <w:rsid w:val="00E8506C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58F"/>
    <w:rsid w:val="00E97979"/>
    <w:rsid w:val="00EA0280"/>
    <w:rsid w:val="00EA065F"/>
    <w:rsid w:val="00EA15D4"/>
    <w:rsid w:val="00EA1A28"/>
    <w:rsid w:val="00EA30BD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21C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2E0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1D0D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3EF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BBE"/>
    <w:rsid w:val="00EE2CA4"/>
    <w:rsid w:val="00EE3399"/>
    <w:rsid w:val="00EE35BD"/>
    <w:rsid w:val="00EE399E"/>
    <w:rsid w:val="00EE3B91"/>
    <w:rsid w:val="00EE3E56"/>
    <w:rsid w:val="00EE4096"/>
    <w:rsid w:val="00EE44D7"/>
    <w:rsid w:val="00EE46ED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4E80"/>
    <w:rsid w:val="00EF5B4F"/>
    <w:rsid w:val="00EF6538"/>
    <w:rsid w:val="00EF681E"/>
    <w:rsid w:val="00EF7646"/>
    <w:rsid w:val="00EF7764"/>
    <w:rsid w:val="00EF781E"/>
    <w:rsid w:val="00EF7F7B"/>
    <w:rsid w:val="00F00091"/>
    <w:rsid w:val="00F00146"/>
    <w:rsid w:val="00F0017D"/>
    <w:rsid w:val="00F00213"/>
    <w:rsid w:val="00F0090E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7F2"/>
    <w:rsid w:val="00F12ABD"/>
    <w:rsid w:val="00F135CB"/>
    <w:rsid w:val="00F13685"/>
    <w:rsid w:val="00F13BB6"/>
    <w:rsid w:val="00F13E97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538"/>
    <w:rsid w:val="00F179C4"/>
    <w:rsid w:val="00F20312"/>
    <w:rsid w:val="00F20508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50FB"/>
    <w:rsid w:val="00F262B2"/>
    <w:rsid w:val="00F26837"/>
    <w:rsid w:val="00F30032"/>
    <w:rsid w:val="00F30871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02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8A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38"/>
    <w:rsid w:val="00F56BFA"/>
    <w:rsid w:val="00F572EA"/>
    <w:rsid w:val="00F57479"/>
    <w:rsid w:val="00F574A9"/>
    <w:rsid w:val="00F5765D"/>
    <w:rsid w:val="00F57892"/>
    <w:rsid w:val="00F57CF5"/>
    <w:rsid w:val="00F60DF6"/>
    <w:rsid w:val="00F60E0E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562"/>
    <w:rsid w:val="00F707FE"/>
    <w:rsid w:val="00F70B8B"/>
    <w:rsid w:val="00F71879"/>
    <w:rsid w:val="00F7262A"/>
    <w:rsid w:val="00F7296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0CD7"/>
    <w:rsid w:val="00F81677"/>
    <w:rsid w:val="00F82CA2"/>
    <w:rsid w:val="00F82EFD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C67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28BB"/>
    <w:rsid w:val="00F92D83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97F7C"/>
    <w:rsid w:val="00FA052E"/>
    <w:rsid w:val="00FA07CC"/>
    <w:rsid w:val="00FA0990"/>
    <w:rsid w:val="00FA1794"/>
    <w:rsid w:val="00FA23D0"/>
    <w:rsid w:val="00FA32F2"/>
    <w:rsid w:val="00FA5D71"/>
    <w:rsid w:val="00FA654D"/>
    <w:rsid w:val="00FA6904"/>
    <w:rsid w:val="00FA706E"/>
    <w:rsid w:val="00FA7195"/>
    <w:rsid w:val="00FA7558"/>
    <w:rsid w:val="00FA7601"/>
    <w:rsid w:val="00FA761C"/>
    <w:rsid w:val="00FA77E5"/>
    <w:rsid w:val="00FB0268"/>
    <w:rsid w:val="00FB0456"/>
    <w:rsid w:val="00FB05CF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31B"/>
    <w:rsid w:val="00FB5BC8"/>
    <w:rsid w:val="00FB5F2F"/>
    <w:rsid w:val="00FB6556"/>
    <w:rsid w:val="00FB66CB"/>
    <w:rsid w:val="00FB7107"/>
    <w:rsid w:val="00FB71F9"/>
    <w:rsid w:val="00FB79CA"/>
    <w:rsid w:val="00FB7DF7"/>
    <w:rsid w:val="00FC071D"/>
    <w:rsid w:val="00FC07F5"/>
    <w:rsid w:val="00FC0A9E"/>
    <w:rsid w:val="00FC0CFC"/>
    <w:rsid w:val="00FC13BB"/>
    <w:rsid w:val="00FC19B7"/>
    <w:rsid w:val="00FC2876"/>
    <w:rsid w:val="00FC2B70"/>
    <w:rsid w:val="00FC2DFE"/>
    <w:rsid w:val="00FC3028"/>
    <w:rsid w:val="00FC348B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4D7"/>
    <w:rsid w:val="00FD2514"/>
    <w:rsid w:val="00FD26B9"/>
    <w:rsid w:val="00FD2786"/>
    <w:rsid w:val="00FD464F"/>
    <w:rsid w:val="00FD4A85"/>
    <w:rsid w:val="00FD4BD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5E4"/>
    <w:rsid w:val="00FE1635"/>
    <w:rsid w:val="00FE198D"/>
    <w:rsid w:val="00FE1C7E"/>
    <w:rsid w:val="00FE1D72"/>
    <w:rsid w:val="00FE2778"/>
    <w:rsid w:val="00FE3318"/>
    <w:rsid w:val="00FE39B8"/>
    <w:rsid w:val="00FE3AAB"/>
    <w:rsid w:val="00FE4909"/>
    <w:rsid w:val="00FE57E0"/>
    <w:rsid w:val="00FE5919"/>
    <w:rsid w:val="00FE59F7"/>
    <w:rsid w:val="00FE67F1"/>
    <w:rsid w:val="00FE6D7F"/>
    <w:rsid w:val="00FE6DEF"/>
    <w:rsid w:val="00FE762D"/>
    <w:rsid w:val="00FE7B04"/>
    <w:rsid w:val="00FF06D0"/>
    <w:rsid w:val="00FF0E9F"/>
    <w:rsid w:val="00FF1714"/>
    <w:rsid w:val="00FF1BCD"/>
    <w:rsid w:val="00FF1C1C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F4F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table" w:customStyle="1" w:styleId="12">
    <w:name w:val="Сетка таблицы1"/>
    <w:basedOn w:val="a1"/>
    <w:next w:val="aa"/>
    <w:uiPriority w:val="39"/>
    <w:rsid w:val="00130B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5F4F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next w:val="1"/>
    <w:link w:val="50"/>
    <w:uiPriority w:val="9"/>
    <w:unhideWhenUsed/>
    <w:qFormat/>
    <w:rsid w:val="002E44D8"/>
    <w:pPr>
      <w:keepNext/>
      <w:keepLines/>
      <w:spacing w:before="200" w:after="0" w:line="240" w:lineRule="auto"/>
      <w:jc w:val="center"/>
      <w:outlineLvl w:val="4"/>
    </w:pPr>
    <w:rPr>
      <w:rFonts w:ascii="Times New Roman" w:eastAsiaTheme="majorEastAsia" w:hAnsi="Times New Roman" w:cstheme="majorBidi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Абзац списка нумерованный"/>
    <w:basedOn w:val="a"/>
    <w:link w:val="ac"/>
    <w:uiPriority w:val="34"/>
    <w:qFormat/>
    <w:rsid w:val="00321302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">
    <w:name w:val="footer"/>
    <w:basedOn w:val="a"/>
    <w:link w:val="af0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1">
    <w:name w:val="endnote text"/>
    <w:basedOn w:val="a"/>
    <w:link w:val="af2"/>
    <w:uiPriority w:val="99"/>
    <w:semiHidden/>
    <w:unhideWhenUsed/>
    <w:rsid w:val="00DB21FA"/>
    <w:rPr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BB289A"/>
    <w:rPr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7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8">
    <w:name w:val="Body Text"/>
    <w:basedOn w:val="a"/>
    <w:link w:val="af9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a">
    <w:name w:val="Hyperlink"/>
    <w:uiPriority w:val="99"/>
    <w:unhideWhenUsed/>
    <w:rsid w:val="006260FC"/>
    <w:rPr>
      <w:color w:val="0563C1" w:themeColor="hyperlink"/>
      <w:u w:val="single"/>
    </w:rPr>
  </w:style>
  <w:style w:type="paragraph" w:styleId="afb">
    <w:name w:val="TOC Heading"/>
    <w:basedOn w:val="1"/>
    <w:next w:val="a"/>
    <w:uiPriority w:val="39"/>
    <w:semiHidden/>
    <w:unhideWhenUsed/>
    <w:qFormat/>
    <w:rsid w:val="009D1BD0"/>
    <w:pPr>
      <w:spacing w:line="276" w:lineRule="auto"/>
      <w:outlineLvl w:val="9"/>
    </w:pPr>
  </w:style>
  <w:style w:type="paragraph" w:styleId="10">
    <w:name w:val="toc 1"/>
    <w:basedOn w:val="a"/>
    <w:next w:val="a"/>
    <w:autoRedefine/>
    <w:uiPriority w:val="39"/>
    <w:unhideWhenUsed/>
    <w:qFormat/>
    <w:rsid w:val="009D1BD0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qFormat/>
    <w:rsid w:val="002E44D8"/>
    <w:pPr>
      <w:tabs>
        <w:tab w:val="right" w:leader="dot" w:pos="10195"/>
      </w:tabs>
      <w:spacing w:after="100"/>
      <w:ind w:left="200"/>
    </w:pPr>
  </w:style>
  <w:style w:type="character" w:styleId="afc">
    <w:name w:val="FollowedHyperlink"/>
    <w:basedOn w:val="a0"/>
    <w:uiPriority w:val="99"/>
    <w:semiHidden/>
    <w:unhideWhenUsed/>
    <w:rsid w:val="00AF4E63"/>
    <w:rPr>
      <w:color w:val="954F72" w:themeColor="followedHyperlink"/>
      <w:u w:val="single"/>
    </w:rPr>
  </w:style>
  <w:style w:type="paragraph" w:customStyle="1" w:styleId="Default">
    <w:name w:val="Default"/>
    <w:rsid w:val="00AF4E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2E44D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</w:rPr>
  </w:style>
  <w:style w:type="paragraph" w:customStyle="1" w:styleId="ConsPlusNonformat">
    <w:name w:val="ConsPlusNonformat"/>
    <w:uiPriority w:val="99"/>
    <w:rsid w:val="00F13E9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d">
    <w:name w:val="Таблицы (моноширинный)"/>
    <w:basedOn w:val="a"/>
    <w:next w:val="a"/>
    <w:uiPriority w:val="99"/>
    <w:rsid w:val="00BD0AA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E35E6"/>
    <w:rPr>
      <w:rFonts w:ascii="Times New Roman" w:eastAsiaTheme="majorEastAsia" w:hAnsi="Times New Roman" w:cstheme="majorBidi"/>
    </w:rPr>
  </w:style>
  <w:style w:type="character" w:customStyle="1" w:styleId="ac">
    <w:name w:val="Абзац списка Знак"/>
    <w:aliases w:val="Абзац списка нумерованный Знак"/>
    <w:basedOn w:val="a0"/>
    <w:link w:val="ab"/>
    <w:uiPriority w:val="34"/>
    <w:rsid w:val="00503D83"/>
    <w:rPr>
      <w:rFonts w:ascii="Times New Roman" w:eastAsia="Times New Roman" w:hAnsi="Times New Roman" w:cs="Times New Roman"/>
      <w:sz w:val="20"/>
    </w:rPr>
  </w:style>
  <w:style w:type="paragraph" w:customStyle="1" w:styleId="Standard">
    <w:name w:val="Standard"/>
    <w:qFormat/>
    <w:rsid w:val="00C23B7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797F13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nsPlusNormal">
    <w:name w:val="ConsPlusNormal"/>
    <w:rsid w:val="00025B92"/>
    <w:pPr>
      <w:suppressAutoHyphens/>
      <w:spacing w:after="0" w:line="240" w:lineRule="auto"/>
      <w:ind w:firstLine="720"/>
      <w:textAlignment w:val="baseline"/>
    </w:pPr>
    <w:rPr>
      <w:rFonts w:ascii="Arial" w:eastAsia="SimSun" w:hAnsi="Arial" w:cs="Mangal"/>
      <w:color w:val="000000"/>
      <w:kern w:val="2"/>
      <w:sz w:val="20"/>
      <w:szCs w:val="20"/>
      <w:lang w:eastAsia="zh-CN" w:bidi="hi-IN"/>
    </w:rPr>
  </w:style>
  <w:style w:type="table" w:customStyle="1" w:styleId="12">
    <w:name w:val="Сетка таблицы1"/>
    <w:basedOn w:val="a1"/>
    <w:next w:val="aa"/>
    <w:uiPriority w:val="39"/>
    <w:rsid w:val="00130B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1D825-2FAC-4989-A4BF-3A05F387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9195</Words>
  <Characters>52412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sidelnikova</cp:lastModifiedBy>
  <cp:revision>2</cp:revision>
  <dcterms:created xsi:type="dcterms:W3CDTF">2025-07-10T07:06:00Z</dcterms:created>
  <dcterms:modified xsi:type="dcterms:W3CDTF">2025-07-10T07:06:00Z</dcterms:modified>
</cp:coreProperties>
</file>