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Р О С С И Й С К А Я   Ф Е Д Е Р А Ц И Я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Б Е Л Г О Р О Д С К А Я   О Б Л А С Т Ь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МУНИЦИПАЛЬНЫЙ СОВЕТ МУНИЦИПАЛЬНОГО РАЙОНА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«РАКИТЯНСКИЙ РАЙОН» БЕЛГОРОДСКОЙ ОБЛАСТИ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Двадцатое внеочередное заседание Муниципального совета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Р Е Ш Е Н И Е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от 23 июля 2025 года                                                                                                          № 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a5"/>
        <w:tblW w:w="49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</w:tblGrid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val="ru-RU" w:bidi="ar-SA"/>
              </w:rPr>
              <w:t>О внесении изменений в решение   Муниципального совета от 22 октября 2024 года № 8 «Об установлении тарифов на платные услуги, оказываемые муниципальными бюджетными учреждениями культуры Ракитянского района Белгородской области»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hd w:val="clear" w:color="auto" w:fill="FFFFFF"/>
        <w:tabs>
          <w:tab w:val="clear" w:pos="708"/>
          <w:tab w:val="left" w:pos="2794" w:leader="underscore"/>
          <w:tab w:val="left" w:pos="6888" w:leader="none"/>
          <w:tab w:val="left" w:pos="8150" w:leader="underscore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709"/>
        <w:jc w:val="both"/>
        <w:rPr>
          <w:rFonts w:ascii="Arial" w:hAnsi="Arial" w:cs="Arial"/>
          <w:b/>
        </w:rPr>
      </w:pPr>
      <w:r>
        <w:rPr>
          <w:rFonts w:cs="Arial" w:ascii="Arial" w:hAnsi="Arial"/>
        </w:rPr>
        <w:t>В соответствии с Федеральным законом от 6 октября 2003 года  № 131- ФЗ «Об общих принципах организации местного самоуправления в Российской Федерации», Уставом муниципального района «Ракитянский район», Порядком регулирования цен и тарифов на товары и услуги, производимые и оказываемые муниципальными предприятиями и учреждениями Ракитянского района, утвержденным решением Муниципального совета от 27 декабря 2013 года № 8,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 xml:space="preserve">в целях расширения перечня платных услуг в рамках реализации проекта «Пушкинская карта» и повышения доступности учреждений культуры, Муниципальный совет Ракитянского района </w:t>
      </w:r>
      <w:r>
        <w:rPr>
          <w:rFonts w:cs="Arial" w:ascii="Arial" w:hAnsi="Arial"/>
          <w:b/>
        </w:rPr>
        <w:t>р е ш и л:</w:t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1. Внести в решение Муниципального совета от 22 октября 2024 года № 8 «Об установлении тарифов на платные услуги, оказываемые муниципальными бюджетными учреждениями культуры Ракитянского района Белгородской области» следующее изменение: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  <w:r>
        <w:rPr>
          <w:rFonts w:cs="Arial" w:ascii="Arial" w:hAnsi="Arial"/>
        </w:rPr>
        <w:t>- приложение 3 «Тарифы на платные услуги, оказываемые муниципальными бюджетными учреждениями культуры Ракитянского района Белгородской области в рамках реализации проекта «Пушкинская карта»», утвержденное пунктом 3 названного решения для муниципального бюджетного учреждения культуры «Централизованная библиотечная система Ракитянского района», изложить в следующей редакции, согласно приложению, к настоящему решению.</w:t>
      </w:r>
    </w:p>
    <w:p>
      <w:pPr>
        <w:pStyle w:val="Normal"/>
        <w:tabs>
          <w:tab w:val="clear" w:pos="708"/>
          <w:tab w:val="left" w:pos="786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2. Опубликовать настоящее решение в сетевом издании «Наша Жизнь31» и разместить на официальном сайте органов местного самоуправления Ракитянского района в установленный законодательством срок.</w:t>
      </w:r>
    </w:p>
    <w:p>
      <w:pPr>
        <w:pStyle w:val="Normal"/>
        <w:tabs>
          <w:tab w:val="clear" w:pos="708"/>
          <w:tab w:val="left" w:pos="786" w:leader="none"/>
        </w:tabs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3. Настоящее решение вступает в силу после его официального опубликования.</w:t>
      </w:r>
    </w:p>
    <w:p>
      <w:pPr>
        <w:pStyle w:val="Normal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4.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(Е.В. Мудрая).</w:t>
      </w:r>
    </w:p>
    <w:p>
      <w:pPr>
        <w:pStyle w:val="Normal"/>
        <w:tabs>
          <w:tab w:val="clear" w:pos="708"/>
          <w:tab w:val="left" w:pos="147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47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470" w:leader="none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Председатель</w:t>
      </w:r>
    </w:p>
    <w:p>
      <w:pPr>
        <w:pStyle w:val="Normal"/>
        <w:tabs>
          <w:tab w:val="clear" w:pos="708"/>
          <w:tab w:val="left" w:pos="1470" w:leader="none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Муниципального совета</w:t>
        <w:tab/>
        <w:t xml:space="preserve">                                                        Н.М. Зубатова                                          </w:t>
      </w:r>
    </w:p>
    <w:p>
      <w:pPr>
        <w:pStyle w:val="Normal"/>
        <w:tabs>
          <w:tab w:val="clear" w:pos="708"/>
          <w:tab w:val="left" w:pos="6573" w:leader="none"/>
        </w:tabs>
        <w:ind w:left="4524"/>
        <w:jc w:val="right"/>
        <w:rPr>
          <w:rFonts w:ascii="Arial" w:hAnsi="Arial" w:cs="Arial"/>
          <w:b/>
          <w:bCs/>
        </w:rPr>
      </w:pPr>
      <w:r>
        <w:rPr>
          <w:rFonts w:cs="Arial" w:ascii="Arial" w:hAnsi="Arial"/>
          <w:b/>
        </w:rPr>
        <w:t xml:space="preserve">                      </w:t>
      </w:r>
      <w:r>
        <w:rPr>
          <w:rFonts w:cs="Arial" w:ascii="Arial" w:hAnsi="Arial"/>
          <w:b/>
        </w:rPr>
        <w:t xml:space="preserve">Приложение                                                     к решению Муниципального совета </w:t>
      </w:r>
    </w:p>
    <w:p>
      <w:pPr>
        <w:pStyle w:val="Normal"/>
        <w:tabs>
          <w:tab w:val="clear" w:pos="708"/>
          <w:tab w:val="left" w:pos="6573" w:leader="none"/>
        </w:tabs>
        <w:ind w:hanging="756" w:left="5280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от 23 июля 2025 г. № 3  </w:t>
      </w:r>
    </w:p>
    <w:p>
      <w:pPr>
        <w:pStyle w:val="Normal"/>
        <w:tabs>
          <w:tab w:val="clear" w:pos="708"/>
          <w:tab w:val="left" w:pos="5204" w:leader="none"/>
        </w:tabs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             </w:t>
      </w:r>
      <w:bookmarkStart w:id="0" w:name="_GoBack"/>
      <w:r>
        <w:rPr>
          <w:rFonts w:cs="Arial" w:ascii="Arial" w:hAnsi="Arial"/>
          <w:b/>
        </w:rPr>
        <w:t xml:space="preserve">                                          </w:t>
      </w:r>
      <w:bookmarkEnd w:id="0"/>
    </w:p>
    <w:p>
      <w:pPr>
        <w:pStyle w:val="Normal"/>
        <w:tabs>
          <w:tab w:val="clear" w:pos="708"/>
          <w:tab w:val="left" w:pos="6573" w:leader="none"/>
        </w:tabs>
        <w:ind w:left="4524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   </w:t>
      </w:r>
    </w:p>
    <w:p>
      <w:pPr>
        <w:pStyle w:val="Normal"/>
        <w:tabs>
          <w:tab w:val="clear" w:pos="708"/>
          <w:tab w:val="left" w:pos="6573" w:leader="none"/>
        </w:tabs>
        <w:ind w:left="4524"/>
        <w:jc w:val="right"/>
        <w:rPr>
          <w:rFonts w:ascii="Arial" w:hAnsi="Arial" w:cs="Arial"/>
          <w:b/>
          <w:bCs/>
        </w:rPr>
      </w:pPr>
      <w:r>
        <w:rPr>
          <w:rFonts w:cs="Arial" w:ascii="Arial" w:hAnsi="Arial"/>
          <w:b/>
        </w:rPr>
        <w:t xml:space="preserve">                   </w:t>
      </w:r>
      <w:r>
        <w:rPr>
          <w:rFonts w:cs="Arial" w:ascii="Arial" w:hAnsi="Arial"/>
          <w:b/>
        </w:rPr>
        <w:t xml:space="preserve">Приложение 3                                                     к решению Муниципального совета </w:t>
      </w:r>
    </w:p>
    <w:p>
      <w:pPr>
        <w:pStyle w:val="Normal"/>
        <w:tabs>
          <w:tab w:val="clear" w:pos="708"/>
          <w:tab w:val="left" w:pos="6573" w:leader="none"/>
        </w:tabs>
        <w:ind w:hanging="756" w:left="5280"/>
        <w:jc w:val="right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от 22 октября 2024 г. № 8  </w:t>
      </w:r>
    </w:p>
    <w:p>
      <w:pPr>
        <w:pStyle w:val="Normal"/>
        <w:tabs>
          <w:tab w:val="clear" w:pos="708"/>
          <w:tab w:val="left" w:pos="5204" w:leader="none"/>
        </w:tabs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                                                       </w:t>
      </w:r>
    </w:p>
    <w:p>
      <w:pPr>
        <w:pStyle w:val="Normal"/>
        <w:tabs>
          <w:tab w:val="clear" w:pos="708"/>
          <w:tab w:val="left" w:pos="5204" w:leader="none"/>
        </w:tabs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5204" w:leader="none"/>
        </w:tabs>
        <w:ind w:right="-98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Тарифы </w:t>
      </w:r>
    </w:p>
    <w:p>
      <w:pPr>
        <w:pStyle w:val="Normal"/>
        <w:tabs>
          <w:tab w:val="clear" w:pos="708"/>
          <w:tab w:val="left" w:pos="5204" w:leader="none"/>
        </w:tabs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 </w:t>
      </w:r>
      <w:r>
        <w:rPr>
          <w:rFonts w:cs="Arial" w:ascii="Arial" w:hAnsi="Arial"/>
          <w:b/>
        </w:rPr>
        <w:t>на платные услуги, оказываемые муниципальными бюджетными учреждениями культуры Ракитянского района Белгородской области в рамках реализации проекта «Пушкинская карта»</w:t>
      </w:r>
    </w:p>
    <w:p>
      <w:pPr>
        <w:pStyle w:val="Normal"/>
        <w:tabs>
          <w:tab w:val="clear" w:pos="708"/>
          <w:tab w:val="left" w:pos="5204" w:leader="none"/>
        </w:tabs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4"/>
        <w:gridCol w:w="4146"/>
        <w:gridCol w:w="2268"/>
        <w:gridCol w:w="2231"/>
      </w:tblGrid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04" w:leader="none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 xml:space="preserve"> № </w:t>
            </w:r>
            <w:r>
              <w:rPr>
                <w:rFonts w:cs="Arial" w:ascii="Arial" w:hAnsi="Arial"/>
                <w:b/>
              </w:rPr>
              <w:t>п/п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04" w:leader="none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04" w:leader="none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Единица  измерения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04" w:leader="none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Тариф в рублях</w:t>
            </w:r>
          </w:p>
        </w:tc>
      </w:tr>
      <w:tr>
        <w:trPr/>
        <w:tc>
          <w:tcPr>
            <w:tcW w:w="9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04" w:leader="none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Муниципальное бюджетное учреждение культуры «Централизованная библиотечная система  Ракитянского района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04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04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Интеллектуальная игра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занятие        (40 минут)/ /1человек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250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04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11.1.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04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Лекция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занятие  (40 минут)/ /1человек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150</w:t>
            </w:r>
          </w:p>
        </w:tc>
      </w:tr>
      <w:tr>
        <w:trPr/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04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11.2.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204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Арт- лаборатория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 занятие  игры        (60 минут)/ /1человек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350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534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475c53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33534d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f0a9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bf0a9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 w:customStyle="1">
    <w:name w:val="Заголовок 4 Знак"/>
    <w:basedOn w:val="DefaultParagraphFont"/>
    <w:uiPriority w:val="9"/>
    <w:qFormat/>
    <w:rsid w:val="00475c53"/>
    <w:rPr>
      <w:rFonts w:ascii="Arial" w:hAnsi="Arial" w:eastAsia="Arial" w:cs="Arial"/>
      <w:b/>
      <w:bCs/>
      <w:sz w:val="26"/>
      <w:szCs w:val="26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33534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bf0a97"/>
    <w:pPr>
      <w:spacing w:lineRule="auto" w:line="276" w:beforeAutospacing="1" w:after="142"/>
    </w:pPr>
    <w:rPr/>
  </w:style>
  <w:style w:type="paragraph" w:styleId="ListParagraph">
    <w:name w:val="List Paragraph"/>
    <w:basedOn w:val="Normal"/>
    <w:uiPriority w:val="34"/>
    <w:qFormat/>
    <w:rsid w:val="00bf0a97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f0a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bf0a9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f0a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Application>LibreOffice/25.2.4.3$Windows_X86_64 LibreOffice_project/33e196637044ead23f5c3226cde09b47731f7e27</Application>
  <AppVersion>15.0000</AppVersion>
  <Pages>2</Pages>
  <Words>402</Words>
  <Characters>2509</Characters>
  <CharactersWithSpaces>3387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2025-02-24T12:45:00Z</dcterms:created>
  <dc:creator>Zam_mynsovet1</dc:creator>
  <dc:description/>
  <dc:language>ru-RU</dc:language>
  <cp:lastModifiedBy>Юрист 2</cp:lastModifiedBy>
  <dcterms:modified xsi:type="dcterms:W3CDTF">2025-07-30T07:44:00Z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