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96341B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постановлению 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A17658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E74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74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E1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bookmarkStart w:id="0" w:name="_GoBack"/>
      <w:bookmarkEnd w:id="0"/>
      <w:r w:rsidR="005E6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A17658" w:rsidRPr="00A17658" w:rsidRDefault="00A17658" w:rsidP="00A17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rPr>
          <w:rFonts w:ascii="Times New Roman" w:hAnsi="Times New Roman" w:cs="Times New Roman"/>
          <w:sz w:val="28"/>
          <w:szCs w:val="28"/>
        </w:rPr>
      </w:pPr>
    </w:p>
    <w:p w:rsidR="008876C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Состав</w:t>
      </w:r>
      <w:r w:rsidR="008876C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</w:p>
    <w:p w:rsidR="00A1765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7658">
        <w:rPr>
          <w:rFonts w:ascii="Times New Roman" w:hAnsi="Times New Roman" w:cs="Times New Roman"/>
          <w:b/>
          <w:sz w:val="28"/>
          <w:szCs w:val="28"/>
        </w:rPr>
        <w:t>о проведению публичных слушаний по проекту решения Совета депутатов Краснояружского муниципального округа</w:t>
      </w:r>
    </w:p>
    <w:p w:rsidR="00A17658" w:rsidRPr="00A17658" w:rsidRDefault="00A17658" w:rsidP="0088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8E12FB" w:rsidRDefault="00A17658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«</w:t>
      </w:r>
      <w:r w:rsidR="008236EB" w:rsidRPr="0082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E807CF" w:rsidRPr="00E807CF">
        <w:rPr>
          <w:rFonts w:ascii="Times New Roman" w:hAnsi="Times New Roman" w:cs="Times New Roman"/>
          <w:b/>
          <w:sz w:val="28"/>
          <w:szCs w:val="28"/>
        </w:rPr>
        <w:t>Сергиевского</w:t>
      </w:r>
    </w:p>
    <w:p w:rsidR="00A17658" w:rsidRPr="00A17658" w:rsidRDefault="008236EB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6EB">
        <w:rPr>
          <w:rFonts w:ascii="Times New Roman" w:hAnsi="Times New Roman" w:cs="Times New Roman"/>
          <w:b/>
          <w:sz w:val="28"/>
          <w:szCs w:val="28"/>
        </w:rPr>
        <w:t>сельского поселения за 2025 год</w:t>
      </w:r>
      <w:r w:rsidR="00A17658" w:rsidRPr="00A1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Председатель рабочей группы:</w:t>
      </w:r>
    </w:p>
    <w:p w:rsidR="00A17658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6B9">
        <w:rPr>
          <w:rFonts w:ascii="Times New Roman" w:hAnsi="Times New Roman" w:cs="Times New Roman"/>
          <w:sz w:val="28"/>
          <w:szCs w:val="28"/>
        </w:rPr>
        <w:t xml:space="preserve">- Ткаченко Геннадий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Вячеславич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  Краснояружского муниципального округа;</w:t>
      </w:r>
    </w:p>
    <w:p w:rsidR="00A17658" w:rsidRPr="001A16B9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Заместитель председателя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Шапошникова Светлана Николаевна – заместитель Главы Краснояружского муниципального округа – начальник управления финансов и бюджетной политики;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 xml:space="preserve">          Секретарь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6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Игорь Михайлович – заместитель председателя Совета депутатов   Краснояружского муниципального округа;</w:t>
      </w:r>
    </w:p>
    <w:p w:rsidR="008876C8" w:rsidRPr="001A16B9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Гащенко Ольга Викторовна –  первый заместитель начальника управления финансов и бюджетной политики администрации муниципального округа – начальник отдела доходов;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 – заместитель начальника управления финансов и бюджетной политики - начальник бюджетного отдела;</w:t>
      </w:r>
    </w:p>
    <w:p w:rsidR="00A17658" w:rsidRPr="000F2B2D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 Лапкин Юрий Васильевич,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2B2D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Pr="000F2B2D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Минченко Елена Викторовна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F52" w:rsidRDefault="00690F52"/>
    <w:sectPr w:rsidR="00690F52" w:rsidSect="0066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58"/>
    <w:rsid w:val="00166CC6"/>
    <w:rsid w:val="005E64BE"/>
    <w:rsid w:val="00663DC1"/>
    <w:rsid w:val="00690F52"/>
    <w:rsid w:val="006B27A2"/>
    <w:rsid w:val="008045DA"/>
    <w:rsid w:val="008236EB"/>
    <w:rsid w:val="008876C8"/>
    <w:rsid w:val="008E12FB"/>
    <w:rsid w:val="0096341B"/>
    <w:rsid w:val="009E1A55"/>
    <w:rsid w:val="00A17658"/>
    <w:rsid w:val="00A8597E"/>
    <w:rsid w:val="00B03319"/>
    <w:rsid w:val="00E74E38"/>
    <w:rsid w:val="00E807CF"/>
    <w:rsid w:val="00F335F9"/>
    <w:rsid w:val="00FB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6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fin20</dc:creator>
  <cp:lastModifiedBy>fin2</cp:lastModifiedBy>
  <cp:revision>10</cp:revision>
  <cp:lastPrinted>2025-12-10T07:44:00Z</cp:lastPrinted>
  <dcterms:created xsi:type="dcterms:W3CDTF">2026-03-30T10:58:00Z</dcterms:created>
  <dcterms:modified xsi:type="dcterms:W3CDTF">2026-04-08T07:35:00Z</dcterms:modified>
</cp:coreProperties>
</file>