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15C35" w14:textId="77777777" w:rsidR="00FC4808" w:rsidRPr="00FC4808" w:rsidRDefault="00FC4808" w:rsidP="00FC4808">
      <w:pPr>
        <w:widowControl w:val="0"/>
        <w:tabs>
          <w:tab w:val="left" w:pos="3968"/>
        </w:tabs>
        <w:autoSpaceDE w:val="0"/>
        <w:autoSpaceDN w:val="0"/>
        <w:adjustRightInd w:val="0"/>
        <w:spacing w:before="56" w:after="0" w:line="240" w:lineRule="auto"/>
        <w:jc w:val="center"/>
        <w:rPr>
          <w:rFonts w:ascii="Times New Roman" w:eastAsia="Times New Roman" w:hAnsi="Times New Roman" w:cs="Times New Roman"/>
          <w:bCs/>
          <w:color w:val="000000"/>
          <w:sz w:val="28"/>
          <w:szCs w:val="28"/>
          <w:lang w:eastAsia="ru-RU"/>
        </w:rPr>
      </w:pPr>
      <w:r w:rsidRPr="00FC4808">
        <w:rPr>
          <w:rFonts w:ascii="Times New Roman" w:eastAsia="Times New Roman" w:hAnsi="Times New Roman" w:cs="Times New Roman"/>
          <w:bCs/>
          <w:color w:val="000000"/>
          <w:sz w:val="28"/>
          <w:szCs w:val="28"/>
          <w:lang w:eastAsia="ru-RU"/>
        </w:rPr>
        <w:t>РОССИЙСКАЯ ФЕДЕРАЦИЯ</w:t>
      </w:r>
    </w:p>
    <w:p w14:paraId="7E8B4C98" w14:textId="77777777" w:rsidR="00FC4808" w:rsidRPr="00FC4808" w:rsidRDefault="00FC4808" w:rsidP="00FC4808">
      <w:pPr>
        <w:widowControl w:val="0"/>
        <w:tabs>
          <w:tab w:val="left" w:pos="3968"/>
        </w:tabs>
        <w:autoSpaceDE w:val="0"/>
        <w:autoSpaceDN w:val="0"/>
        <w:adjustRightInd w:val="0"/>
        <w:spacing w:before="56" w:after="0" w:line="240" w:lineRule="auto"/>
        <w:jc w:val="center"/>
        <w:rPr>
          <w:rFonts w:ascii="Times New Roman" w:eastAsia="Times New Roman" w:hAnsi="Times New Roman" w:cs="Times New Roman"/>
          <w:bCs/>
          <w:color w:val="000000"/>
          <w:sz w:val="28"/>
          <w:szCs w:val="28"/>
          <w:lang w:eastAsia="ru-RU"/>
        </w:rPr>
      </w:pPr>
      <w:r w:rsidRPr="00FC4808">
        <w:rPr>
          <w:rFonts w:ascii="Times New Roman" w:eastAsia="Times New Roman" w:hAnsi="Times New Roman" w:cs="Times New Roman"/>
          <w:bCs/>
          <w:color w:val="000000"/>
          <w:sz w:val="28"/>
          <w:szCs w:val="28"/>
          <w:lang w:eastAsia="ru-RU"/>
        </w:rPr>
        <w:t>БЕЛГОРОДСКАЯ ОБЛАСТЬ</w:t>
      </w:r>
    </w:p>
    <w:p w14:paraId="41066046" w14:textId="77777777" w:rsidR="00FC4808" w:rsidRPr="00FC4808" w:rsidRDefault="00FC4808" w:rsidP="00FC4808">
      <w:pPr>
        <w:widowControl w:val="0"/>
        <w:tabs>
          <w:tab w:val="left" w:pos="3968"/>
        </w:tabs>
        <w:autoSpaceDE w:val="0"/>
        <w:autoSpaceDN w:val="0"/>
        <w:adjustRightInd w:val="0"/>
        <w:spacing w:before="56" w:after="0" w:line="240" w:lineRule="auto"/>
        <w:jc w:val="center"/>
        <w:rPr>
          <w:rFonts w:ascii="Times New Roman" w:eastAsia="Times New Roman" w:hAnsi="Times New Roman" w:cs="Times New Roman"/>
          <w:bCs/>
          <w:color w:val="000000"/>
          <w:sz w:val="28"/>
          <w:szCs w:val="28"/>
          <w:lang w:eastAsia="ru-RU"/>
        </w:rPr>
      </w:pPr>
      <w:r w:rsidRPr="00FC4808">
        <w:rPr>
          <w:rFonts w:ascii="Times New Roman" w:eastAsia="Times New Roman" w:hAnsi="Times New Roman" w:cs="Times New Roman"/>
          <w:bCs/>
          <w:color w:val="000000"/>
          <w:sz w:val="28"/>
          <w:szCs w:val="28"/>
          <w:lang w:eastAsia="ru-RU"/>
        </w:rPr>
        <w:br/>
        <w:t>АДМИНИСТРАЦИЯ МУНИЦИПАЛЬНОГО РАЙОНА</w:t>
      </w:r>
      <w:r w:rsidRPr="00FC4808">
        <w:rPr>
          <w:rFonts w:ascii="Times New Roman" w:eastAsia="Times New Roman" w:hAnsi="Times New Roman" w:cs="Times New Roman"/>
          <w:bCs/>
          <w:color w:val="000000"/>
          <w:sz w:val="28"/>
          <w:szCs w:val="28"/>
          <w:lang w:eastAsia="ru-RU"/>
        </w:rPr>
        <w:br/>
        <w:t>«КРАСНОЯРУЖСКИЙ РАЙОН»</w:t>
      </w:r>
    </w:p>
    <w:p w14:paraId="2CA83D6A" w14:textId="77777777" w:rsidR="00FC4808" w:rsidRPr="00FC4808" w:rsidRDefault="00FC4808" w:rsidP="00FC4808">
      <w:pPr>
        <w:widowControl w:val="0"/>
        <w:tabs>
          <w:tab w:val="left" w:pos="3968"/>
        </w:tabs>
        <w:autoSpaceDE w:val="0"/>
        <w:autoSpaceDN w:val="0"/>
        <w:adjustRightInd w:val="0"/>
        <w:spacing w:before="56" w:after="0" w:line="240" w:lineRule="auto"/>
        <w:jc w:val="center"/>
        <w:rPr>
          <w:rFonts w:ascii="Times New Roman" w:eastAsia="Times New Roman" w:hAnsi="Times New Roman" w:cs="Times New Roman"/>
          <w:b/>
          <w:bCs/>
          <w:color w:val="000000"/>
          <w:sz w:val="28"/>
          <w:szCs w:val="28"/>
          <w:lang w:eastAsia="ru-RU"/>
        </w:rPr>
      </w:pPr>
    </w:p>
    <w:p w14:paraId="4D48D922" w14:textId="77777777" w:rsidR="00FC4808" w:rsidRPr="00FC4808" w:rsidRDefault="00FC4808" w:rsidP="00FC4808">
      <w:pPr>
        <w:spacing w:after="0" w:line="240" w:lineRule="auto"/>
        <w:jc w:val="center"/>
        <w:rPr>
          <w:rFonts w:ascii="Times New Roman" w:eastAsia="Times New Roman" w:hAnsi="Times New Roman" w:cs="Times New Roman"/>
          <w:b/>
          <w:bCs/>
          <w:sz w:val="28"/>
          <w:szCs w:val="28"/>
          <w:lang w:eastAsia="ru-RU"/>
        </w:rPr>
      </w:pPr>
      <w:r w:rsidRPr="00FC4808">
        <w:rPr>
          <w:rFonts w:ascii="Times New Roman" w:eastAsia="Times New Roman" w:hAnsi="Times New Roman" w:cs="Times New Roman"/>
          <w:b/>
          <w:bCs/>
          <w:sz w:val="28"/>
          <w:szCs w:val="28"/>
          <w:lang w:eastAsia="ru-RU"/>
        </w:rPr>
        <w:t>ПОСТАНОВЛЕНИЕ</w:t>
      </w:r>
    </w:p>
    <w:p w14:paraId="7EBECE15" w14:textId="77777777" w:rsidR="00FC4808" w:rsidRPr="00FC4808" w:rsidRDefault="00FC4808" w:rsidP="00FC4808">
      <w:pPr>
        <w:spacing w:after="160" w:line="259" w:lineRule="auto"/>
        <w:jc w:val="both"/>
        <w:rPr>
          <w:rFonts w:ascii="Times New Roman" w:eastAsia="Calibri" w:hAnsi="Times New Roman" w:cs="Times New Roman"/>
          <w:b/>
          <w:bCs/>
          <w:sz w:val="28"/>
          <w:szCs w:val="28"/>
        </w:rPr>
      </w:pPr>
    </w:p>
    <w:p w14:paraId="78F4E892" w14:textId="22ADB956" w:rsidR="00FC4808" w:rsidRPr="00FC4808" w:rsidRDefault="00FC4808" w:rsidP="00FC4808">
      <w:pPr>
        <w:spacing w:after="160" w:line="259" w:lineRule="auto"/>
        <w:rPr>
          <w:rFonts w:ascii="Times New Roman" w:eastAsia="Calibri" w:hAnsi="Times New Roman" w:cs="Times New Roman"/>
          <w:b/>
          <w:bCs/>
          <w:sz w:val="28"/>
          <w:szCs w:val="28"/>
        </w:rPr>
      </w:pPr>
      <w:r w:rsidRPr="00FC4808">
        <w:rPr>
          <w:rFonts w:ascii="Times New Roman" w:eastAsia="Calibri" w:hAnsi="Times New Roman" w:cs="Times New Roman"/>
          <w:b/>
          <w:bCs/>
          <w:sz w:val="28"/>
          <w:szCs w:val="28"/>
        </w:rPr>
        <w:t xml:space="preserve"> </w:t>
      </w:r>
      <w:r w:rsidR="00B40AC4" w:rsidRPr="00FC4808">
        <w:rPr>
          <w:rFonts w:ascii="Times New Roman" w:eastAsia="Calibri" w:hAnsi="Times New Roman" w:cs="Times New Roman"/>
          <w:b/>
          <w:bCs/>
          <w:sz w:val="28"/>
          <w:szCs w:val="28"/>
        </w:rPr>
        <w:t>«</w:t>
      </w:r>
      <w:r w:rsidR="00B40AC4" w:rsidRPr="006B5B78">
        <w:rPr>
          <w:rFonts w:ascii="Times New Roman" w:eastAsia="Calibri" w:hAnsi="Times New Roman" w:cs="Times New Roman"/>
          <w:bCs/>
          <w:sz w:val="28"/>
          <w:szCs w:val="28"/>
          <w:u w:val="single"/>
        </w:rPr>
        <w:t>11</w:t>
      </w:r>
      <w:r w:rsidR="00B40AC4">
        <w:rPr>
          <w:rFonts w:ascii="Times New Roman" w:eastAsia="Calibri" w:hAnsi="Times New Roman" w:cs="Times New Roman"/>
          <w:bCs/>
          <w:sz w:val="28"/>
          <w:szCs w:val="28"/>
          <w:u w:val="single"/>
        </w:rPr>
        <w:t xml:space="preserve">» ноября </w:t>
      </w:r>
      <w:r>
        <w:rPr>
          <w:rFonts w:ascii="Times New Roman" w:eastAsia="Calibri" w:hAnsi="Times New Roman" w:cs="Times New Roman"/>
          <w:b/>
          <w:bCs/>
          <w:sz w:val="28"/>
          <w:szCs w:val="28"/>
        </w:rPr>
        <w:t>2024</w:t>
      </w:r>
      <w:r w:rsidRPr="00FC4808">
        <w:rPr>
          <w:rFonts w:ascii="Times New Roman" w:eastAsia="Calibri" w:hAnsi="Times New Roman" w:cs="Times New Roman"/>
          <w:b/>
          <w:bCs/>
          <w:sz w:val="28"/>
          <w:szCs w:val="28"/>
        </w:rPr>
        <w:t xml:space="preserve"> г.                                                   </w:t>
      </w:r>
      <w:r>
        <w:rPr>
          <w:rFonts w:ascii="Times New Roman" w:eastAsia="Calibri" w:hAnsi="Times New Roman" w:cs="Times New Roman"/>
          <w:b/>
          <w:bCs/>
          <w:sz w:val="28"/>
          <w:szCs w:val="28"/>
        </w:rPr>
        <w:t xml:space="preserve">                       № </w:t>
      </w:r>
      <w:r w:rsidR="00B40AC4">
        <w:rPr>
          <w:rFonts w:ascii="Times New Roman" w:eastAsia="Calibri" w:hAnsi="Times New Roman" w:cs="Times New Roman"/>
          <w:b/>
          <w:bCs/>
          <w:sz w:val="28"/>
          <w:szCs w:val="28"/>
        </w:rPr>
        <w:t>22</w:t>
      </w:r>
      <w:r w:rsidR="00FE1E00">
        <w:rPr>
          <w:rFonts w:ascii="Times New Roman" w:eastAsia="Calibri" w:hAnsi="Times New Roman" w:cs="Times New Roman"/>
          <w:b/>
          <w:bCs/>
          <w:sz w:val="28"/>
          <w:szCs w:val="28"/>
        </w:rPr>
        <w:t>2</w:t>
      </w:r>
    </w:p>
    <w:p w14:paraId="668B2D6F" w14:textId="77777777" w:rsidR="00FC4808" w:rsidRPr="00FC4808" w:rsidRDefault="00FC4808" w:rsidP="00FC4808">
      <w:pPr>
        <w:widowControl w:val="0"/>
        <w:tabs>
          <w:tab w:val="left" w:pos="3968"/>
        </w:tabs>
        <w:autoSpaceDE w:val="0"/>
        <w:autoSpaceDN w:val="0"/>
        <w:adjustRightInd w:val="0"/>
        <w:spacing w:before="56" w:after="0" w:line="240" w:lineRule="auto"/>
        <w:jc w:val="center"/>
        <w:rPr>
          <w:rFonts w:ascii="Times New Roman" w:eastAsia="Times New Roman" w:hAnsi="Times New Roman" w:cs="Times New Roman"/>
          <w:b/>
          <w:bCs/>
          <w:color w:val="000000"/>
          <w:spacing w:val="-10"/>
          <w:sz w:val="28"/>
          <w:szCs w:val="28"/>
          <w:lang w:eastAsia="ru-RU"/>
        </w:rPr>
      </w:pPr>
    </w:p>
    <w:p w14:paraId="045AFA08" w14:textId="77777777" w:rsidR="00FC4808" w:rsidRDefault="00FC4808" w:rsidP="00FC4808">
      <w:pPr>
        <w:shd w:val="clear" w:color="auto" w:fill="FFFFFF"/>
        <w:spacing w:after="0" w:line="240" w:lineRule="auto"/>
        <w:ind w:left="79" w:right="3686"/>
        <w:rPr>
          <w:rFonts w:ascii="Times New Roman" w:eastAsia="Calibri" w:hAnsi="Times New Roman" w:cs="Times New Roman"/>
          <w:b/>
          <w:color w:val="000000"/>
          <w:spacing w:val="-10"/>
          <w:sz w:val="28"/>
        </w:rPr>
      </w:pPr>
      <w:r>
        <w:rPr>
          <w:rFonts w:ascii="Times New Roman" w:eastAsia="Calibri" w:hAnsi="Times New Roman" w:cs="Times New Roman"/>
          <w:b/>
          <w:color w:val="000000"/>
          <w:spacing w:val="-10"/>
          <w:sz w:val="28"/>
        </w:rPr>
        <w:t>Об утверждении Порядка проведения</w:t>
      </w:r>
    </w:p>
    <w:p w14:paraId="3136BE4D" w14:textId="77777777" w:rsidR="00FC4808" w:rsidRDefault="00FC4808" w:rsidP="00FC4808">
      <w:pPr>
        <w:shd w:val="clear" w:color="auto" w:fill="FFFFFF"/>
        <w:spacing w:after="0" w:line="240" w:lineRule="auto"/>
        <w:ind w:left="79" w:right="3686"/>
        <w:rPr>
          <w:rFonts w:ascii="Times New Roman" w:eastAsia="Calibri" w:hAnsi="Times New Roman" w:cs="Times New Roman"/>
          <w:b/>
          <w:color w:val="000000"/>
          <w:spacing w:val="-10"/>
          <w:sz w:val="28"/>
        </w:rPr>
      </w:pPr>
      <w:r>
        <w:rPr>
          <w:rFonts w:ascii="Times New Roman" w:eastAsia="Calibri" w:hAnsi="Times New Roman" w:cs="Times New Roman"/>
          <w:b/>
          <w:color w:val="000000"/>
          <w:spacing w:val="-10"/>
          <w:sz w:val="28"/>
        </w:rPr>
        <w:t>оценки регулирующего воздействия</w:t>
      </w:r>
    </w:p>
    <w:p w14:paraId="1C2F6F0F" w14:textId="77777777" w:rsidR="00FC4808" w:rsidRDefault="00FC4808" w:rsidP="00FC4808">
      <w:pPr>
        <w:shd w:val="clear" w:color="auto" w:fill="FFFFFF"/>
        <w:spacing w:after="0" w:line="240" w:lineRule="auto"/>
        <w:ind w:left="79" w:right="3686"/>
        <w:rPr>
          <w:rFonts w:ascii="Times New Roman" w:eastAsia="Calibri" w:hAnsi="Times New Roman" w:cs="Times New Roman"/>
          <w:b/>
          <w:color w:val="000000"/>
          <w:spacing w:val="-10"/>
          <w:sz w:val="28"/>
        </w:rPr>
      </w:pPr>
      <w:r>
        <w:rPr>
          <w:rFonts w:ascii="Times New Roman" w:eastAsia="Calibri" w:hAnsi="Times New Roman" w:cs="Times New Roman"/>
          <w:b/>
          <w:color w:val="000000"/>
          <w:spacing w:val="-10"/>
          <w:sz w:val="28"/>
        </w:rPr>
        <w:t xml:space="preserve">проектов нормативных правовых актов </w:t>
      </w:r>
    </w:p>
    <w:p w14:paraId="62C4592E" w14:textId="77777777" w:rsidR="00FC4808" w:rsidRDefault="00FC4808" w:rsidP="00FC4808">
      <w:pPr>
        <w:shd w:val="clear" w:color="auto" w:fill="FFFFFF"/>
        <w:spacing w:after="0" w:line="240" w:lineRule="auto"/>
        <w:ind w:left="79" w:right="3686"/>
        <w:rPr>
          <w:rFonts w:ascii="Times New Roman" w:eastAsia="Calibri" w:hAnsi="Times New Roman" w:cs="Times New Roman"/>
          <w:b/>
          <w:color w:val="000000"/>
          <w:spacing w:val="-10"/>
          <w:sz w:val="28"/>
        </w:rPr>
      </w:pPr>
      <w:r>
        <w:rPr>
          <w:rFonts w:ascii="Times New Roman" w:eastAsia="Calibri" w:hAnsi="Times New Roman" w:cs="Times New Roman"/>
          <w:b/>
          <w:color w:val="000000"/>
          <w:spacing w:val="-10"/>
          <w:sz w:val="28"/>
        </w:rPr>
        <w:t>администрации Краснояружского района</w:t>
      </w:r>
    </w:p>
    <w:p w14:paraId="219E2589" w14:textId="77777777" w:rsidR="00FC4808" w:rsidRDefault="00FC4808" w:rsidP="00FC4808">
      <w:pPr>
        <w:shd w:val="clear" w:color="auto" w:fill="FFFFFF"/>
        <w:spacing w:after="0" w:line="240" w:lineRule="auto"/>
        <w:ind w:left="79" w:right="3686"/>
        <w:rPr>
          <w:rFonts w:ascii="Times New Roman" w:eastAsia="Calibri" w:hAnsi="Times New Roman" w:cs="Times New Roman"/>
          <w:b/>
          <w:color w:val="000000"/>
          <w:spacing w:val="-10"/>
          <w:sz w:val="28"/>
        </w:rPr>
      </w:pPr>
      <w:r>
        <w:rPr>
          <w:rFonts w:ascii="Times New Roman" w:eastAsia="Calibri" w:hAnsi="Times New Roman" w:cs="Times New Roman"/>
          <w:b/>
          <w:color w:val="000000"/>
          <w:spacing w:val="-10"/>
          <w:sz w:val="28"/>
        </w:rPr>
        <w:t>и экспертизы нормативных правовых актов</w:t>
      </w:r>
    </w:p>
    <w:p w14:paraId="4B12BADB" w14:textId="77777777" w:rsidR="00FC4808" w:rsidRPr="00FC4808" w:rsidRDefault="00FC4808" w:rsidP="00FC4808">
      <w:pPr>
        <w:shd w:val="clear" w:color="auto" w:fill="FFFFFF"/>
        <w:spacing w:after="0" w:line="240" w:lineRule="auto"/>
        <w:ind w:left="79" w:right="3686"/>
        <w:rPr>
          <w:rFonts w:ascii="Times New Roman" w:eastAsia="Calibri" w:hAnsi="Times New Roman" w:cs="Times New Roman"/>
          <w:b/>
          <w:color w:val="000000"/>
          <w:spacing w:val="-10"/>
          <w:sz w:val="28"/>
        </w:rPr>
      </w:pPr>
      <w:r>
        <w:rPr>
          <w:rFonts w:ascii="Times New Roman" w:eastAsia="Calibri" w:hAnsi="Times New Roman" w:cs="Times New Roman"/>
          <w:b/>
          <w:color w:val="000000"/>
          <w:spacing w:val="-10"/>
          <w:sz w:val="28"/>
        </w:rPr>
        <w:t>администрации Краснояружского района</w:t>
      </w:r>
    </w:p>
    <w:p w14:paraId="28974557" w14:textId="77777777" w:rsidR="0052313A" w:rsidRDefault="0052313A" w:rsidP="0052313A">
      <w:pPr>
        <w:pStyle w:val="Default"/>
      </w:pPr>
    </w:p>
    <w:p w14:paraId="4E4BF604" w14:textId="77777777" w:rsidR="00FC4808" w:rsidRDefault="00FC4808" w:rsidP="0052313A">
      <w:pPr>
        <w:pStyle w:val="Default"/>
      </w:pPr>
    </w:p>
    <w:p w14:paraId="5329E85F" w14:textId="77777777" w:rsidR="0052313A" w:rsidRDefault="0052313A" w:rsidP="0052313A">
      <w:pPr>
        <w:pStyle w:val="Default"/>
        <w:ind w:firstLine="851"/>
        <w:jc w:val="both"/>
        <w:rPr>
          <w:sz w:val="28"/>
          <w:szCs w:val="28"/>
        </w:rPr>
      </w:pPr>
    </w:p>
    <w:p w14:paraId="09C45417" w14:textId="77777777" w:rsidR="0052313A" w:rsidRDefault="0052313A" w:rsidP="00FE1EC6">
      <w:pPr>
        <w:pStyle w:val="Default"/>
        <w:ind w:firstLine="851"/>
        <w:jc w:val="center"/>
        <w:rPr>
          <w:sz w:val="28"/>
          <w:szCs w:val="28"/>
        </w:rPr>
      </w:pPr>
      <w:r>
        <w:rPr>
          <w:sz w:val="28"/>
          <w:szCs w:val="28"/>
        </w:rPr>
        <w:t xml:space="preserve">В соответствии с Федеральным законом от 6 октября 2003 №131-ФЗ «Об общих принципах организации местного самоуправления в Российской Федерации», а также законом Белгородской области от 1 апреля 2014 № 270 «Об оценке регулирующего воздействия проектов нормативных правовых актов и экспертизе нормативных правовых актов в Белгородской области», </w:t>
      </w:r>
      <w:r w:rsidR="00FE1EC6">
        <w:rPr>
          <w:sz w:val="28"/>
          <w:szCs w:val="28"/>
        </w:rPr>
        <w:t xml:space="preserve">                     </w:t>
      </w:r>
      <w:r w:rsidR="00C23396">
        <w:rPr>
          <w:b/>
          <w:bCs/>
          <w:sz w:val="28"/>
          <w:szCs w:val="28"/>
        </w:rPr>
        <w:t>постановляет</w:t>
      </w:r>
      <w:r>
        <w:rPr>
          <w:b/>
          <w:bCs/>
          <w:sz w:val="28"/>
          <w:szCs w:val="28"/>
        </w:rPr>
        <w:t>:</w:t>
      </w:r>
    </w:p>
    <w:p w14:paraId="4BDAA616" w14:textId="77777777" w:rsidR="0052313A" w:rsidRDefault="0052313A" w:rsidP="0052313A">
      <w:pPr>
        <w:pStyle w:val="Default"/>
        <w:ind w:firstLine="851"/>
        <w:jc w:val="both"/>
        <w:rPr>
          <w:sz w:val="28"/>
          <w:szCs w:val="28"/>
        </w:rPr>
      </w:pPr>
      <w:r>
        <w:rPr>
          <w:sz w:val="28"/>
          <w:szCs w:val="28"/>
        </w:rPr>
        <w:t xml:space="preserve">1. Утвердить Порядок проведения оценки регулирующего воздействия проектов нормативных правовых актов администрации Краснояружского района и экспертизы нормативных правовых актов администрации Краснояружского района (далее - Порядок, прилагается). </w:t>
      </w:r>
    </w:p>
    <w:p w14:paraId="1E226885" w14:textId="77777777" w:rsidR="0052313A" w:rsidRDefault="0052313A" w:rsidP="0052313A">
      <w:pPr>
        <w:pStyle w:val="Default"/>
        <w:ind w:firstLine="851"/>
        <w:jc w:val="both"/>
        <w:rPr>
          <w:sz w:val="28"/>
          <w:szCs w:val="28"/>
        </w:rPr>
      </w:pPr>
      <w:r>
        <w:rPr>
          <w:sz w:val="28"/>
          <w:szCs w:val="28"/>
        </w:rPr>
        <w:t>2. Определить</w:t>
      </w:r>
      <w:r w:rsidR="00F051C7">
        <w:rPr>
          <w:sz w:val="28"/>
          <w:szCs w:val="28"/>
        </w:rPr>
        <w:t>,</w:t>
      </w:r>
      <w:r>
        <w:rPr>
          <w:sz w:val="28"/>
          <w:szCs w:val="28"/>
        </w:rPr>
        <w:t xml:space="preserve"> управление экономического развития и АПК администрации района уполномоченным органом, выполняющим функции нормативно-правового, информационного и методического обеспечения оценки регулирующего воздействия проектов нормативных правовых актов администрации Краснояружского района и экспертизы нормативных правовых актов администрации Краснояружского района. </w:t>
      </w:r>
    </w:p>
    <w:p w14:paraId="29107795" w14:textId="77777777" w:rsidR="0052313A" w:rsidRDefault="0052313A" w:rsidP="0052313A">
      <w:pPr>
        <w:pStyle w:val="Default"/>
        <w:ind w:firstLine="851"/>
        <w:jc w:val="both"/>
        <w:rPr>
          <w:color w:val="auto"/>
          <w:sz w:val="28"/>
          <w:szCs w:val="28"/>
        </w:rPr>
      </w:pPr>
      <w:r>
        <w:rPr>
          <w:sz w:val="28"/>
          <w:szCs w:val="28"/>
        </w:rPr>
        <w:t>3. Структурным подразделениям администрации Краснояружского района</w:t>
      </w:r>
      <w:r w:rsidR="00F051C7">
        <w:rPr>
          <w:sz w:val="28"/>
          <w:szCs w:val="28"/>
        </w:rPr>
        <w:t>,</w:t>
      </w:r>
      <w:r>
        <w:rPr>
          <w:sz w:val="28"/>
          <w:szCs w:val="28"/>
        </w:rPr>
        <w:t xml:space="preserve"> обеспечить проведение процедуры оценки регулирующего воздействия проектов нормативных правовых актов администрации района, затрагивающих </w:t>
      </w:r>
      <w:r>
        <w:rPr>
          <w:color w:val="auto"/>
          <w:sz w:val="28"/>
          <w:szCs w:val="28"/>
        </w:rPr>
        <w:t xml:space="preserve">предпринимательскую и иную экономическую деятельность, а также инвестиционную деятельность, в соответствии с утверждённым Порядком. </w:t>
      </w:r>
    </w:p>
    <w:p w14:paraId="77C84A9E" w14:textId="77777777" w:rsidR="0052313A" w:rsidRDefault="0052313A" w:rsidP="0052313A">
      <w:pPr>
        <w:pStyle w:val="Default"/>
        <w:ind w:firstLine="851"/>
        <w:jc w:val="both"/>
        <w:rPr>
          <w:color w:val="auto"/>
          <w:sz w:val="28"/>
          <w:szCs w:val="28"/>
        </w:rPr>
      </w:pPr>
      <w:r w:rsidRPr="00754580">
        <w:rPr>
          <w:color w:val="auto"/>
          <w:sz w:val="28"/>
          <w:szCs w:val="28"/>
        </w:rPr>
        <w:t xml:space="preserve">4. Постановление администрации Краснояружского района от </w:t>
      </w:r>
      <w:r w:rsidR="00754580" w:rsidRPr="00754580">
        <w:rPr>
          <w:color w:val="auto"/>
          <w:sz w:val="28"/>
          <w:szCs w:val="28"/>
        </w:rPr>
        <w:t>19 декабря 2016</w:t>
      </w:r>
      <w:r w:rsidRPr="00754580">
        <w:rPr>
          <w:color w:val="auto"/>
          <w:sz w:val="28"/>
          <w:szCs w:val="28"/>
        </w:rPr>
        <w:t xml:space="preserve"> года № </w:t>
      </w:r>
      <w:r w:rsidR="00754580" w:rsidRPr="00754580">
        <w:rPr>
          <w:color w:val="auto"/>
          <w:sz w:val="28"/>
          <w:szCs w:val="28"/>
        </w:rPr>
        <w:t xml:space="preserve">271 </w:t>
      </w:r>
      <w:r w:rsidRPr="00754580">
        <w:rPr>
          <w:color w:val="auto"/>
          <w:sz w:val="28"/>
          <w:szCs w:val="28"/>
        </w:rPr>
        <w:t xml:space="preserve"> «Об утверждении порядка проведения оценки </w:t>
      </w:r>
      <w:r w:rsidRPr="00754580">
        <w:rPr>
          <w:color w:val="auto"/>
          <w:sz w:val="28"/>
          <w:szCs w:val="28"/>
        </w:rPr>
        <w:lastRenderedPageBreak/>
        <w:t xml:space="preserve">регулирующего воздействия проектов нормативных правовых актов администрации Краснояружского района и экспертизы нормативных правовых актов администрации Краснояружского района» признать утратившим силу. </w:t>
      </w:r>
    </w:p>
    <w:p w14:paraId="59E39824" w14:textId="77777777" w:rsidR="003A5A16" w:rsidRPr="00754580" w:rsidRDefault="003A5A16" w:rsidP="0052313A">
      <w:pPr>
        <w:pStyle w:val="Default"/>
        <w:ind w:firstLine="851"/>
        <w:jc w:val="both"/>
        <w:rPr>
          <w:color w:val="auto"/>
          <w:sz w:val="28"/>
          <w:szCs w:val="28"/>
        </w:rPr>
      </w:pPr>
      <w:r>
        <w:rPr>
          <w:color w:val="auto"/>
          <w:sz w:val="28"/>
          <w:szCs w:val="28"/>
        </w:rPr>
        <w:t xml:space="preserve">5. </w:t>
      </w:r>
      <w:r w:rsidRPr="003A5A16">
        <w:rPr>
          <w:color w:val="auto"/>
          <w:sz w:val="28"/>
          <w:szCs w:val="28"/>
        </w:rPr>
        <w:t xml:space="preserve">Начальнику информационно-технического отдела администрации района (Люлюченко М.В.) разместить данное постановление на официальном сайте органов местного самоуправления Краснояружского района, отделу социальных </w:t>
      </w:r>
      <w:r w:rsidR="00FE1EC6">
        <w:rPr>
          <w:color w:val="auto"/>
          <w:sz w:val="28"/>
          <w:szCs w:val="28"/>
        </w:rPr>
        <w:t xml:space="preserve">коммуникаций и СМИ </w:t>
      </w:r>
      <w:r w:rsidRPr="003A5A16">
        <w:rPr>
          <w:color w:val="auto"/>
          <w:sz w:val="28"/>
          <w:szCs w:val="28"/>
        </w:rPr>
        <w:t xml:space="preserve"> опубликовать постановление в газете «Наша жизнь», а также в сетевом издании «Наша Жизнь 31».</w:t>
      </w:r>
    </w:p>
    <w:p w14:paraId="0B5089F4" w14:textId="77777777" w:rsidR="0052313A" w:rsidRDefault="003A5A16" w:rsidP="0052313A">
      <w:pPr>
        <w:pStyle w:val="Default"/>
        <w:ind w:firstLine="851"/>
        <w:jc w:val="both"/>
        <w:rPr>
          <w:color w:val="auto"/>
          <w:sz w:val="28"/>
          <w:szCs w:val="28"/>
        </w:rPr>
      </w:pPr>
      <w:r>
        <w:rPr>
          <w:color w:val="auto"/>
          <w:sz w:val="28"/>
          <w:szCs w:val="28"/>
        </w:rPr>
        <w:t>6</w:t>
      </w:r>
      <w:r w:rsidR="0052313A">
        <w:rPr>
          <w:color w:val="auto"/>
          <w:sz w:val="28"/>
          <w:szCs w:val="28"/>
        </w:rPr>
        <w:t xml:space="preserve">. Контроль </w:t>
      </w:r>
      <w:r w:rsidR="00A43786">
        <w:rPr>
          <w:color w:val="auto"/>
          <w:sz w:val="28"/>
          <w:szCs w:val="28"/>
        </w:rPr>
        <w:t xml:space="preserve"> </w:t>
      </w:r>
      <w:r w:rsidR="0052313A">
        <w:rPr>
          <w:color w:val="auto"/>
          <w:sz w:val="28"/>
          <w:szCs w:val="28"/>
        </w:rPr>
        <w:t xml:space="preserve">за исполнением настоящего постановления возложить на заместителя главы администрации Краснояружского района по </w:t>
      </w:r>
      <w:r w:rsidR="00224987">
        <w:rPr>
          <w:color w:val="auto"/>
          <w:sz w:val="28"/>
          <w:szCs w:val="28"/>
        </w:rPr>
        <w:t>экономическому развитию Халенко С.В.</w:t>
      </w:r>
    </w:p>
    <w:p w14:paraId="2BC90632" w14:textId="77777777" w:rsidR="00754580" w:rsidRDefault="00754580" w:rsidP="0052313A">
      <w:pPr>
        <w:pStyle w:val="Default"/>
        <w:ind w:firstLine="851"/>
        <w:jc w:val="both"/>
        <w:rPr>
          <w:color w:val="auto"/>
          <w:sz w:val="28"/>
          <w:szCs w:val="28"/>
        </w:rPr>
      </w:pPr>
    </w:p>
    <w:p w14:paraId="59FF7A9D" w14:textId="77777777" w:rsidR="00754580" w:rsidRDefault="00754580" w:rsidP="0052313A">
      <w:pPr>
        <w:pStyle w:val="Default"/>
        <w:ind w:firstLine="851"/>
        <w:jc w:val="both"/>
        <w:rPr>
          <w:color w:val="auto"/>
          <w:sz w:val="28"/>
          <w:szCs w:val="28"/>
        </w:rPr>
      </w:pPr>
    </w:p>
    <w:p w14:paraId="390FB9B2" w14:textId="77777777" w:rsidR="00754580" w:rsidRDefault="00754580" w:rsidP="0052313A">
      <w:pPr>
        <w:pStyle w:val="Default"/>
        <w:ind w:firstLine="851"/>
        <w:jc w:val="both"/>
        <w:rPr>
          <w:color w:val="auto"/>
          <w:sz w:val="28"/>
          <w:szCs w:val="28"/>
        </w:rPr>
      </w:pPr>
    </w:p>
    <w:p w14:paraId="2B53A148" w14:textId="77777777" w:rsidR="00754580" w:rsidRDefault="00754580" w:rsidP="0052313A">
      <w:pPr>
        <w:pStyle w:val="Default"/>
        <w:ind w:firstLine="851"/>
        <w:jc w:val="both"/>
        <w:rPr>
          <w:color w:val="auto"/>
          <w:sz w:val="28"/>
          <w:szCs w:val="28"/>
        </w:rPr>
      </w:pPr>
    </w:p>
    <w:p w14:paraId="425F02CD" w14:textId="77777777" w:rsidR="0052313A" w:rsidRPr="00754580" w:rsidRDefault="0052313A" w:rsidP="00754580">
      <w:pPr>
        <w:pStyle w:val="Default"/>
        <w:jc w:val="both"/>
        <w:rPr>
          <w:b/>
          <w:color w:val="auto"/>
          <w:sz w:val="28"/>
          <w:szCs w:val="28"/>
        </w:rPr>
      </w:pPr>
      <w:r w:rsidRPr="00754580">
        <w:rPr>
          <w:b/>
          <w:color w:val="auto"/>
          <w:sz w:val="28"/>
          <w:szCs w:val="28"/>
        </w:rPr>
        <w:t>Глава администрации</w:t>
      </w:r>
    </w:p>
    <w:p w14:paraId="51FB3C6D" w14:textId="77777777" w:rsidR="0052313A" w:rsidRDefault="0052313A" w:rsidP="00754580">
      <w:pPr>
        <w:pStyle w:val="Default"/>
        <w:jc w:val="center"/>
        <w:rPr>
          <w:color w:val="auto"/>
          <w:sz w:val="28"/>
          <w:szCs w:val="28"/>
        </w:rPr>
      </w:pPr>
      <w:r w:rsidRPr="00754580">
        <w:rPr>
          <w:b/>
          <w:bCs/>
          <w:color w:val="auto"/>
          <w:sz w:val="27"/>
          <w:szCs w:val="27"/>
        </w:rPr>
        <w:t>Краснояружского района</w:t>
      </w:r>
      <w:r>
        <w:rPr>
          <w:b/>
          <w:bCs/>
          <w:color w:val="auto"/>
          <w:sz w:val="27"/>
          <w:szCs w:val="27"/>
        </w:rPr>
        <w:t xml:space="preserve"> </w:t>
      </w:r>
      <w:r w:rsidR="00754580">
        <w:rPr>
          <w:b/>
          <w:bCs/>
          <w:color w:val="auto"/>
          <w:sz w:val="27"/>
          <w:szCs w:val="27"/>
        </w:rPr>
        <w:t xml:space="preserve">                                                               </w:t>
      </w:r>
      <w:r w:rsidR="00224987">
        <w:rPr>
          <w:b/>
          <w:bCs/>
          <w:color w:val="auto"/>
          <w:sz w:val="27"/>
          <w:szCs w:val="27"/>
        </w:rPr>
        <w:t>А.Е. Миськов</w:t>
      </w:r>
    </w:p>
    <w:p w14:paraId="2E4A0627" w14:textId="77777777" w:rsidR="0052313A" w:rsidRDefault="0052313A" w:rsidP="0052313A">
      <w:pPr>
        <w:pStyle w:val="Default"/>
        <w:ind w:firstLine="851"/>
        <w:rPr>
          <w:color w:val="auto"/>
        </w:rPr>
      </w:pPr>
    </w:p>
    <w:p w14:paraId="68DAD6DD" w14:textId="77777777" w:rsidR="0052313A" w:rsidRPr="00B612BF" w:rsidRDefault="00F051C7" w:rsidP="00F051C7">
      <w:pPr>
        <w:pStyle w:val="Default"/>
        <w:pageBreakBefore/>
        <w:jc w:val="center"/>
        <w:rPr>
          <w:color w:val="auto"/>
          <w:sz w:val="28"/>
          <w:szCs w:val="28"/>
        </w:rPr>
      </w:pPr>
      <w:r>
        <w:rPr>
          <w:bCs/>
          <w:color w:val="auto"/>
          <w:sz w:val="28"/>
          <w:szCs w:val="28"/>
        </w:rPr>
        <w:lastRenderedPageBreak/>
        <w:t xml:space="preserve">                                                                          </w:t>
      </w:r>
      <w:r w:rsidR="0052313A" w:rsidRPr="00B612BF">
        <w:rPr>
          <w:bCs/>
          <w:color w:val="auto"/>
          <w:sz w:val="28"/>
          <w:szCs w:val="28"/>
        </w:rPr>
        <w:t>Приложение</w:t>
      </w:r>
    </w:p>
    <w:p w14:paraId="2E71CE2D" w14:textId="77777777" w:rsidR="0052313A" w:rsidRPr="00B612BF" w:rsidRDefault="00F051C7" w:rsidP="00F051C7">
      <w:pPr>
        <w:pStyle w:val="Default"/>
        <w:jc w:val="center"/>
        <w:rPr>
          <w:color w:val="auto"/>
          <w:sz w:val="28"/>
          <w:szCs w:val="28"/>
        </w:rPr>
      </w:pPr>
      <w:r>
        <w:rPr>
          <w:bCs/>
          <w:color w:val="auto"/>
          <w:sz w:val="28"/>
          <w:szCs w:val="28"/>
        </w:rPr>
        <w:t xml:space="preserve">                                                                            </w:t>
      </w:r>
      <w:r w:rsidR="006B5B78" w:rsidRPr="00B612BF">
        <w:rPr>
          <w:bCs/>
          <w:color w:val="auto"/>
          <w:sz w:val="28"/>
          <w:szCs w:val="28"/>
        </w:rPr>
        <w:t>УТВЕРЖДЕН</w:t>
      </w:r>
    </w:p>
    <w:p w14:paraId="5EFF71C8" w14:textId="77777777" w:rsidR="0052313A" w:rsidRPr="00B612BF" w:rsidRDefault="0052313A" w:rsidP="00F051C7">
      <w:pPr>
        <w:pStyle w:val="Default"/>
        <w:jc w:val="right"/>
        <w:rPr>
          <w:bCs/>
          <w:color w:val="auto"/>
          <w:sz w:val="28"/>
          <w:szCs w:val="28"/>
        </w:rPr>
      </w:pPr>
      <w:r w:rsidRPr="00B612BF">
        <w:rPr>
          <w:bCs/>
          <w:color w:val="auto"/>
          <w:sz w:val="28"/>
          <w:szCs w:val="28"/>
        </w:rPr>
        <w:t>постановлением администрации</w:t>
      </w:r>
    </w:p>
    <w:p w14:paraId="08BCF2E8" w14:textId="77777777" w:rsidR="006B5B78" w:rsidRPr="00B612BF" w:rsidRDefault="00F051C7" w:rsidP="00F051C7">
      <w:pPr>
        <w:pStyle w:val="Default"/>
        <w:jc w:val="center"/>
        <w:rPr>
          <w:color w:val="auto"/>
          <w:sz w:val="28"/>
          <w:szCs w:val="28"/>
        </w:rPr>
      </w:pPr>
      <w:r>
        <w:rPr>
          <w:bCs/>
          <w:color w:val="auto"/>
          <w:sz w:val="28"/>
          <w:szCs w:val="28"/>
        </w:rPr>
        <w:t xml:space="preserve">                                                                           </w:t>
      </w:r>
      <w:r w:rsidR="006B5B78" w:rsidRPr="00B612BF">
        <w:rPr>
          <w:bCs/>
          <w:color w:val="auto"/>
          <w:sz w:val="28"/>
          <w:szCs w:val="28"/>
        </w:rPr>
        <w:t>Краснояружского района</w:t>
      </w:r>
    </w:p>
    <w:p w14:paraId="53BF5B50" w14:textId="77777777" w:rsidR="006B5B78" w:rsidRPr="00B612BF" w:rsidRDefault="006B5B78" w:rsidP="00224987">
      <w:pPr>
        <w:pStyle w:val="Default"/>
        <w:rPr>
          <w:bCs/>
          <w:color w:val="auto"/>
          <w:sz w:val="28"/>
          <w:szCs w:val="28"/>
        </w:rPr>
      </w:pPr>
    </w:p>
    <w:p w14:paraId="6F1EEC45" w14:textId="77777777" w:rsidR="0052313A" w:rsidRPr="00B612BF" w:rsidRDefault="00224987" w:rsidP="00224987">
      <w:pPr>
        <w:pStyle w:val="Default"/>
        <w:rPr>
          <w:color w:val="auto"/>
          <w:sz w:val="28"/>
          <w:szCs w:val="28"/>
        </w:rPr>
      </w:pPr>
      <w:r w:rsidRPr="00B612BF">
        <w:rPr>
          <w:bCs/>
          <w:color w:val="auto"/>
          <w:sz w:val="28"/>
          <w:szCs w:val="28"/>
        </w:rPr>
        <w:t xml:space="preserve">                                                             </w:t>
      </w:r>
      <w:r w:rsidR="006B5B78" w:rsidRPr="00B612BF">
        <w:rPr>
          <w:bCs/>
          <w:color w:val="auto"/>
          <w:sz w:val="28"/>
          <w:szCs w:val="28"/>
        </w:rPr>
        <w:t xml:space="preserve">               </w:t>
      </w:r>
      <w:r w:rsidRPr="00B612BF">
        <w:rPr>
          <w:bCs/>
          <w:color w:val="auto"/>
          <w:sz w:val="28"/>
          <w:szCs w:val="28"/>
        </w:rPr>
        <w:t>от «</w:t>
      </w:r>
      <w:r w:rsidRPr="00B612BF">
        <w:rPr>
          <w:bCs/>
          <w:color w:val="auto"/>
          <w:sz w:val="28"/>
          <w:szCs w:val="28"/>
          <w:u w:val="single"/>
        </w:rPr>
        <w:t xml:space="preserve"> </w:t>
      </w:r>
      <w:r w:rsidR="006B5B78" w:rsidRPr="00B612BF">
        <w:rPr>
          <w:bCs/>
          <w:color w:val="auto"/>
          <w:sz w:val="28"/>
          <w:szCs w:val="28"/>
          <w:u w:val="single"/>
        </w:rPr>
        <w:t xml:space="preserve">  </w:t>
      </w:r>
      <w:r w:rsidRPr="00B612BF">
        <w:rPr>
          <w:bCs/>
          <w:color w:val="auto"/>
          <w:sz w:val="28"/>
          <w:szCs w:val="28"/>
          <w:u w:val="single"/>
        </w:rPr>
        <w:t xml:space="preserve">  </w:t>
      </w:r>
      <w:r w:rsidRPr="00B612BF">
        <w:rPr>
          <w:bCs/>
          <w:color w:val="auto"/>
          <w:sz w:val="28"/>
          <w:szCs w:val="28"/>
        </w:rPr>
        <w:t>»</w:t>
      </w:r>
      <w:r w:rsidRPr="00B612BF">
        <w:rPr>
          <w:bCs/>
          <w:color w:val="auto"/>
          <w:sz w:val="28"/>
          <w:szCs w:val="28"/>
          <w:u w:val="single"/>
        </w:rPr>
        <w:t xml:space="preserve">   </w:t>
      </w:r>
      <w:r w:rsidR="006B5B78" w:rsidRPr="00B612BF">
        <w:rPr>
          <w:bCs/>
          <w:color w:val="auto"/>
          <w:sz w:val="28"/>
          <w:szCs w:val="28"/>
          <w:u w:val="single"/>
        </w:rPr>
        <w:t xml:space="preserve">         </w:t>
      </w:r>
      <w:r w:rsidRPr="00B612BF">
        <w:rPr>
          <w:bCs/>
          <w:color w:val="auto"/>
          <w:sz w:val="28"/>
          <w:szCs w:val="28"/>
          <w:u w:val="single"/>
        </w:rPr>
        <w:t xml:space="preserve">  </w:t>
      </w:r>
      <w:r w:rsidR="006B5B78" w:rsidRPr="00B612BF">
        <w:rPr>
          <w:bCs/>
          <w:color w:val="auto"/>
          <w:sz w:val="28"/>
          <w:szCs w:val="28"/>
          <w:u w:val="single"/>
        </w:rPr>
        <w:t xml:space="preserve">  </w:t>
      </w:r>
      <w:r w:rsidRPr="00B612BF">
        <w:rPr>
          <w:bCs/>
          <w:color w:val="auto"/>
          <w:sz w:val="28"/>
          <w:szCs w:val="28"/>
          <w:u w:val="single"/>
        </w:rPr>
        <w:t xml:space="preserve"> </w:t>
      </w:r>
      <w:r w:rsidRPr="00B612BF">
        <w:rPr>
          <w:bCs/>
          <w:color w:val="auto"/>
          <w:sz w:val="28"/>
          <w:szCs w:val="28"/>
        </w:rPr>
        <w:t>2024 г</w:t>
      </w:r>
      <w:r w:rsidR="006B5B78" w:rsidRPr="00B612BF">
        <w:rPr>
          <w:bCs/>
          <w:color w:val="auto"/>
          <w:sz w:val="28"/>
          <w:szCs w:val="28"/>
        </w:rPr>
        <w:t>.  №____</w:t>
      </w:r>
      <w:r w:rsidR="0052313A" w:rsidRPr="00B612BF">
        <w:rPr>
          <w:bCs/>
          <w:color w:val="auto"/>
          <w:sz w:val="28"/>
          <w:szCs w:val="28"/>
        </w:rPr>
        <w:t xml:space="preserve"> </w:t>
      </w:r>
    </w:p>
    <w:p w14:paraId="105AF59A" w14:textId="77777777" w:rsidR="00A43786" w:rsidRDefault="00A43786" w:rsidP="00224987">
      <w:pPr>
        <w:pStyle w:val="Default"/>
        <w:jc w:val="center"/>
        <w:rPr>
          <w:b/>
          <w:bCs/>
          <w:color w:val="auto"/>
          <w:sz w:val="28"/>
          <w:szCs w:val="28"/>
        </w:rPr>
      </w:pPr>
    </w:p>
    <w:p w14:paraId="0C8CC308" w14:textId="77777777" w:rsidR="00A43786" w:rsidRDefault="00A43786" w:rsidP="00224987">
      <w:pPr>
        <w:pStyle w:val="Default"/>
        <w:jc w:val="center"/>
        <w:rPr>
          <w:b/>
          <w:bCs/>
          <w:color w:val="auto"/>
          <w:sz w:val="28"/>
          <w:szCs w:val="28"/>
        </w:rPr>
      </w:pPr>
    </w:p>
    <w:p w14:paraId="0F22B239" w14:textId="77777777" w:rsidR="00B612BF" w:rsidRDefault="00B612BF" w:rsidP="00224987">
      <w:pPr>
        <w:pStyle w:val="Default"/>
        <w:jc w:val="center"/>
        <w:rPr>
          <w:b/>
          <w:bCs/>
          <w:color w:val="auto"/>
          <w:sz w:val="28"/>
          <w:szCs w:val="28"/>
        </w:rPr>
      </w:pPr>
    </w:p>
    <w:p w14:paraId="411BDD8B" w14:textId="77777777" w:rsidR="0052313A" w:rsidRDefault="0052313A" w:rsidP="00224987">
      <w:pPr>
        <w:pStyle w:val="Default"/>
        <w:jc w:val="center"/>
        <w:rPr>
          <w:color w:val="auto"/>
          <w:sz w:val="28"/>
          <w:szCs w:val="28"/>
        </w:rPr>
      </w:pPr>
      <w:r>
        <w:rPr>
          <w:b/>
          <w:bCs/>
          <w:color w:val="auto"/>
          <w:sz w:val="28"/>
          <w:szCs w:val="28"/>
        </w:rPr>
        <w:t>Порядок</w:t>
      </w:r>
    </w:p>
    <w:p w14:paraId="650EF71C" w14:textId="77777777" w:rsidR="0052313A" w:rsidRDefault="0052313A" w:rsidP="00224987">
      <w:pPr>
        <w:pStyle w:val="Default"/>
        <w:jc w:val="center"/>
        <w:rPr>
          <w:color w:val="auto"/>
          <w:sz w:val="28"/>
          <w:szCs w:val="28"/>
        </w:rPr>
      </w:pPr>
      <w:r>
        <w:rPr>
          <w:b/>
          <w:bCs/>
          <w:color w:val="auto"/>
          <w:sz w:val="28"/>
          <w:szCs w:val="28"/>
        </w:rPr>
        <w:t>проведения оценки регулирующего воздействия проектов нормативных правовых актов администрации Краснояружского района и экспертизы нормативных правовых актов администрации Краснояружского района</w:t>
      </w:r>
    </w:p>
    <w:p w14:paraId="0A2AD04E" w14:textId="77777777" w:rsidR="00B612BF" w:rsidRDefault="00B612BF" w:rsidP="0052313A">
      <w:pPr>
        <w:pStyle w:val="Default"/>
        <w:rPr>
          <w:b/>
          <w:bCs/>
          <w:color w:val="auto"/>
          <w:sz w:val="28"/>
          <w:szCs w:val="28"/>
        </w:rPr>
      </w:pPr>
    </w:p>
    <w:p w14:paraId="2785FFBA" w14:textId="77777777" w:rsidR="0052313A" w:rsidRDefault="0052313A" w:rsidP="00B612BF">
      <w:pPr>
        <w:pStyle w:val="Default"/>
        <w:numPr>
          <w:ilvl w:val="0"/>
          <w:numId w:val="2"/>
        </w:numPr>
        <w:jc w:val="center"/>
        <w:rPr>
          <w:b/>
          <w:bCs/>
          <w:color w:val="auto"/>
          <w:sz w:val="28"/>
          <w:szCs w:val="28"/>
        </w:rPr>
      </w:pPr>
      <w:r>
        <w:rPr>
          <w:b/>
          <w:bCs/>
          <w:color w:val="auto"/>
          <w:sz w:val="28"/>
          <w:szCs w:val="28"/>
        </w:rPr>
        <w:t>Общие положения</w:t>
      </w:r>
    </w:p>
    <w:p w14:paraId="5AB04FAC" w14:textId="77777777" w:rsidR="00B612BF" w:rsidRDefault="00B612BF" w:rsidP="00B612BF">
      <w:pPr>
        <w:pStyle w:val="Default"/>
        <w:ind w:left="720"/>
        <w:rPr>
          <w:color w:val="auto"/>
          <w:sz w:val="28"/>
          <w:szCs w:val="28"/>
        </w:rPr>
      </w:pPr>
    </w:p>
    <w:p w14:paraId="38ED4FCD" w14:textId="77777777" w:rsidR="0052313A" w:rsidRDefault="0052313A" w:rsidP="00224987">
      <w:pPr>
        <w:pStyle w:val="Default"/>
        <w:ind w:firstLine="851"/>
        <w:jc w:val="both"/>
        <w:rPr>
          <w:color w:val="auto"/>
          <w:sz w:val="28"/>
          <w:szCs w:val="28"/>
        </w:rPr>
      </w:pPr>
      <w:r>
        <w:rPr>
          <w:color w:val="auto"/>
          <w:sz w:val="28"/>
          <w:szCs w:val="28"/>
        </w:rPr>
        <w:t xml:space="preserve">1.1. Настоящим порядком определяются процедуры по проведению публичных консультаций по обсуждению идеи (концепции) предлагаемого правового регулирования, составлению сводного отчета, организации публичных консультаций проекта нормативного правового акта органа местного самоуправления Краснояружского района, обобщению предложений, поступивших в ходе их проведения, подготовке заключения об оценке регулирующего воздействия проекта нормативного правового акта органа местного самоуправления Краснояружского района, и экспертизы вступившего в силу нормативного правового акта органа местного самоуправления Краснояружского района. </w:t>
      </w:r>
    </w:p>
    <w:p w14:paraId="031B4EE8" w14:textId="77777777" w:rsidR="0052313A" w:rsidRDefault="0052313A" w:rsidP="00224987">
      <w:pPr>
        <w:pStyle w:val="Default"/>
        <w:ind w:firstLine="851"/>
        <w:jc w:val="both"/>
        <w:rPr>
          <w:color w:val="auto"/>
          <w:sz w:val="28"/>
          <w:szCs w:val="28"/>
        </w:rPr>
      </w:pPr>
      <w:r>
        <w:rPr>
          <w:color w:val="auto"/>
          <w:sz w:val="28"/>
          <w:szCs w:val="28"/>
        </w:rPr>
        <w:t xml:space="preserve">1.2. Процедура оценки регулирующего воздействия (далее - процедура ОРВ) проектов нормативных правовых актов администрации Краснояружского района (далее НПА) осуществляется в целях обоснованного выбора способа предлагаемого правового регулирования общественных отношений на основе анализа альтернативных вариантов и возможных положительных и (или) отрицательных последствий введения такого регулирования, а также обеспечения возможности учета мнения лиц, интересы которых затрагиваются предлагаемым правовым регулированием (далее - заинтересованные лица). </w:t>
      </w:r>
    </w:p>
    <w:p w14:paraId="49AECF2E" w14:textId="77777777" w:rsidR="0052313A" w:rsidRDefault="0052313A" w:rsidP="00224987">
      <w:pPr>
        <w:pStyle w:val="Default"/>
        <w:ind w:firstLine="851"/>
        <w:jc w:val="both"/>
        <w:rPr>
          <w:color w:val="auto"/>
          <w:sz w:val="28"/>
          <w:szCs w:val="28"/>
        </w:rPr>
      </w:pPr>
      <w:r>
        <w:rPr>
          <w:color w:val="auto"/>
          <w:sz w:val="28"/>
          <w:szCs w:val="28"/>
        </w:rPr>
        <w:t>1.3.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w:t>
      </w:r>
      <w:r w:rsidR="00224987">
        <w:rPr>
          <w:color w:val="auto"/>
          <w:sz w:val="28"/>
          <w:szCs w:val="28"/>
        </w:rPr>
        <w:t xml:space="preserve"> сферы общественных отношений. </w:t>
      </w:r>
      <w:r>
        <w:rPr>
          <w:color w:val="auto"/>
          <w:sz w:val="28"/>
          <w:szCs w:val="28"/>
        </w:rPr>
        <w:t xml:space="preserve"> </w:t>
      </w:r>
    </w:p>
    <w:p w14:paraId="524EFAB1" w14:textId="77777777" w:rsidR="0052313A" w:rsidRDefault="0052313A" w:rsidP="00B612BF">
      <w:pPr>
        <w:pStyle w:val="Default"/>
        <w:pageBreakBefore/>
        <w:ind w:firstLine="708"/>
        <w:jc w:val="both"/>
        <w:rPr>
          <w:color w:val="auto"/>
          <w:sz w:val="28"/>
          <w:szCs w:val="28"/>
        </w:rPr>
      </w:pPr>
      <w:r>
        <w:rPr>
          <w:color w:val="auto"/>
          <w:sz w:val="28"/>
          <w:szCs w:val="28"/>
        </w:rPr>
        <w:lastRenderedPageBreak/>
        <w:t xml:space="preserve">1.4. Процедуре ОРВ подлежат проекты НПА при наличии в них положений, устанавливающих новые или изменяющих ранее предусмотренные НПА Краснояружского района: </w:t>
      </w:r>
    </w:p>
    <w:p w14:paraId="3AF4471F" w14:textId="77777777" w:rsidR="0035299C" w:rsidRDefault="0052313A" w:rsidP="00224987">
      <w:pPr>
        <w:pStyle w:val="Default"/>
        <w:ind w:firstLine="851"/>
        <w:jc w:val="both"/>
        <w:rPr>
          <w:color w:val="auto"/>
          <w:sz w:val="28"/>
          <w:szCs w:val="28"/>
        </w:rPr>
      </w:pPr>
      <w:r>
        <w:rPr>
          <w:color w:val="auto"/>
          <w:sz w:val="28"/>
          <w:szCs w:val="28"/>
        </w:rPr>
        <w:t xml:space="preserve">- обязательные требования, связанные с осуществлением предпринимательской и </w:t>
      </w:r>
      <w:r w:rsidR="0035299C">
        <w:rPr>
          <w:color w:val="auto"/>
          <w:sz w:val="28"/>
          <w:szCs w:val="28"/>
        </w:rPr>
        <w:t>иной экономической деятельности;</w:t>
      </w:r>
      <w:r>
        <w:rPr>
          <w:color w:val="auto"/>
          <w:sz w:val="28"/>
          <w:szCs w:val="28"/>
        </w:rPr>
        <w:t xml:space="preserve"> </w:t>
      </w:r>
    </w:p>
    <w:p w14:paraId="48593C8A" w14:textId="77777777" w:rsidR="0052313A" w:rsidRDefault="0052313A" w:rsidP="00224987">
      <w:pPr>
        <w:pStyle w:val="Default"/>
        <w:ind w:firstLine="851"/>
        <w:jc w:val="both"/>
        <w:rPr>
          <w:color w:val="auto"/>
          <w:sz w:val="28"/>
          <w:szCs w:val="28"/>
        </w:rPr>
      </w:pPr>
      <w:r>
        <w:rPr>
          <w:color w:val="auto"/>
          <w:sz w:val="28"/>
          <w:szCs w:val="28"/>
        </w:rPr>
        <w:t xml:space="preserve">- обязанности для субъектов </w:t>
      </w:r>
      <w:r w:rsidR="0035299C">
        <w:rPr>
          <w:color w:val="auto"/>
          <w:sz w:val="28"/>
          <w:szCs w:val="28"/>
        </w:rPr>
        <w:t>инвестиционной деятельности.</w:t>
      </w:r>
    </w:p>
    <w:p w14:paraId="22745087" w14:textId="77777777" w:rsidR="0052313A" w:rsidRDefault="0052313A" w:rsidP="00224987">
      <w:pPr>
        <w:pStyle w:val="Default"/>
        <w:ind w:firstLine="851"/>
        <w:jc w:val="both"/>
        <w:rPr>
          <w:color w:val="auto"/>
          <w:sz w:val="28"/>
          <w:szCs w:val="28"/>
        </w:rPr>
      </w:pPr>
      <w:r>
        <w:rPr>
          <w:color w:val="auto"/>
          <w:sz w:val="28"/>
          <w:szCs w:val="28"/>
        </w:rPr>
        <w:t xml:space="preserve">1.5. Процедура ОРВ не проводится в отношении: </w:t>
      </w:r>
    </w:p>
    <w:p w14:paraId="63420F13" w14:textId="77777777" w:rsidR="0052313A" w:rsidRDefault="0052313A" w:rsidP="00224987">
      <w:pPr>
        <w:pStyle w:val="Default"/>
        <w:ind w:firstLine="851"/>
        <w:jc w:val="both"/>
        <w:rPr>
          <w:color w:val="auto"/>
          <w:sz w:val="28"/>
          <w:szCs w:val="28"/>
        </w:rPr>
      </w:pPr>
      <w:r>
        <w:rPr>
          <w:color w:val="auto"/>
          <w:sz w:val="28"/>
          <w:szCs w:val="28"/>
        </w:rPr>
        <w:t xml:space="preserve">а) проектов НПА Совета депутатов Краснояружского района, устанавливающих, изменяющих, приостанавливающих, отменяющих местные налоги и сборы; </w:t>
      </w:r>
    </w:p>
    <w:p w14:paraId="78494967" w14:textId="77777777" w:rsidR="0052313A" w:rsidRDefault="0052313A" w:rsidP="00224987">
      <w:pPr>
        <w:pStyle w:val="Default"/>
        <w:ind w:firstLine="851"/>
        <w:jc w:val="both"/>
        <w:rPr>
          <w:color w:val="auto"/>
          <w:sz w:val="28"/>
          <w:szCs w:val="28"/>
        </w:rPr>
      </w:pPr>
      <w:r>
        <w:rPr>
          <w:color w:val="auto"/>
          <w:sz w:val="28"/>
          <w:szCs w:val="28"/>
        </w:rPr>
        <w:t xml:space="preserve">б) проектов НПА Совета депутатов Краснояружского района, регулирующих бюджетные правоотношения; </w:t>
      </w:r>
    </w:p>
    <w:p w14:paraId="2E91FE23" w14:textId="77777777" w:rsidR="0052313A" w:rsidRDefault="0052313A" w:rsidP="00224987">
      <w:pPr>
        <w:pStyle w:val="Default"/>
        <w:ind w:firstLine="851"/>
        <w:jc w:val="both"/>
        <w:rPr>
          <w:color w:val="auto"/>
          <w:sz w:val="28"/>
          <w:szCs w:val="28"/>
        </w:rPr>
      </w:pPr>
      <w:r>
        <w:rPr>
          <w:color w:val="auto"/>
          <w:sz w:val="28"/>
          <w:szCs w:val="28"/>
        </w:rPr>
        <w:t xml:space="preserve">в) проектов НПА, разработанных в целях ликвидации чрезвычайных ситуаций природного и техногенного характера на период действия режимов чрезвычайных ситуаций. </w:t>
      </w:r>
    </w:p>
    <w:p w14:paraId="31CF5929" w14:textId="77777777" w:rsidR="0052313A" w:rsidRDefault="0052313A" w:rsidP="00224987">
      <w:pPr>
        <w:pStyle w:val="Default"/>
        <w:ind w:firstLine="851"/>
        <w:jc w:val="both"/>
        <w:rPr>
          <w:color w:val="auto"/>
          <w:sz w:val="28"/>
          <w:szCs w:val="28"/>
        </w:rPr>
      </w:pPr>
      <w:r>
        <w:rPr>
          <w:color w:val="auto"/>
          <w:sz w:val="28"/>
          <w:szCs w:val="28"/>
        </w:rPr>
        <w:t xml:space="preserve">1.6. ОРВ проводится в целях выявления в проекте НПА положений, которые: </w:t>
      </w:r>
    </w:p>
    <w:p w14:paraId="7A9C4891" w14:textId="77777777" w:rsidR="0052313A" w:rsidRDefault="0052313A" w:rsidP="00224987">
      <w:pPr>
        <w:pStyle w:val="Default"/>
        <w:ind w:firstLine="851"/>
        <w:jc w:val="both"/>
        <w:rPr>
          <w:color w:val="auto"/>
          <w:sz w:val="28"/>
          <w:szCs w:val="28"/>
        </w:rPr>
      </w:pPr>
      <w:r>
        <w:rPr>
          <w:color w:val="auto"/>
          <w:sz w:val="28"/>
          <w:szCs w:val="28"/>
        </w:rPr>
        <w:t xml:space="preserve">- вводят избыточные обязанности, запреты и ограничения для субъектов предпринимательской и иной экономической деятельности или способствуют их введению; </w:t>
      </w:r>
    </w:p>
    <w:p w14:paraId="5898D83D" w14:textId="77777777" w:rsidR="0052313A" w:rsidRDefault="0052313A" w:rsidP="00224987">
      <w:pPr>
        <w:pStyle w:val="Default"/>
        <w:ind w:firstLine="851"/>
        <w:jc w:val="both"/>
        <w:rPr>
          <w:color w:val="auto"/>
          <w:sz w:val="28"/>
          <w:szCs w:val="28"/>
        </w:rPr>
      </w:pPr>
      <w:r>
        <w:rPr>
          <w:color w:val="auto"/>
          <w:sz w:val="28"/>
          <w:szCs w:val="28"/>
        </w:rPr>
        <w:t xml:space="preserve">- способствуют возникновению необоснованных расходов субъектов предпринимательской и иной экономической деятельности; </w:t>
      </w:r>
    </w:p>
    <w:p w14:paraId="7AAC75D9" w14:textId="77777777" w:rsidR="0052313A" w:rsidRDefault="0052313A" w:rsidP="00224987">
      <w:pPr>
        <w:pStyle w:val="Default"/>
        <w:ind w:firstLine="851"/>
        <w:jc w:val="both"/>
        <w:rPr>
          <w:color w:val="auto"/>
          <w:sz w:val="28"/>
          <w:szCs w:val="28"/>
        </w:rPr>
      </w:pPr>
      <w:r>
        <w:rPr>
          <w:color w:val="auto"/>
          <w:sz w:val="28"/>
          <w:szCs w:val="28"/>
        </w:rPr>
        <w:t xml:space="preserve">- способствуют возникновению необоснованных расходов местных бюджетов. </w:t>
      </w:r>
    </w:p>
    <w:p w14:paraId="4531EFEE" w14:textId="77777777" w:rsidR="0052313A" w:rsidRDefault="0052313A" w:rsidP="00224987">
      <w:pPr>
        <w:pStyle w:val="Default"/>
        <w:ind w:firstLine="851"/>
        <w:jc w:val="both"/>
        <w:rPr>
          <w:color w:val="auto"/>
          <w:sz w:val="28"/>
          <w:szCs w:val="28"/>
        </w:rPr>
      </w:pPr>
      <w:r>
        <w:rPr>
          <w:color w:val="auto"/>
          <w:sz w:val="28"/>
          <w:szCs w:val="28"/>
        </w:rPr>
        <w:t xml:space="preserve">1.7. Участниками процедуры ОРВ и экспертизы являются органы-разработчики проектов НПА, уполномоченный орган, иные органы власти и заинтересованные лица, принимающие участие в публичных консультациях в ходе проведения процедуры ОРВ и экспертизы. </w:t>
      </w:r>
    </w:p>
    <w:p w14:paraId="27CE5F18" w14:textId="77777777" w:rsidR="0052313A" w:rsidRDefault="0052313A" w:rsidP="00224987">
      <w:pPr>
        <w:pStyle w:val="Default"/>
        <w:ind w:firstLine="851"/>
        <w:jc w:val="both"/>
        <w:rPr>
          <w:color w:val="auto"/>
          <w:sz w:val="28"/>
          <w:szCs w:val="28"/>
        </w:rPr>
      </w:pPr>
      <w:r>
        <w:rPr>
          <w:color w:val="auto"/>
          <w:sz w:val="28"/>
          <w:szCs w:val="28"/>
        </w:rPr>
        <w:t xml:space="preserve">1.8. ОРВ проектов НПА проводится с учетом степени регулирующего воздействия положений, содержащихся в подготовленном проекте НПА: </w:t>
      </w:r>
    </w:p>
    <w:p w14:paraId="3322E932" w14:textId="77777777" w:rsidR="0052313A" w:rsidRDefault="0052313A" w:rsidP="00224987">
      <w:pPr>
        <w:pStyle w:val="Default"/>
        <w:ind w:firstLine="851"/>
        <w:jc w:val="both"/>
        <w:rPr>
          <w:color w:val="auto"/>
          <w:sz w:val="28"/>
          <w:szCs w:val="28"/>
        </w:rPr>
      </w:pPr>
      <w:r>
        <w:rPr>
          <w:color w:val="auto"/>
          <w:sz w:val="28"/>
          <w:szCs w:val="28"/>
        </w:rPr>
        <w:t xml:space="preserve">а) высокая степень регулирующего воздействия - проект НПА содержит положения, устанавливающие новые обязательные требования для субъектов предпринимательской и иной экономической деятельности, а также новые обязанности для субъектов инвестиционной деятельности; </w:t>
      </w:r>
    </w:p>
    <w:p w14:paraId="5D58F5F5" w14:textId="77777777" w:rsidR="00224987" w:rsidRDefault="0052313A" w:rsidP="00224987">
      <w:pPr>
        <w:pStyle w:val="Default"/>
        <w:ind w:firstLine="851"/>
        <w:jc w:val="both"/>
        <w:rPr>
          <w:color w:val="auto"/>
          <w:sz w:val="28"/>
          <w:szCs w:val="28"/>
        </w:rPr>
      </w:pPr>
      <w:r>
        <w:rPr>
          <w:color w:val="auto"/>
          <w:sz w:val="28"/>
          <w:szCs w:val="28"/>
        </w:rPr>
        <w:t>б) средняя степень регулирующего воздействия - проект НПА содержит положения, изменяющие ранее предусмотренные НПА обязательные требования для субъектов предприни</w:t>
      </w:r>
      <w:r w:rsidR="00ED16C6">
        <w:rPr>
          <w:color w:val="auto"/>
          <w:sz w:val="28"/>
          <w:szCs w:val="28"/>
        </w:rPr>
        <w:t xml:space="preserve">мательской и иной </w:t>
      </w:r>
    </w:p>
    <w:p w14:paraId="38E0AD31" w14:textId="77777777" w:rsidR="00ED16C6" w:rsidRDefault="00ED16C6" w:rsidP="00224987">
      <w:pPr>
        <w:pStyle w:val="Default"/>
        <w:ind w:firstLine="851"/>
        <w:jc w:val="both"/>
      </w:pPr>
    </w:p>
    <w:p w14:paraId="1E610DF0" w14:textId="77777777" w:rsidR="0052313A" w:rsidRDefault="00224987" w:rsidP="00224987">
      <w:pPr>
        <w:pStyle w:val="Default"/>
        <w:pageBreakBefore/>
        <w:jc w:val="both"/>
        <w:rPr>
          <w:color w:val="auto"/>
          <w:sz w:val="28"/>
          <w:szCs w:val="28"/>
        </w:rPr>
      </w:pPr>
      <w:r>
        <w:rPr>
          <w:color w:val="auto"/>
          <w:sz w:val="28"/>
          <w:szCs w:val="28"/>
        </w:rPr>
        <w:lastRenderedPageBreak/>
        <w:t>экономической</w:t>
      </w:r>
      <w:r w:rsidR="0052313A">
        <w:rPr>
          <w:color w:val="auto"/>
          <w:sz w:val="28"/>
          <w:szCs w:val="28"/>
        </w:rPr>
        <w:t xml:space="preserve"> деятельности, а также обязанности для субъектов инвестиционной деятельности; </w:t>
      </w:r>
    </w:p>
    <w:p w14:paraId="0C608190" w14:textId="77777777" w:rsidR="0052313A" w:rsidRDefault="0052313A" w:rsidP="00224987">
      <w:pPr>
        <w:pStyle w:val="Default"/>
        <w:ind w:firstLine="851"/>
        <w:jc w:val="both"/>
        <w:rPr>
          <w:color w:val="auto"/>
          <w:sz w:val="28"/>
          <w:szCs w:val="28"/>
        </w:rPr>
      </w:pPr>
      <w:r>
        <w:rPr>
          <w:color w:val="auto"/>
          <w:sz w:val="28"/>
          <w:szCs w:val="28"/>
        </w:rPr>
        <w:t xml:space="preserve">в) низкая степень регулирующего воздействия - проект НПА содержит положения, отменяющие ранее предусмотренные НПА обязательные требования для субъектов предпринимательской и иной экономической деятельности, а также обязанности для субъектов инвестиционной деятельности. </w:t>
      </w:r>
    </w:p>
    <w:p w14:paraId="6D572ED4" w14:textId="77777777" w:rsidR="0052313A" w:rsidRDefault="0052313A" w:rsidP="00224987">
      <w:pPr>
        <w:pStyle w:val="Default"/>
        <w:ind w:firstLine="851"/>
        <w:jc w:val="both"/>
        <w:rPr>
          <w:color w:val="auto"/>
          <w:sz w:val="28"/>
          <w:szCs w:val="28"/>
        </w:rPr>
      </w:pPr>
      <w:r>
        <w:rPr>
          <w:color w:val="auto"/>
          <w:sz w:val="28"/>
          <w:szCs w:val="28"/>
        </w:rPr>
        <w:t xml:space="preserve">1.9. Для целей настоящего Порядка используются следующие основные понятия и определения: </w:t>
      </w:r>
    </w:p>
    <w:p w14:paraId="44AC59BA" w14:textId="77777777" w:rsidR="0052313A" w:rsidRDefault="0052313A" w:rsidP="00224987">
      <w:pPr>
        <w:pStyle w:val="Default"/>
        <w:ind w:firstLine="851"/>
        <w:jc w:val="both"/>
        <w:rPr>
          <w:color w:val="auto"/>
          <w:sz w:val="28"/>
          <w:szCs w:val="28"/>
        </w:rPr>
      </w:pPr>
      <w:r>
        <w:rPr>
          <w:color w:val="auto"/>
          <w:sz w:val="28"/>
          <w:szCs w:val="28"/>
        </w:rPr>
        <w:t xml:space="preserve">-уполномоченный орган, ответственный за внедрение процедуры ОРВ и выполняющий функции нормативно-правового, информационного и методического обеспечения ОРВ, за проведение оценки качества процедуры ОРВ разработчиками проектов НПА, проведение экспертизы НПА - управление экономического развития администрации Краснояружского района; </w:t>
      </w:r>
    </w:p>
    <w:p w14:paraId="22FAFED4" w14:textId="77777777" w:rsidR="0052313A" w:rsidRDefault="0052313A" w:rsidP="00224987">
      <w:pPr>
        <w:pStyle w:val="Default"/>
        <w:ind w:firstLine="851"/>
        <w:jc w:val="both"/>
        <w:rPr>
          <w:color w:val="auto"/>
          <w:sz w:val="28"/>
          <w:szCs w:val="28"/>
        </w:rPr>
      </w:pPr>
      <w:r>
        <w:rPr>
          <w:color w:val="auto"/>
          <w:sz w:val="28"/>
          <w:szCs w:val="28"/>
        </w:rPr>
        <w:t xml:space="preserve">-разработчики проектов НПА (далее – органы-разработчики) – структурные подразделения администрации Краснояружского района или субъекты правотворческой инициативы, установленные уставом Краснояружского района, осуществляющие в пределах предоставляемых полномочий функции по вопросам местного значения; </w:t>
      </w:r>
    </w:p>
    <w:p w14:paraId="120EBEB8" w14:textId="77777777" w:rsidR="0052313A" w:rsidRDefault="0052313A" w:rsidP="00224987">
      <w:pPr>
        <w:pStyle w:val="Default"/>
        <w:ind w:firstLine="851"/>
        <w:jc w:val="both"/>
        <w:rPr>
          <w:color w:val="auto"/>
          <w:sz w:val="28"/>
          <w:szCs w:val="28"/>
        </w:rPr>
      </w:pPr>
      <w:r>
        <w:rPr>
          <w:color w:val="auto"/>
          <w:sz w:val="28"/>
          <w:szCs w:val="28"/>
        </w:rPr>
        <w:t xml:space="preserve">-размещение уведомления о разработке предлагаемого правового регулирования - этап процедуры ОРВ, в ходе которого орган-разработчик организует обсуждение идеи (концепции) предлагаемого им правового регулирования с заинтересованными лицами; </w:t>
      </w:r>
    </w:p>
    <w:p w14:paraId="5AB7590E" w14:textId="77777777" w:rsidR="0052313A" w:rsidRDefault="0052313A" w:rsidP="00224987">
      <w:pPr>
        <w:pStyle w:val="Default"/>
        <w:ind w:firstLine="851"/>
        <w:jc w:val="both"/>
        <w:rPr>
          <w:color w:val="auto"/>
          <w:sz w:val="28"/>
          <w:szCs w:val="28"/>
        </w:rPr>
      </w:pPr>
      <w:r>
        <w:rPr>
          <w:color w:val="auto"/>
          <w:sz w:val="28"/>
          <w:szCs w:val="28"/>
        </w:rPr>
        <w:t xml:space="preserve">-сводный отчет о результатах проведения ОРВ проекта НПА (далее - сводный отчет) -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w:t>
      </w:r>
    </w:p>
    <w:p w14:paraId="46E0617A" w14:textId="77777777" w:rsidR="0052313A" w:rsidRDefault="0052313A" w:rsidP="00224987">
      <w:pPr>
        <w:pStyle w:val="Default"/>
        <w:ind w:firstLine="851"/>
        <w:jc w:val="both"/>
        <w:rPr>
          <w:color w:val="auto"/>
          <w:sz w:val="28"/>
          <w:szCs w:val="28"/>
        </w:rPr>
      </w:pPr>
      <w:r>
        <w:rPr>
          <w:color w:val="auto"/>
          <w:sz w:val="28"/>
          <w:szCs w:val="28"/>
        </w:rPr>
        <w:t xml:space="preserve">-официальный сайт – информационный ресурс в сети «Интернет», официальный сайт администрации </w:t>
      </w:r>
      <w:r w:rsidRPr="00A43786">
        <w:rPr>
          <w:color w:val="auto"/>
          <w:sz w:val="28"/>
          <w:szCs w:val="28"/>
        </w:rPr>
        <w:t>Краснояружского района</w:t>
      </w:r>
      <w:r w:rsidR="0035299C">
        <w:rPr>
          <w:color w:val="auto"/>
          <w:sz w:val="28"/>
          <w:szCs w:val="28"/>
        </w:rPr>
        <w:t xml:space="preserve"> (</w:t>
      </w:r>
      <w:r w:rsidR="0035299C" w:rsidRPr="0035299C">
        <w:rPr>
          <w:color w:val="auto"/>
          <w:sz w:val="28"/>
          <w:szCs w:val="28"/>
        </w:rPr>
        <w:t>https://krasnoyaruzhskij-r31.gosweb.gosuslugi.ru/</w:t>
      </w:r>
      <w:r w:rsidR="0035299C">
        <w:rPr>
          <w:color w:val="auto"/>
          <w:sz w:val="28"/>
          <w:szCs w:val="28"/>
        </w:rPr>
        <w:t>)</w:t>
      </w:r>
      <w:r w:rsidRPr="00A43786">
        <w:rPr>
          <w:color w:val="auto"/>
          <w:sz w:val="28"/>
          <w:szCs w:val="28"/>
        </w:rPr>
        <w:t xml:space="preserve">, </w:t>
      </w:r>
      <w:r>
        <w:rPr>
          <w:color w:val="auto"/>
          <w:sz w:val="28"/>
          <w:szCs w:val="28"/>
        </w:rPr>
        <w:t xml:space="preserve">определенный для размещения сведений о проведении процедуры ОРВ, в том числе в целях организации публичных консультаций и информирования об их результатах. </w:t>
      </w:r>
    </w:p>
    <w:p w14:paraId="290854AC" w14:textId="77777777" w:rsidR="0052313A" w:rsidRDefault="0052313A" w:rsidP="00224987">
      <w:pPr>
        <w:pStyle w:val="Default"/>
        <w:ind w:firstLine="851"/>
        <w:jc w:val="both"/>
        <w:rPr>
          <w:color w:val="auto"/>
          <w:sz w:val="28"/>
          <w:szCs w:val="28"/>
        </w:rPr>
      </w:pPr>
      <w:r>
        <w:rPr>
          <w:color w:val="auto"/>
          <w:sz w:val="28"/>
          <w:szCs w:val="28"/>
        </w:rPr>
        <w:t xml:space="preserve">-размещение проекта НПА и сводного отчета – этап процедуры ОРВ, в ходе которого уполномоченный орган организует обсуждение текста проекта НПА и сводного отчета с заинтересованными лицами, в том числе с использованием официального сайта администрации Краснояружского района; </w:t>
      </w:r>
    </w:p>
    <w:p w14:paraId="3FA50BAC" w14:textId="77777777" w:rsidR="0052313A" w:rsidRDefault="0052313A" w:rsidP="00224987">
      <w:pPr>
        <w:pStyle w:val="Default"/>
        <w:ind w:firstLine="851"/>
        <w:jc w:val="both"/>
        <w:rPr>
          <w:color w:val="auto"/>
          <w:sz w:val="28"/>
          <w:szCs w:val="28"/>
        </w:rPr>
      </w:pPr>
      <w:r>
        <w:rPr>
          <w:color w:val="auto"/>
          <w:sz w:val="28"/>
          <w:szCs w:val="28"/>
        </w:rPr>
        <w:t>-публичные консультации – открытое обсуждение с заинтересованными лицами идеи (концепции) предлагаемого органом-разработчиком правового регулирования, организуемого органом-разработчиком в ходе проведения процеду</w:t>
      </w:r>
      <w:r w:rsidR="00224987">
        <w:rPr>
          <w:color w:val="auto"/>
          <w:sz w:val="28"/>
          <w:szCs w:val="28"/>
        </w:rPr>
        <w:t xml:space="preserve">ры ОРВ, а также текста проекта </w:t>
      </w:r>
      <w:r>
        <w:rPr>
          <w:color w:val="auto"/>
          <w:sz w:val="28"/>
          <w:szCs w:val="28"/>
        </w:rPr>
        <w:t xml:space="preserve"> </w:t>
      </w:r>
    </w:p>
    <w:p w14:paraId="39BDA060" w14:textId="77777777" w:rsidR="0052313A" w:rsidRDefault="0052313A" w:rsidP="00224987">
      <w:pPr>
        <w:pStyle w:val="Default"/>
        <w:jc w:val="both"/>
        <w:rPr>
          <w:color w:val="auto"/>
        </w:rPr>
      </w:pPr>
    </w:p>
    <w:p w14:paraId="3ABE4304" w14:textId="77777777" w:rsidR="0052313A" w:rsidRDefault="0052313A" w:rsidP="00224987">
      <w:pPr>
        <w:pStyle w:val="Default"/>
        <w:pageBreakBefore/>
        <w:jc w:val="both"/>
        <w:rPr>
          <w:color w:val="auto"/>
          <w:sz w:val="28"/>
          <w:szCs w:val="28"/>
        </w:rPr>
      </w:pPr>
      <w:r>
        <w:rPr>
          <w:color w:val="auto"/>
          <w:sz w:val="28"/>
          <w:szCs w:val="28"/>
        </w:rPr>
        <w:lastRenderedPageBreak/>
        <w:t xml:space="preserve">НПА и сводного отчета, организуемого уполномоченным органом в ходе проведения процедуры ОРВ и подготовки заключения об ОРВ; </w:t>
      </w:r>
    </w:p>
    <w:p w14:paraId="301DB683" w14:textId="77777777" w:rsidR="0052313A" w:rsidRDefault="0052313A" w:rsidP="00224987">
      <w:pPr>
        <w:pStyle w:val="Default"/>
        <w:tabs>
          <w:tab w:val="left" w:pos="851"/>
        </w:tabs>
        <w:ind w:firstLine="851"/>
        <w:jc w:val="both"/>
        <w:rPr>
          <w:color w:val="auto"/>
          <w:sz w:val="28"/>
          <w:szCs w:val="28"/>
        </w:rPr>
      </w:pPr>
      <w:r>
        <w:rPr>
          <w:color w:val="auto"/>
          <w:sz w:val="28"/>
          <w:szCs w:val="28"/>
        </w:rPr>
        <w:t xml:space="preserve">-заключение об оценке регулирующего воздействия (далее - заключение об ОРВ)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Краснояружского района, о наличии либо отсутствии достаточного обоснования решения проблемы предложенным способом регулирования; </w:t>
      </w:r>
    </w:p>
    <w:p w14:paraId="7EEF930E" w14:textId="77777777" w:rsidR="0052313A" w:rsidRDefault="0052313A" w:rsidP="0035299C">
      <w:pPr>
        <w:pStyle w:val="Default"/>
        <w:tabs>
          <w:tab w:val="left" w:pos="851"/>
        </w:tabs>
        <w:ind w:firstLine="851"/>
        <w:jc w:val="both"/>
        <w:rPr>
          <w:color w:val="auto"/>
          <w:sz w:val="28"/>
          <w:szCs w:val="28"/>
        </w:rPr>
      </w:pPr>
      <w:r>
        <w:rPr>
          <w:color w:val="auto"/>
          <w:sz w:val="28"/>
          <w:szCs w:val="28"/>
        </w:rPr>
        <w:t xml:space="preserve">-заключение об экспертизе - завершающий экспертизу документ, подготавливаемый уполномоченным органом и содержащий вывод о положениях НПА, в отношении которого проводится экспертиза, необоснованно затрудняющих осуществление предпринимательской и инвестиционной деятельности или об отсутствии таких положений, а также обоснование сделанных выводов. </w:t>
      </w:r>
    </w:p>
    <w:p w14:paraId="47E98DA0" w14:textId="77777777" w:rsidR="00725CD5" w:rsidRDefault="00725CD5" w:rsidP="0035299C">
      <w:pPr>
        <w:pStyle w:val="Default"/>
        <w:tabs>
          <w:tab w:val="left" w:pos="851"/>
        </w:tabs>
        <w:ind w:firstLine="851"/>
        <w:jc w:val="both"/>
        <w:rPr>
          <w:color w:val="auto"/>
          <w:sz w:val="28"/>
          <w:szCs w:val="28"/>
        </w:rPr>
      </w:pPr>
    </w:p>
    <w:p w14:paraId="65EB119C" w14:textId="77777777" w:rsidR="00725CD5" w:rsidRDefault="0052313A" w:rsidP="00AE03B6">
      <w:pPr>
        <w:pStyle w:val="Default"/>
        <w:ind w:firstLine="851"/>
        <w:jc w:val="both"/>
        <w:rPr>
          <w:b/>
          <w:bCs/>
          <w:color w:val="auto"/>
          <w:sz w:val="28"/>
          <w:szCs w:val="28"/>
        </w:rPr>
      </w:pPr>
      <w:r>
        <w:rPr>
          <w:b/>
          <w:bCs/>
          <w:color w:val="auto"/>
          <w:sz w:val="28"/>
          <w:szCs w:val="28"/>
        </w:rPr>
        <w:t>II. Организация и проведение процедуры ОРВ проектов НПА</w:t>
      </w:r>
    </w:p>
    <w:p w14:paraId="060F6963" w14:textId="77777777" w:rsidR="0052313A" w:rsidRDefault="0052313A" w:rsidP="00AE03B6">
      <w:pPr>
        <w:pStyle w:val="Default"/>
        <w:ind w:firstLine="851"/>
        <w:jc w:val="both"/>
        <w:rPr>
          <w:color w:val="auto"/>
          <w:sz w:val="28"/>
          <w:szCs w:val="28"/>
        </w:rPr>
      </w:pPr>
      <w:r>
        <w:rPr>
          <w:b/>
          <w:bCs/>
          <w:color w:val="auto"/>
          <w:sz w:val="28"/>
          <w:szCs w:val="28"/>
        </w:rPr>
        <w:t xml:space="preserve"> </w:t>
      </w:r>
    </w:p>
    <w:p w14:paraId="184ABB08" w14:textId="77777777" w:rsidR="0052313A" w:rsidRDefault="0052313A" w:rsidP="00224987">
      <w:pPr>
        <w:pStyle w:val="Default"/>
        <w:ind w:firstLine="851"/>
        <w:jc w:val="both"/>
        <w:rPr>
          <w:color w:val="auto"/>
          <w:sz w:val="28"/>
          <w:szCs w:val="28"/>
        </w:rPr>
      </w:pPr>
      <w:r>
        <w:rPr>
          <w:color w:val="auto"/>
          <w:sz w:val="28"/>
          <w:szCs w:val="28"/>
        </w:rPr>
        <w:t xml:space="preserve">2.1. Решение о проведении ОРВ на этапе формирования идеи (концепции) предлагаемого правового регулирования принимает орган-разработчик проекта НПА. </w:t>
      </w:r>
    </w:p>
    <w:p w14:paraId="05F5E100" w14:textId="77777777" w:rsidR="0052313A" w:rsidRDefault="0052313A" w:rsidP="00224987">
      <w:pPr>
        <w:pStyle w:val="Default"/>
        <w:ind w:firstLine="851"/>
        <w:jc w:val="both"/>
        <w:rPr>
          <w:color w:val="auto"/>
          <w:sz w:val="28"/>
          <w:szCs w:val="28"/>
        </w:rPr>
      </w:pPr>
      <w:r>
        <w:rPr>
          <w:color w:val="auto"/>
          <w:sz w:val="28"/>
          <w:szCs w:val="28"/>
        </w:rPr>
        <w:t xml:space="preserve">2.2. Орган-разработчик направляет уполномоченному органу уведомление об обсуждении идеи (концепции) предлагаемого правового регулирования по форме согласно приложению 1 к настоящему порядку для размещения на официальном сайте. К уведомлению прилагается перечень вопросов (приложение 3). </w:t>
      </w:r>
    </w:p>
    <w:p w14:paraId="44C56E3A" w14:textId="77777777" w:rsidR="0052313A" w:rsidRDefault="0052313A" w:rsidP="00224987">
      <w:pPr>
        <w:pStyle w:val="Default"/>
        <w:ind w:firstLine="851"/>
        <w:jc w:val="both"/>
        <w:rPr>
          <w:color w:val="auto"/>
          <w:sz w:val="28"/>
          <w:szCs w:val="28"/>
        </w:rPr>
      </w:pPr>
      <w:r>
        <w:rPr>
          <w:color w:val="auto"/>
          <w:sz w:val="28"/>
          <w:szCs w:val="28"/>
        </w:rPr>
        <w:t xml:space="preserve">2.3. Срок приема отзывов всех заинтересованных лиц составляет не менее 5 рабочих дней со дня размещения уведомления на официальном сайте. </w:t>
      </w:r>
    </w:p>
    <w:p w14:paraId="65228DDF" w14:textId="77777777" w:rsidR="0052313A" w:rsidRDefault="0052313A" w:rsidP="00224987">
      <w:pPr>
        <w:pStyle w:val="Default"/>
        <w:ind w:firstLine="851"/>
        <w:jc w:val="both"/>
        <w:rPr>
          <w:color w:val="auto"/>
          <w:sz w:val="28"/>
          <w:szCs w:val="28"/>
        </w:rPr>
      </w:pPr>
      <w:r>
        <w:rPr>
          <w:color w:val="auto"/>
          <w:sz w:val="28"/>
          <w:szCs w:val="28"/>
        </w:rPr>
        <w:t>2.4. Обработка предложений, поступивших в ходе обсуждения идеи (концепции) предлагаемого правового регулирования, осуществляется органом-разработчиком, который рассматривает все предложения, поступившие в установленный в уведомлении срок. В течение 5 рабочих дней после окончания установленного срока проведения публичных консультаций орган-разработчик по результатам рассмотрения составляет сводку предложений (в соответствии с приложением 5 к настоящему порядку) и направляет уполномоченному органу для размещения на официальном сайте (</w:t>
      </w:r>
      <w:r w:rsidR="00725CD5" w:rsidRPr="00725CD5">
        <w:rPr>
          <w:color w:val="auto"/>
          <w:sz w:val="28"/>
          <w:szCs w:val="28"/>
        </w:rPr>
        <w:t>https://krasnoyaruzhskij-r31.gosweb.gosuslugi.ru/</w:t>
      </w:r>
      <w:r>
        <w:rPr>
          <w:color w:val="auto"/>
          <w:sz w:val="28"/>
          <w:szCs w:val="28"/>
        </w:rPr>
        <w:t xml:space="preserve">). </w:t>
      </w:r>
    </w:p>
    <w:p w14:paraId="79A985F1" w14:textId="77777777" w:rsidR="0052313A" w:rsidRDefault="0052313A" w:rsidP="00725CD5">
      <w:pPr>
        <w:pStyle w:val="Default"/>
        <w:ind w:firstLine="851"/>
        <w:jc w:val="both"/>
        <w:rPr>
          <w:color w:val="auto"/>
          <w:sz w:val="28"/>
          <w:szCs w:val="28"/>
        </w:rPr>
      </w:pPr>
      <w:r>
        <w:rPr>
          <w:color w:val="auto"/>
          <w:sz w:val="28"/>
          <w:szCs w:val="28"/>
        </w:rPr>
        <w:t>2.5. По результатам рассмотрения предложений участников публичных консультаций, поступивших в связи с размещением уведомления, орган-разработчик принимает решение о необход</w:t>
      </w:r>
      <w:r w:rsidR="00224987">
        <w:rPr>
          <w:color w:val="auto"/>
          <w:sz w:val="28"/>
          <w:szCs w:val="28"/>
        </w:rPr>
        <w:t>имости введения предлагаемого</w:t>
      </w:r>
      <w:r w:rsidR="00725CD5">
        <w:rPr>
          <w:color w:val="auto"/>
          <w:sz w:val="28"/>
          <w:szCs w:val="28"/>
        </w:rPr>
        <w:t xml:space="preserve"> </w:t>
      </w:r>
      <w:r>
        <w:rPr>
          <w:color w:val="auto"/>
          <w:sz w:val="28"/>
          <w:szCs w:val="28"/>
        </w:rPr>
        <w:lastRenderedPageBreak/>
        <w:t xml:space="preserve">правового регулирования, либо об отказе от введения предлагаемого правового регулирования. </w:t>
      </w:r>
    </w:p>
    <w:p w14:paraId="778457E6" w14:textId="77777777" w:rsidR="0052313A" w:rsidRDefault="0052313A" w:rsidP="00224987">
      <w:pPr>
        <w:pStyle w:val="Default"/>
        <w:ind w:firstLine="851"/>
        <w:jc w:val="both"/>
        <w:rPr>
          <w:color w:val="auto"/>
          <w:sz w:val="28"/>
          <w:szCs w:val="28"/>
        </w:rPr>
      </w:pPr>
      <w:r>
        <w:rPr>
          <w:color w:val="auto"/>
          <w:sz w:val="28"/>
          <w:szCs w:val="28"/>
        </w:rPr>
        <w:t xml:space="preserve">2.6. В случае отказа от введения предлагаемого правового регулирования орган-разработчик направляет уполномоченному органу соответствующее решение для размещения на официальном сайте в течение 3 рабочих дней. </w:t>
      </w:r>
    </w:p>
    <w:p w14:paraId="2B2CFB62" w14:textId="77777777" w:rsidR="0052313A" w:rsidRDefault="0052313A" w:rsidP="00224987">
      <w:pPr>
        <w:pStyle w:val="Default"/>
        <w:ind w:firstLine="851"/>
        <w:jc w:val="both"/>
        <w:rPr>
          <w:color w:val="auto"/>
          <w:sz w:val="28"/>
          <w:szCs w:val="28"/>
        </w:rPr>
      </w:pPr>
      <w:r>
        <w:rPr>
          <w:color w:val="auto"/>
          <w:sz w:val="28"/>
          <w:szCs w:val="28"/>
        </w:rPr>
        <w:t xml:space="preserve">2.7. В случае принятия решения о необходимости введения предлагаемого правового регулирования для решения выявленной проблемы орган-разработчик выбирает наилучший из имеющихся вариантов предлагаемого правового регулирования, на его основе разрабатывает соответствующий проект НПА и формирует сводный отчет о результатах проведения процедуры ОРВ указанного проекта согласно приложению 4 к настоящему порядку. </w:t>
      </w:r>
    </w:p>
    <w:p w14:paraId="77B49692" w14:textId="77777777" w:rsidR="0052313A" w:rsidRDefault="0052313A" w:rsidP="00224987">
      <w:pPr>
        <w:pStyle w:val="Default"/>
        <w:ind w:firstLine="851"/>
        <w:jc w:val="both"/>
        <w:rPr>
          <w:color w:val="auto"/>
          <w:sz w:val="28"/>
          <w:szCs w:val="28"/>
        </w:rPr>
      </w:pPr>
      <w:r>
        <w:rPr>
          <w:color w:val="auto"/>
          <w:sz w:val="28"/>
          <w:szCs w:val="28"/>
        </w:rPr>
        <w:t xml:space="preserve">2.8. Орган-разработчик составляет сводный отчет с учетом степени регулирующего воздействия, в котором должен отразить следующие положения: </w:t>
      </w:r>
    </w:p>
    <w:p w14:paraId="6601532D" w14:textId="77777777" w:rsidR="0052313A" w:rsidRDefault="0052313A" w:rsidP="00224987">
      <w:pPr>
        <w:pStyle w:val="Default"/>
        <w:ind w:firstLine="851"/>
        <w:jc w:val="both"/>
        <w:rPr>
          <w:color w:val="auto"/>
          <w:sz w:val="28"/>
          <w:szCs w:val="28"/>
        </w:rPr>
      </w:pPr>
      <w:r>
        <w:rPr>
          <w:color w:val="auto"/>
          <w:sz w:val="28"/>
          <w:szCs w:val="28"/>
        </w:rPr>
        <w:t xml:space="preserve">1) степень регулирующего воздействия проекта НПА; </w:t>
      </w:r>
    </w:p>
    <w:p w14:paraId="5BE0D42A" w14:textId="77777777" w:rsidR="0052313A" w:rsidRDefault="0052313A" w:rsidP="00224987">
      <w:pPr>
        <w:pStyle w:val="Default"/>
        <w:ind w:firstLine="851"/>
        <w:jc w:val="both"/>
        <w:rPr>
          <w:color w:val="auto"/>
          <w:sz w:val="28"/>
          <w:szCs w:val="28"/>
        </w:rPr>
      </w:pPr>
      <w:r>
        <w:rPr>
          <w:color w:val="auto"/>
          <w:sz w:val="28"/>
          <w:szCs w:val="28"/>
        </w:rPr>
        <w:t xml:space="preserve">2) общая информация (орган разработчик, вид и наименование акта); </w:t>
      </w:r>
    </w:p>
    <w:p w14:paraId="5B3841E6" w14:textId="77777777" w:rsidR="0052313A" w:rsidRDefault="0052313A" w:rsidP="00224987">
      <w:pPr>
        <w:pStyle w:val="Default"/>
        <w:ind w:firstLine="851"/>
        <w:jc w:val="both"/>
        <w:rPr>
          <w:color w:val="auto"/>
          <w:sz w:val="28"/>
          <w:szCs w:val="28"/>
        </w:rPr>
      </w:pPr>
      <w:r>
        <w:rPr>
          <w:color w:val="auto"/>
          <w:sz w:val="28"/>
          <w:szCs w:val="28"/>
        </w:rPr>
        <w:t xml:space="preserve">3) описание проблемы, на решение которой направлено предлагаемое правовое регулирование; </w:t>
      </w:r>
    </w:p>
    <w:p w14:paraId="1844EAF3" w14:textId="77777777" w:rsidR="0052313A" w:rsidRDefault="0052313A" w:rsidP="00224987">
      <w:pPr>
        <w:pStyle w:val="Default"/>
        <w:ind w:firstLine="851"/>
        <w:jc w:val="both"/>
        <w:rPr>
          <w:color w:val="auto"/>
          <w:sz w:val="28"/>
          <w:szCs w:val="28"/>
        </w:rPr>
      </w:pPr>
      <w:r>
        <w:rPr>
          <w:color w:val="auto"/>
          <w:sz w:val="28"/>
          <w:szCs w:val="28"/>
        </w:rPr>
        <w:t xml:space="preserve">4) определение целей предлагаемого правового регулирования; </w:t>
      </w:r>
    </w:p>
    <w:p w14:paraId="26F63050" w14:textId="77777777" w:rsidR="0052313A" w:rsidRDefault="0052313A" w:rsidP="00224987">
      <w:pPr>
        <w:pStyle w:val="Default"/>
        <w:ind w:firstLine="851"/>
        <w:jc w:val="both"/>
        <w:rPr>
          <w:color w:val="auto"/>
          <w:sz w:val="28"/>
          <w:szCs w:val="28"/>
        </w:rPr>
      </w:pPr>
      <w:r>
        <w:rPr>
          <w:color w:val="auto"/>
          <w:sz w:val="28"/>
          <w:szCs w:val="28"/>
        </w:rPr>
        <w:t xml:space="preserve">5) описание предлагаемого способа решения проблемы; </w:t>
      </w:r>
    </w:p>
    <w:p w14:paraId="4DA84434" w14:textId="77777777" w:rsidR="0052313A" w:rsidRDefault="0052313A" w:rsidP="00224987">
      <w:pPr>
        <w:pStyle w:val="Default"/>
        <w:ind w:firstLine="851"/>
        <w:jc w:val="both"/>
        <w:rPr>
          <w:color w:val="auto"/>
          <w:sz w:val="28"/>
          <w:szCs w:val="28"/>
        </w:rPr>
      </w:pPr>
      <w:r>
        <w:rPr>
          <w:color w:val="auto"/>
          <w:sz w:val="28"/>
          <w:szCs w:val="28"/>
        </w:rPr>
        <w:t xml:space="preserve">6) описание альтернативных вариантов решения проблемы; </w:t>
      </w:r>
    </w:p>
    <w:p w14:paraId="4B4D623F" w14:textId="77777777" w:rsidR="0052313A" w:rsidRDefault="0052313A" w:rsidP="00224987">
      <w:pPr>
        <w:pStyle w:val="Default"/>
        <w:ind w:firstLine="851"/>
        <w:jc w:val="both"/>
        <w:rPr>
          <w:color w:val="auto"/>
          <w:sz w:val="28"/>
          <w:szCs w:val="28"/>
        </w:rPr>
      </w:pPr>
      <w:r>
        <w:rPr>
          <w:color w:val="auto"/>
          <w:sz w:val="28"/>
          <w:szCs w:val="28"/>
        </w:rPr>
        <w:t xml:space="preserve">7) качественная характеристика и оценка численности потенциальных адресатов предлагаемого правового регулирования; </w:t>
      </w:r>
    </w:p>
    <w:p w14:paraId="72BEDF2E" w14:textId="77777777" w:rsidR="0052313A" w:rsidRDefault="0052313A" w:rsidP="00224987">
      <w:pPr>
        <w:pStyle w:val="Default"/>
        <w:ind w:firstLine="851"/>
        <w:jc w:val="both"/>
        <w:rPr>
          <w:color w:val="auto"/>
          <w:sz w:val="28"/>
          <w:szCs w:val="28"/>
        </w:rPr>
      </w:pPr>
      <w:r>
        <w:rPr>
          <w:color w:val="auto"/>
          <w:sz w:val="28"/>
          <w:szCs w:val="28"/>
        </w:rPr>
        <w:t xml:space="preserve">8) изменение функций (полномочий, обязанностей, прав) администрации Краснояружского района, а также порядка их реализации в связи с введением предлагаемого правового регулирования; </w:t>
      </w:r>
    </w:p>
    <w:p w14:paraId="1F84CED1" w14:textId="77777777" w:rsidR="0052313A" w:rsidRDefault="0052313A" w:rsidP="00224987">
      <w:pPr>
        <w:pStyle w:val="Default"/>
        <w:ind w:firstLine="851"/>
        <w:jc w:val="both"/>
        <w:rPr>
          <w:color w:val="auto"/>
          <w:sz w:val="28"/>
          <w:szCs w:val="28"/>
        </w:rPr>
      </w:pPr>
      <w:r>
        <w:rPr>
          <w:color w:val="auto"/>
          <w:sz w:val="28"/>
          <w:szCs w:val="28"/>
        </w:rPr>
        <w:t xml:space="preserve">9) оценка дополнительных расходов (доходов) бюджета Краснояружского района, связанных с введением предлагаемого правового регулирования; </w:t>
      </w:r>
    </w:p>
    <w:p w14:paraId="44FED901" w14:textId="77777777" w:rsidR="0052313A" w:rsidRDefault="0052313A" w:rsidP="00224987">
      <w:pPr>
        <w:pStyle w:val="Default"/>
        <w:ind w:firstLine="851"/>
        <w:jc w:val="both"/>
        <w:rPr>
          <w:color w:val="auto"/>
          <w:sz w:val="28"/>
          <w:szCs w:val="28"/>
        </w:rPr>
      </w:pPr>
      <w:r>
        <w:rPr>
          <w:color w:val="auto"/>
          <w:sz w:val="28"/>
          <w:szCs w:val="28"/>
        </w:rPr>
        <w:t xml:space="preserve">10) изменение обязанностей (ограничений) потенциальных адресатов предлагаемого правового регулирования и связанные с ними дополнительные расходы (доходы); </w:t>
      </w:r>
    </w:p>
    <w:p w14:paraId="7FD7D43A" w14:textId="77777777" w:rsidR="0052313A" w:rsidRDefault="0052313A" w:rsidP="00224987">
      <w:pPr>
        <w:pStyle w:val="Default"/>
        <w:ind w:firstLine="851"/>
        <w:jc w:val="both"/>
        <w:rPr>
          <w:color w:val="auto"/>
          <w:sz w:val="28"/>
          <w:szCs w:val="28"/>
        </w:rPr>
      </w:pPr>
      <w:r>
        <w:rPr>
          <w:color w:val="auto"/>
          <w:sz w:val="28"/>
          <w:szCs w:val="28"/>
        </w:rPr>
        <w:t xml:space="preserve">11) ключевые показатели достижения целей предлагаемого правового регулирования, срок их достижения. </w:t>
      </w:r>
    </w:p>
    <w:p w14:paraId="15F59F3F" w14:textId="77777777" w:rsidR="0052313A" w:rsidRDefault="0052313A" w:rsidP="00224987">
      <w:pPr>
        <w:pStyle w:val="Default"/>
        <w:ind w:firstLine="851"/>
        <w:jc w:val="both"/>
        <w:rPr>
          <w:color w:val="auto"/>
          <w:sz w:val="28"/>
          <w:szCs w:val="28"/>
        </w:rPr>
      </w:pPr>
      <w:r>
        <w:rPr>
          <w:color w:val="auto"/>
          <w:sz w:val="28"/>
          <w:szCs w:val="28"/>
        </w:rPr>
        <w:t xml:space="preserve">2.9. Орган-разработчик направляет проект НПА и сводный отчет в уполномоченный орган для проведения публичного обсуждения проекта НПА и сводного отчета, а также подготовки заключения об оценке регулирующего воздействия согласно приложению 6 настоящего порядка. </w:t>
      </w:r>
    </w:p>
    <w:p w14:paraId="0AEAF634" w14:textId="77777777" w:rsidR="0052313A" w:rsidRDefault="007E2626" w:rsidP="00224987">
      <w:pPr>
        <w:pStyle w:val="Default"/>
        <w:ind w:firstLine="851"/>
        <w:jc w:val="both"/>
        <w:rPr>
          <w:color w:val="auto"/>
          <w:sz w:val="28"/>
          <w:szCs w:val="28"/>
        </w:rPr>
      </w:pPr>
      <w:r>
        <w:rPr>
          <w:color w:val="auto"/>
          <w:sz w:val="28"/>
          <w:szCs w:val="28"/>
        </w:rPr>
        <w:t xml:space="preserve">2.10. В случае </w:t>
      </w:r>
      <w:r w:rsidR="0052313A">
        <w:rPr>
          <w:color w:val="auto"/>
          <w:sz w:val="28"/>
          <w:szCs w:val="28"/>
        </w:rPr>
        <w:t>если</w:t>
      </w:r>
      <w:r>
        <w:rPr>
          <w:color w:val="auto"/>
          <w:sz w:val="28"/>
          <w:szCs w:val="28"/>
        </w:rPr>
        <w:t>,</w:t>
      </w:r>
      <w:r w:rsidR="0052313A">
        <w:rPr>
          <w:color w:val="auto"/>
          <w:sz w:val="28"/>
          <w:szCs w:val="28"/>
        </w:rPr>
        <w:t xml:space="preserve"> в сводном отчете отсутствуют сведения, указанные в пункте 2.8 настоящего порядка для подготовки заключения об ОРВ, уполномоченный орган вправе возвратить сводный отчет и проект НПА орга</w:t>
      </w:r>
      <w:r w:rsidR="00224987">
        <w:rPr>
          <w:color w:val="auto"/>
          <w:sz w:val="28"/>
          <w:szCs w:val="28"/>
        </w:rPr>
        <w:t xml:space="preserve">ну-разработчику на доработку. </w:t>
      </w:r>
    </w:p>
    <w:p w14:paraId="72F3D2D9" w14:textId="77777777" w:rsidR="0052313A" w:rsidRDefault="0052313A" w:rsidP="00224987">
      <w:pPr>
        <w:pStyle w:val="Default"/>
        <w:jc w:val="both"/>
        <w:rPr>
          <w:color w:val="auto"/>
        </w:rPr>
      </w:pPr>
    </w:p>
    <w:p w14:paraId="0EECC43F" w14:textId="77777777" w:rsidR="0052313A" w:rsidRDefault="0052313A" w:rsidP="00725CD5">
      <w:pPr>
        <w:pStyle w:val="Default"/>
        <w:pageBreakBefore/>
        <w:ind w:firstLine="851"/>
        <w:jc w:val="both"/>
        <w:rPr>
          <w:color w:val="auto"/>
          <w:sz w:val="28"/>
          <w:szCs w:val="28"/>
        </w:rPr>
      </w:pPr>
      <w:r>
        <w:rPr>
          <w:color w:val="auto"/>
          <w:sz w:val="28"/>
          <w:szCs w:val="28"/>
        </w:rPr>
        <w:lastRenderedPageBreak/>
        <w:t xml:space="preserve">Доработанный проект НПА и доработанный сводный отчет орган-разработчик в течение 2 рабочих дней направляет уполномоченному органу для размещения на официальном сайте и подготовки заключения об ОРВ. </w:t>
      </w:r>
    </w:p>
    <w:p w14:paraId="2C3170A4" w14:textId="77777777" w:rsidR="0052313A" w:rsidRDefault="0052313A" w:rsidP="003F6D7B">
      <w:pPr>
        <w:pStyle w:val="Default"/>
        <w:ind w:firstLine="851"/>
        <w:jc w:val="both"/>
        <w:rPr>
          <w:color w:val="auto"/>
          <w:sz w:val="28"/>
          <w:szCs w:val="28"/>
        </w:rPr>
      </w:pPr>
      <w:r>
        <w:rPr>
          <w:color w:val="auto"/>
          <w:sz w:val="28"/>
          <w:szCs w:val="28"/>
        </w:rPr>
        <w:t xml:space="preserve">2.11. В целях проведения обсуждения проекта НПА и сводного отчета в уполномоченный орган в течение 5 рабочих дней с момента получения от органа-разработчика проекта НПА и сводного отчета размещает на официальном сайте проект НПА и сводный отчет. Орган-разработчик проводит публичные консультации с заинтересованными лицами. </w:t>
      </w:r>
    </w:p>
    <w:p w14:paraId="7FBB0F8D" w14:textId="77777777" w:rsidR="0052313A" w:rsidRDefault="0052313A" w:rsidP="003F6D7B">
      <w:pPr>
        <w:pStyle w:val="Default"/>
        <w:ind w:firstLine="851"/>
        <w:jc w:val="both"/>
        <w:rPr>
          <w:color w:val="auto"/>
          <w:sz w:val="28"/>
          <w:szCs w:val="28"/>
        </w:rPr>
      </w:pPr>
      <w:r>
        <w:rPr>
          <w:color w:val="auto"/>
          <w:sz w:val="28"/>
          <w:szCs w:val="28"/>
        </w:rPr>
        <w:t xml:space="preserve">2.12. Для проведения публичных консультаций к тексту проекта НПА и сводному отчету прикладывается и размещается на официальном сайте информационное сообщение о проведении публичных консультаций (приложение 2), проект нормативного правового акта. </w:t>
      </w:r>
    </w:p>
    <w:p w14:paraId="46509B78" w14:textId="77777777" w:rsidR="0052313A" w:rsidRDefault="0052313A" w:rsidP="003F6D7B">
      <w:pPr>
        <w:pStyle w:val="Default"/>
        <w:ind w:firstLine="851"/>
        <w:jc w:val="both"/>
        <w:rPr>
          <w:color w:val="auto"/>
          <w:sz w:val="28"/>
          <w:szCs w:val="28"/>
        </w:rPr>
      </w:pPr>
      <w:r>
        <w:rPr>
          <w:color w:val="auto"/>
          <w:sz w:val="28"/>
          <w:szCs w:val="28"/>
        </w:rPr>
        <w:t xml:space="preserve">2.13. Дополнительно к информационному сообщению о проведении публичных консультаций прилагаются: </w:t>
      </w:r>
    </w:p>
    <w:p w14:paraId="1D691F31" w14:textId="77777777" w:rsidR="0052313A" w:rsidRDefault="0052313A" w:rsidP="003F6D7B">
      <w:pPr>
        <w:pStyle w:val="Default"/>
        <w:ind w:firstLine="851"/>
        <w:jc w:val="both"/>
        <w:rPr>
          <w:color w:val="auto"/>
          <w:sz w:val="28"/>
          <w:szCs w:val="28"/>
        </w:rPr>
      </w:pPr>
      <w:r>
        <w:rPr>
          <w:color w:val="auto"/>
          <w:sz w:val="28"/>
          <w:szCs w:val="28"/>
        </w:rPr>
        <w:t xml:space="preserve">- перечень вопросов для участников публичных консультаций (в соответствии с приложением 3 настоящего порядка); </w:t>
      </w:r>
    </w:p>
    <w:p w14:paraId="64DE510C" w14:textId="77777777" w:rsidR="0052313A" w:rsidRDefault="0052313A" w:rsidP="003F6D7B">
      <w:pPr>
        <w:pStyle w:val="Default"/>
        <w:ind w:firstLine="851"/>
        <w:jc w:val="both"/>
        <w:rPr>
          <w:color w:val="auto"/>
          <w:sz w:val="28"/>
          <w:szCs w:val="28"/>
        </w:rPr>
      </w:pPr>
      <w:r>
        <w:rPr>
          <w:color w:val="auto"/>
          <w:sz w:val="28"/>
          <w:szCs w:val="28"/>
        </w:rPr>
        <w:t xml:space="preserve">- иные материалы и информация по усмотрению органа-разработчика, служащие обоснованием выбора предлагаемого правового регулирования. </w:t>
      </w:r>
    </w:p>
    <w:p w14:paraId="3FD826AE" w14:textId="77777777" w:rsidR="0052313A" w:rsidRDefault="0052313A" w:rsidP="003F6D7B">
      <w:pPr>
        <w:pStyle w:val="Default"/>
        <w:ind w:firstLine="851"/>
        <w:jc w:val="both"/>
        <w:rPr>
          <w:color w:val="auto"/>
          <w:sz w:val="28"/>
          <w:szCs w:val="28"/>
        </w:rPr>
      </w:pPr>
      <w:r>
        <w:rPr>
          <w:color w:val="auto"/>
          <w:sz w:val="28"/>
          <w:szCs w:val="28"/>
        </w:rPr>
        <w:t xml:space="preserve">2.14. Срок проведения публичных консультаций и прием позиций заинтересованных лиц с учетом степени регулирующего воздействия проекта НПА составляет: </w:t>
      </w:r>
    </w:p>
    <w:p w14:paraId="6250BB93" w14:textId="77777777" w:rsidR="0052313A" w:rsidRDefault="0052313A" w:rsidP="003F6D7B">
      <w:pPr>
        <w:pStyle w:val="Default"/>
        <w:ind w:firstLine="851"/>
        <w:jc w:val="both"/>
        <w:rPr>
          <w:color w:val="auto"/>
          <w:sz w:val="28"/>
          <w:szCs w:val="28"/>
        </w:rPr>
      </w:pPr>
      <w:r>
        <w:rPr>
          <w:color w:val="auto"/>
          <w:sz w:val="28"/>
          <w:szCs w:val="28"/>
        </w:rPr>
        <w:t xml:space="preserve">- для высокой степени регулирующего воздействия 10 рабочих дней </w:t>
      </w:r>
    </w:p>
    <w:p w14:paraId="4E38D27D" w14:textId="77777777" w:rsidR="0052313A" w:rsidRDefault="0052313A" w:rsidP="003F6D7B">
      <w:pPr>
        <w:pStyle w:val="Default"/>
        <w:ind w:firstLine="851"/>
        <w:jc w:val="both"/>
        <w:rPr>
          <w:color w:val="auto"/>
          <w:sz w:val="28"/>
          <w:szCs w:val="28"/>
        </w:rPr>
      </w:pPr>
      <w:r>
        <w:rPr>
          <w:color w:val="auto"/>
          <w:sz w:val="28"/>
          <w:szCs w:val="28"/>
        </w:rPr>
        <w:t xml:space="preserve">- для средней степени регулирующего воздействия 7 рабочих дней; </w:t>
      </w:r>
    </w:p>
    <w:p w14:paraId="74EFE850" w14:textId="77777777" w:rsidR="0052313A" w:rsidRDefault="0052313A" w:rsidP="003F6D7B">
      <w:pPr>
        <w:pStyle w:val="Default"/>
        <w:ind w:firstLine="851"/>
        <w:jc w:val="both"/>
        <w:rPr>
          <w:color w:val="auto"/>
          <w:sz w:val="28"/>
          <w:szCs w:val="28"/>
        </w:rPr>
      </w:pPr>
      <w:r>
        <w:rPr>
          <w:color w:val="auto"/>
          <w:sz w:val="28"/>
          <w:szCs w:val="28"/>
        </w:rPr>
        <w:t xml:space="preserve">- для низкой степени регулирующего воздействия 5 рабочих дней, со дня размещения проекта НПА и сводного отчета на официальном сайте. </w:t>
      </w:r>
    </w:p>
    <w:p w14:paraId="32B03C46" w14:textId="77777777" w:rsidR="0052313A" w:rsidRDefault="0052313A" w:rsidP="003F6D7B">
      <w:pPr>
        <w:pStyle w:val="Default"/>
        <w:ind w:firstLine="851"/>
        <w:jc w:val="both"/>
        <w:rPr>
          <w:color w:val="auto"/>
          <w:sz w:val="28"/>
          <w:szCs w:val="28"/>
        </w:rPr>
      </w:pPr>
      <w:r>
        <w:rPr>
          <w:color w:val="auto"/>
          <w:sz w:val="28"/>
          <w:szCs w:val="28"/>
        </w:rPr>
        <w:t xml:space="preserve">2.15. О проведении обсуждения проекта НПА и сводного отчета органом-разработчиком оповещаются следующие органы и организации: </w:t>
      </w:r>
    </w:p>
    <w:p w14:paraId="2E0522F8" w14:textId="77777777" w:rsidR="0052313A" w:rsidRDefault="0052313A" w:rsidP="003F6D7B">
      <w:pPr>
        <w:pStyle w:val="Default"/>
        <w:ind w:firstLine="851"/>
        <w:jc w:val="both"/>
        <w:rPr>
          <w:color w:val="auto"/>
          <w:sz w:val="28"/>
          <w:szCs w:val="28"/>
        </w:rPr>
      </w:pPr>
      <w:r>
        <w:rPr>
          <w:color w:val="auto"/>
          <w:sz w:val="28"/>
          <w:szCs w:val="28"/>
        </w:rPr>
        <w:t xml:space="preserve">- органы и организации, действующие на территории Краснояружского района, целью деятельности которых является защита и представление интересов субъектов предпринимательской и иной экономической деятельности; </w:t>
      </w:r>
    </w:p>
    <w:p w14:paraId="161B6042" w14:textId="77777777" w:rsidR="0052313A" w:rsidRDefault="0052313A" w:rsidP="003F6D7B">
      <w:pPr>
        <w:pStyle w:val="Default"/>
        <w:ind w:firstLine="851"/>
        <w:jc w:val="both"/>
        <w:rPr>
          <w:color w:val="auto"/>
          <w:sz w:val="28"/>
          <w:szCs w:val="28"/>
        </w:rPr>
      </w:pPr>
      <w:r>
        <w:rPr>
          <w:color w:val="auto"/>
          <w:sz w:val="28"/>
          <w:szCs w:val="28"/>
        </w:rPr>
        <w:t xml:space="preserve">- уполномоченный (общественный помощник уполномоченного) по защите прав предпринимателей в Белгородской области; </w:t>
      </w:r>
    </w:p>
    <w:p w14:paraId="3348877D" w14:textId="77777777" w:rsidR="0052313A" w:rsidRDefault="0052313A" w:rsidP="003F6D7B">
      <w:pPr>
        <w:pStyle w:val="Default"/>
        <w:ind w:firstLine="851"/>
        <w:jc w:val="both"/>
        <w:rPr>
          <w:color w:val="auto"/>
          <w:sz w:val="28"/>
          <w:szCs w:val="28"/>
        </w:rPr>
      </w:pPr>
      <w:r>
        <w:rPr>
          <w:color w:val="auto"/>
          <w:sz w:val="28"/>
          <w:szCs w:val="28"/>
        </w:rPr>
        <w:t xml:space="preserve">- иные лица, которых целесообразно привлечь к публичным обсуждениям, исходя из содержания проблемы, цели и предмета регулирования. </w:t>
      </w:r>
    </w:p>
    <w:p w14:paraId="00829324" w14:textId="77777777" w:rsidR="0052313A" w:rsidRDefault="0052313A" w:rsidP="003F6D7B">
      <w:pPr>
        <w:pStyle w:val="Default"/>
        <w:ind w:firstLine="851"/>
        <w:jc w:val="both"/>
        <w:rPr>
          <w:color w:val="auto"/>
          <w:sz w:val="28"/>
          <w:szCs w:val="28"/>
        </w:rPr>
      </w:pPr>
      <w:r>
        <w:rPr>
          <w:color w:val="auto"/>
          <w:sz w:val="28"/>
          <w:szCs w:val="28"/>
        </w:rPr>
        <w:t xml:space="preserve">2.16. Орган-разработчик обрабатывает все предложения, поступившие в ходе обсуждения проекта НПА и сводного отчета в установленный в уведомлении срок. В течение 5 рабочих дней после окончания установленного срока проведения публичных консультаций орган-разработчик по результатам рассмотрения составляет сводку предложений (в соответствии с приложением 5 к настоящему порядку). </w:t>
      </w:r>
    </w:p>
    <w:p w14:paraId="2C537F8E" w14:textId="77777777" w:rsidR="0052313A" w:rsidRDefault="0052313A" w:rsidP="00ED16C6">
      <w:pPr>
        <w:pStyle w:val="Default"/>
        <w:ind w:firstLine="851"/>
        <w:jc w:val="both"/>
        <w:rPr>
          <w:color w:val="auto"/>
          <w:sz w:val="28"/>
          <w:szCs w:val="28"/>
        </w:rPr>
      </w:pPr>
      <w:r>
        <w:rPr>
          <w:color w:val="auto"/>
          <w:sz w:val="28"/>
          <w:szCs w:val="28"/>
        </w:rPr>
        <w:t>Позиции заинтересованных лиц могут быть получены также посредством проведения совещаний, заседаний экспертны</w:t>
      </w:r>
      <w:r w:rsidR="003F6D7B">
        <w:rPr>
          <w:color w:val="auto"/>
          <w:sz w:val="28"/>
          <w:szCs w:val="28"/>
        </w:rPr>
        <w:t xml:space="preserve">х групп, </w:t>
      </w:r>
      <w:r w:rsidR="003F6D7B">
        <w:rPr>
          <w:color w:val="auto"/>
          <w:sz w:val="28"/>
          <w:szCs w:val="28"/>
        </w:rPr>
        <w:lastRenderedPageBreak/>
        <w:t xml:space="preserve">общественных советов </w:t>
      </w:r>
      <w:r>
        <w:rPr>
          <w:color w:val="auto"/>
          <w:sz w:val="28"/>
          <w:szCs w:val="28"/>
        </w:rPr>
        <w:t xml:space="preserve">и других совещательных и консультационных органов, действующих при органах государственной власти,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собираются органом-разработчиком и включаются в общую сводку предложений. </w:t>
      </w:r>
    </w:p>
    <w:p w14:paraId="1A513C43" w14:textId="77777777" w:rsidR="0052313A" w:rsidRDefault="0052313A" w:rsidP="003F6D7B">
      <w:pPr>
        <w:pStyle w:val="Default"/>
        <w:ind w:firstLine="851"/>
        <w:jc w:val="both"/>
        <w:rPr>
          <w:color w:val="auto"/>
          <w:sz w:val="28"/>
          <w:szCs w:val="28"/>
        </w:rPr>
      </w:pPr>
      <w:r>
        <w:rPr>
          <w:color w:val="auto"/>
          <w:sz w:val="28"/>
          <w:szCs w:val="28"/>
        </w:rPr>
        <w:t xml:space="preserve">2.17. Сводку предложений подписывает руководитель органа-разработчика. </w:t>
      </w:r>
    </w:p>
    <w:p w14:paraId="398194DE" w14:textId="77777777" w:rsidR="00725CD5" w:rsidRDefault="0052313A" w:rsidP="003F6D7B">
      <w:pPr>
        <w:pStyle w:val="Default"/>
        <w:ind w:firstLine="851"/>
        <w:jc w:val="both"/>
        <w:rPr>
          <w:color w:val="auto"/>
          <w:sz w:val="28"/>
          <w:szCs w:val="28"/>
        </w:rPr>
      </w:pPr>
      <w:r>
        <w:rPr>
          <w:color w:val="auto"/>
          <w:sz w:val="28"/>
          <w:szCs w:val="28"/>
        </w:rPr>
        <w:t>2.18. Сводку предложений, полученную по результатам проведения публичных консультаций, орган-разработчик в течение 2 рабочих дней со дня подписания направляет уполномоченному органу для размещения н</w:t>
      </w:r>
      <w:r w:rsidR="00ED16C6">
        <w:rPr>
          <w:color w:val="auto"/>
          <w:sz w:val="28"/>
          <w:szCs w:val="28"/>
        </w:rPr>
        <w:t>а официальном сайте</w:t>
      </w:r>
      <w:r w:rsidR="00725CD5">
        <w:rPr>
          <w:color w:val="auto"/>
          <w:sz w:val="28"/>
          <w:szCs w:val="28"/>
        </w:rPr>
        <w:t xml:space="preserve"> (</w:t>
      </w:r>
      <w:hyperlink r:id="rId8" w:history="1">
        <w:r w:rsidR="00725CD5" w:rsidRPr="00B55560">
          <w:rPr>
            <w:rStyle w:val="a3"/>
            <w:sz w:val="28"/>
            <w:szCs w:val="28"/>
          </w:rPr>
          <w:t>https://krasnoyaruzhskij-r31.gosweb.gosuslugi.ru/</w:t>
        </w:r>
      </w:hyperlink>
      <w:r w:rsidR="00725CD5">
        <w:rPr>
          <w:color w:val="auto"/>
          <w:sz w:val="28"/>
          <w:szCs w:val="28"/>
        </w:rPr>
        <w:t>).</w:t>
      </w:r>
    </w:p>
    <w:p w14:paraId="3B38E586" w14:textId="77777777" w:rsidR="0052313A" w:rsidRDefault="0052313A" w:rsidP="003F6D7B">
      <w:pPr>
        <w:pStyle w:val="Default"/>
        <w:ind w:firstLine="851"/>
        <w:jc w:val="both"/>
        <w:rPr>
          <w:color w:val="auto"/>
          <w:sz w:val="28"/>
          <w:szCs w:val="28"/>
        </w:rPr>
      </w:pPr>
      <w:r>
        <w:rPr>
          <w:color w:val="auto"/>
          <w:sz w:val="28"/>
          <w:szCs w:val="28"/>
        </w:rPr>
        <w:t xml:space="preserve"> </w:t>
      </w:r>
    </w:p>
    <w:p w14:paraId="10CA11CF" w14:textId="77777777" w:rsidR="00725CD5" w:rsidRDefault="0052313A" w:rsidP="00AE03B6">
      <w:pPr>
        <w:pStyle w:val="Default"/>
        <w:ind w:firstLine="851"/>
        <w:jc w:val="both"/>
        <w:rPr>
          <w:b/>
          <w:bCs/>
          <w:color w:val="auto"/>
          <w:sz w:val="28"/>
          <w:szCs w:val="28"/>
        </w:rPr>
      </w:pPr>
      <w:r>
        <w:rPr>
          <w:b/>
          <w:bCs/>
          <w:color w:val="auto"/>
          <w:sz w:val="28"/>
          <w:szCs w:val="28"/>
        </w:rPr>
        <w:t>III. Подготовка заключения об оценке регулирующего воздействия нормативного правового акта органа местного самоуправления Краснояружского района</w:t>
      </w:r>
    </w:p>
    <w:p w14:paraId="3319FAA8" w14:textId="77777777" w:rsidR="0052313A" w:rsidRDefault="0052313A" w:rsidP="00AE03B6">
      <w:pPr>
        <w:pStyle w:val="Default"/>
        <w:ind w:firstLine="851"/>
        <w:jc w:val="both"/>
        <w:rPr>
          <w:color w:val="auto"/>
          <w:sz w:val="28"/>
          <w:szCs w:val="28"/>
        </w:rPr>
      </w:pPr>
      <w:r>
        <w:rPr>
          <w:b/>
          <w:bCs/>
          <w:color w:val="auto"/>
          <w:sz w:val="28"/>
          <w:szCs w:val="28"/>
        </w:rPr>
        <w:t xml:space="preserve"> </w:t>
      </w:r>
    </w:p>
    <w:p w14:paraId="06B1CB50" w14:textId="77777777" w:rsidR="0052313A" w:rsidRDefault="0052313A" w:rsidP="003F6D7B">
      <w:pPr>
        <w:pStyle w:val="Default"/>
        <w:ind w:firstLine="851"/>
        <w:jc w:val="both"/>
        <w:rPr>
          <w:color w:val="auto"/>
          <w:sz w:val="28"/>
          <w:szCs w:val="28"/>
        </w:rPr>
      </w:pPr>
      <w:r>
        <w:rPr>
          <w:color w:val="auto"/>
          <w:sz w:val="28"/>
          <w:szCs w:val="28"/>
        </w:rPr>
        <w:t xml:space="preserve">3.1. Заключение об ОРВ содержит выводы о наличии либо отсутствии в проекте НПА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ведению, а также положений, приводящих к возникновению необоснованных расходов субъектов предпринимательской и иной экономической деятельности, а также бюджета Краснояружского района, о наличии либо отсутствии достаточного обоснования решения проблемы предложенным способом регулирования. </w:t>
      </w:r>
    </w:p>
    <w:p w14:paraId="6DD16C17" w14:textId="77777777" w:rsidR="0052313A" w:rsidRDefault="0052313A" w:rsidP="003F6D7B">
      <w:pPr>
        <w:pStyle w:val="Default"/>
        <w:ind w:firstLine="851"/>
        <w:jc w:val="both"/>
        <w:rPr>
          <w:color w:val="auto"/>
          <w:sz w:val="28"/>
          <w:szCs w:val="28"/>
        </w:rPr>
      </w:pPr>
      <w:r>
        <w:rPr>
          <w:color w:val="auto"/>
          <w:sz w:val="28"/>
          <w:szCs w:val="28"/>
        </w:rPr>
        <w:t xml:space="preserve">3.2. Заключение об ОРВ (приложение 6) подготавливается уполномоченным органом в течение 15 рабочих дней со дня получения от органа-разработчика подписанного сводного отчета и доработанного (при необходимости) проекта НПА. </w:t>
      </w:r>
    </w:p>
    <w:p w14:paraId="162C98C2" w14:textId="77777777" w:rsidR="0052313A" w:rsidRDefault="0052313A" w:rsidP="003F6D7B">
      <w:pPr>
        <w:pStyle w:val="Default"/>
        <w:ind w:firstLine="851"/>
        <w:jc w:val="both"/>
        <w:rPr>
          <w:color w:val="auto"/>
          <w:sz w:val="28"/>
          <w:szCs w:val="28"/>
        </w:rPr>
      </w:pPr>
      <w:r>
        <w:rPr>
          <w:color w:val="auto"/>
          <w:sz w:val="28"/>
          <w:szCs w:val="28"/>
        </w:rPr>
        <w:t xml:space="preserve">3.3. Уполномоченный орган осуществляет анализ обоснованности выводов органа-разработчика относительно необходимости введения предлагаемого им способа правового регулирования. </w:t>
      </w:r>
    </w:p>
    <w:p w14:paraId="47ECFB41" w14:textId="77777777" w:rsidR="0052313A" w:rsidRDefault="0052313A" w:rsidP="003F6D7B">
      <w:pPr>
        <w:pStyle w:val="Default"/>
        <w:ind w:firstLine="851"/>
        <w:jc w:val="both"/>
        <w:rPr>
          <w:color w:val="auto"/>
          <w:sz w:val="28"/>
          <w:szCs w:val="28"/>
        </w:rPr>
      </w:pPr>
      <w:r>
        <w:rPr>
          <w:color w:val="auto"/>
          <w:sz w:val="28"/>
          <w:szCs w:val="28"/>
        </w:rPr>
        <w:t>3.4. Анализ, проводимый уполномоченным органом, основывается на представленных органом-разработчиком в сводном отчете результатах исследования выявленной проблемы. При этом учитываются также мнения потенциальных адресатов предлагаемого правового регулирования, отраженных в сводках предложений, поступивших по результатам размещения уведомления и провед</w:t>
      </w:r>
      <w:r w:rsidR="003F6D7B">
        <w:rPr>
          <w:color w:val="auto"/>
          <w:sz w:val="28"/>
          <w:szCs w:val="28"/>
        </w:rPr>
        <w:t xml:space="preserve">ения публичных консультаций. </w:t>
      </w:r>
    </w:p>
    <w:p w14:paraId="696FCFF7" w14:textId="77777777" w:rsidR="00AB36DF" w:rsidRDefault="00AB36DF" w:rsidP="00AB36DF">
      <w:pPr>
        <w:pStyle w:val="Default"/>
        <w:pageBreakBefore/>
        <w:ind w:firstLine="851"/>
        <w:jc w:val="both"/>
        <w:rPr>
          <w:color w:val="auto"/>
          <w:sz w:val="28"/>
          <w:szCs w:val="28"/>
        </w:rPr>
      </w:pPr>
      <w:r>
        <w:rPr>
          <w:color w:val="auto"/>
          <w:sz w:val="28"/>
          <w:szCs w:val="28"/>
        </w:rPr>
        <w:lastRenderedPageBreak/>
        <w:t xml:space="preserve">3.5. 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 </w:t>
      </w:r>
    </w:p>
    <w:p w14:paraId="018A3164" w14:textId="77777777" w:rsidR="0052313A" w:rsidRDefault="0052313A" w:rsidP="003F6D7B">
      <w:pPr>
        <w:pStyle w:val="Default"/>
        <w:ind w:firstLine="851"/>
        <w:jc w:val="both"/>
        <w:rPr>
          <w:color w:val="auto"/>
          <w:sz w:val="28"/>
          <w:szCs w:val="28"/>
        </w:rPr>
      </w:pPr>
      <w:r>
        <w:rPr>
          <w:color w:val="auto"/>
          <w:sz w:val="28"/>
          <w:szCs w:val="28"/>
        </w:rPr>
        <w:t xml:space="preserve">3.6. При оценке эффективности предложенных вариантов правового регулирования уполномоченный орган акцентирует свое внимание на следующих основных сведениях, содержащихся в соответствующих разделах сводного отчета: </w:t>
      </w:r>
    </w:p>
    <w:p w14:paraId="2D958A11" w14:textId="77777777" w:rsidR="0052313A" w:rsidRDefault="0052313A" w:rsidP="003F6D7B">
      <w:pPr>
        <w:pStyle w:val="Default"/>
        <w:ind w:firstLine="851"/>
        <w:jc w:val="both"/>
        <w:rPr>
          <w:color w:val="auto"/>
          <w:sz w:val="28"/>
          <w:szCs w:val="28"/>
        </w:rPr>
      </w:pPr>
      <w:r>
        <w:rPr>
          <w:color w:val="auto"/>
          <w:sz w:val="28"/>
          <w:szCs w:val="28"/>
        </w:rPr>
        <w:t xml:space="preserve">- точность формулировки выявленной проблемы; </w:t>
      </w:r>
    </w:p>
    <w:p w14:paraId="5CDE859E" w14:textId="77777777" w:rsidR="0052313A" w:rsidRDefault="0052313A" w:rsidP="003F6D7B">
      <w:pPr>
        <w:pStyle w:val="Default"/>
        <w:ind w:firstLine="851"/>
        <w:jc w:val="both"/>
        <w:rPr>
          <w:color w:val="auto"/>
          <w:sz w:val="28"/>
          <w:szCs w:val="28"/>
        </w:rPr>
      </w:pPr>
      <w:r>
        <w:rPr>
          <w:color w:val="auto"/>
          <w:sz w:val="28"/>
          <w:szCs w:val="28"/>
        </w:rPr>
        <w:t xml:space="preserve">-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 </w:t>
      </w:r>
    </w:p>
    <w:p w14:paraId="5FB8E2C3" w14:textId="77777777" w:rsidR="0052313A" w:rsidRDefault="0052313A" w:rsidP="003F6D7B">
      <w:pPr>
        <w:pStyle w:val="Default"/>
        <w:ind w:firstLine="851"/>
        <w:jc w:val="both"/>
        <w:rPr>
          <w:color w:val="auto"/>
          <w:sz w:val="28"/>
          <w:szCs w:val="28"/>
        </w:rPr>
      </w:pPr>
      <w:r>
        <w:rPr>
          <w:color w:val="auto"/>
          <w:sz w:val="28"/>
          <w:szCs w:val="28"/>
        </w:rPr>
        <w:t xml:space="preserve">- определение целей предлагаемого правового регулирования; </w:t>
      </w:r>
    </w:p>
    <w:p w14:paraId="52E04BA0" w14:textId="77777777" w:rsidR="0052313A" w:rsidRDefault="0052313A" w:rsidP="003F6D7B">
      <w:pPr>
        <w:pStyle w:val="Default"/>
        <w:ind w:firstLine="851"/>
        <w:jc w:val="both"/>
        <w:rPr>
          <w:color w:val="auto"/>
          <w:sz w:val="28"/>
          <w:szCs w:val="28"/>
        </w:rPr>
      </w:pPr>
      <w:r>
        <w:rPr>
          <w:color w:val="auto"/>
          <w:sz w:val="28"/>
          <w:szCs w:val="28"/>
        </w:rPr>
        <w:t xml:space="preserve">- практическая реализуемость заявленных целей предлагаемого правового регулирования; </w:t>
      </w:r>
    </w:p>
    <w:p w14:paraId="01C20B7A" w14:textId="77777777" w:rsidR="0052313A" w:rsidRDefault="0052313A" w:rsidP="003F6D7B">
      <w:pPr>
        <w:pStyle w:val="Default"/>
        <w:ind w:firstLine="851"/>
        <w:jc w:val="both"/>
        <w:rPr>
          <w:color w:val="auto"/>
          <w:sz w:val="28"/>
          <w:szCs w:val="28"/>
        </w:rPr>
      </w:pPr>
      <w:r>
        <w:rPr>
          <w:color w:val="auto"/>
          <w:sz w:val="28"/>
          <w:szCs w:val="28"/>
        </w:rPr>
        <w:t xml:space="preserve">- верифицируемость показателей достижения целей предлагаемого правового регулирования и возможность последующего мониторинга их достижения; </w:t>
      </w:r>
    </w:p>
    <w:p w14:paraId="0C3EEC57" w14:textId="77777777" w:rsidR="0052313A" w:rsidRDefault="0052313A" w:rsidP="003F6D7B">
      <w:pPr>
        <w:pStyle w:val="Default"/>
        <w:ind w:firstLine="851"/>
        <w:jc w:val="both"/>
        <w:rPr>
          <w:color w:val="auto"/>
          <w:sz w:val="28"/>
          <w:szCs w:val="28"/>
        </w:rPr>
      </w:pPr>
      <w:r>
        <w:rPr>
          <w:color w:val="auto"/>
          <w:sz w:val="28"/>
          <w:szCs w:val="28"/>
        </w:rPr>
        <w:t xml:space="preserve">- корректность оценки органом-разработчиком дополнительных расходов и доходов потенциальных адресатов предлагаемого правового регулирования и бюджета Краснояружского района, связанных с введением предлагаемого правового регулирования; </w:t>
      </w:r>
    </w:p>
    <w:p w14:paraId="64FD6EBE" w14:textId="77777777" w:rsidR="0052313A" w:rsidRDefault="0052313A" w:rsidP="003F6D7B">
      <w:pPr>
        <w:pStyle w:val="Default"/>
        <w:ind w:firstLine="851"/>
        <w:jc w:val="both"/>
        <w:rPr>
          <w:color w:val="auto"/>
          <w:sz w:val="28"/>
          <w:szCs w:val="28"/>
        </w:rPr>
      </w:pPr>
      <w:r>
        <w:rPr>
          <w:color w:val="auto"/>
          <w:sz w:val="28"/>
          <w:szCs w:val="28"/>
        </w:rPr>
        <w:t xml:space="preserve">- степень выявления органом-разработчиком всех возможных рисков введения предлагаемого правового регулирования. </w:t>
      </w:r>
    </w:p>
    <w:p w14:paraId="698E5524" w14:textId="77777777" w:rsidR="0052313A" w:rsidRDefault="0052313A" w:rsidP="003F6D7B">
      <w:pPr>
        <w:pStyle w:val="Default"/>
        <w:ind w:firstLine="851"/>
        <w:jc w:val="both"/>
        <w:rPr>
          <w:color w:val="auto"/>
          <w:sz w:val="28"/>
          <w:szCs w:val="28"/>
        </w:rPr>
      </w:pPr>
      <w:r>
        <w:rPr>
          <w:color w:val="auto"/>
          <w:sz w:val="28"/>
          <w:szCs w:val="28"/>
        </w:rPr>
        <w:t xml:space="preserve">3.7. Заключение об ОРВ должно структурно включать в себя вводную, описательную, мотивировочную и заключительную части. </w:t>
      </w:r>
    </w:p>
    <w:p w14:paraId="146526BD" w14:textId="77777777" w:rsidR="0052313A" w:rsidRDefault="0052313A" w:rsidP="003F6D7B">
      <w:pPr>
        <w:pStyle w:val="Default"/>
        <w:ind w:firstLine="851"/>
        <w:jc w:val="both"/>
        <w:rPr>
          <w:color w:val="auto"/>
          <w:sz w:val="28"/>
          <w:szCs w:val="28"/>
        </w:rPr>
      </w:pPr>
      <w:r>
        <w:rPr>
          <w:color w:val="auto"/>
          <w:sz w:val="28"/>
          <w:szCs w:val="28"/>
        </w:rPr>
        <w:t xml:space="preserve">Во вводной части заключения об ОРВ указывается наименование проекта НПА и органа-разработчика, приводятся краткие сведения о проведенных в рамках процедуры ОРВ мероприятиях и их сроках. </w:t>
      </w:r>
    </w:p>
    <w:p w14:paraId="078BE047" w14:textId="77777777" w:rsidR="0052313A" w:rsidRDefault="0052313A" w:rsidP="003F6D7B">
      <w:pPr>
        <w:pStyle w:val="Default"/>
        <w:ind w:firstLine="851"/>
        <w:jc w:val="both"/>
        <w:rPr>
          <w:color w:val="auto"/>
          <w:sz w:val="28"/>
          <w:szCs w:val="28"/>
        </w:rPr>
      </w:pPr>
      <w:r>
        <w:rPr>
          <w:color w:val="auto"/>
          <w:sz w:val="28"/>
          <w:szCs w:val="28"/>
        </w:rPr>
        <w:t xml:space="preserve">В описательной части заключения об ОРВ приводятся основные положения предлагаемого правового регулирования, содержащиеся в сводном отчете выводы органа-разработчика об обоснованности предлагаемого правового регулирования и результаты публичных консультаций. </w:t>
      </w:r>
    </w:p>
    <w:p w14:paraId="1C27BF70" w14:textId="77777777" w:rsidR="0052313A" w:rsidRDefault="0052313A" w:rsidP="003F6D7B">
      <w:pPr>
        <w:pStyle w:val="Default"/>
        <w:ind w:firstLine="851"/>
        <w:jc w:val="both"/>
        <w:rPr>
          <w:color w:val="auto"/>
          <w:sz w:val="28"/>
          <w:szCs w:val="28"/>
        </w:rPr>
      </w:pPr>
      <w:r>
        <w:rPr>
          <w:color w:val="auto"/>
          <w:sz w:val="28"/>
          <w:szCs w:val="28"/>
        </w:rPr>
        <w:t xml:space="preserve">В мотивировочной части заключения об ОРВ излагается позиция уполномоченного органа относительно предлагаемого правового регулирования и соблюдения органом-разработчиком установленного порядка проведения процедуры ОРВ с учетом положений пунктов 3.2-3.7. настоящего Порядка. </w:t>
      </w:r>
    </w:p>
    <w:p w14:paraId="3BE7F5A4" w14:textId="77777777" w:rsidR="0052313A" w:rsidRDefault="0052313A" w:rsidP="003F6D7B">
      <w:pPr>
        <w:pStyle w:val="Default"/>
        <w:ind w:firstLine="851"/>
        <w:jc w:val="both"/>
        <w:rPr>
          <w:color w:val="auto"/>
          <w:sz w:val="28"/>
          <w:szCs w:val="28"/>
        </w:rPr>
      </w:pPr>
      <w:r>
        <w:rPr>
          <w:color w:val="auto"/>
          <w:sz w:val="28"/>
          <w:szCs w:val="28"/>
        </w:rPr>
        <w:t>В мотивировочной части так же осуществляется анализ ключевых выводов и результатов расчетов, представле</w:t>
      </w:r>
      <w:r w:rsidR="003F6D7B">
        <w:rPr>
          <w:color w:val="auto"/>
          <w:sz w:val="28"/>
          <w:szCs w:val="28"/>
        </w:rPr>
        <w:t xml:space="preserve">нных органом-разработчиком в </w:t>
      </w:r>
    </w:p>
    <w:p w14:paraId="4CC77922" w14:textId="77777777" w:rsidR="0052313A" w:rsidRDefault="0052313A" w:rsidP="003F6D7B">
      <w:pPr>
        <w:pStyle w:val="Default"/>
        <w:ind w:firstLine="851"/>
        <w:jc w:val="both"/>
        <w:rPr>
          <w:color w:val="auto"/>
        </w:rPr>
      </w:pPr>
    </w:p>
    <w:p w14:paraId="1B7EDE0D" w14:textId="77777777" w:rsidR="0052313A" w:rsidRDefault="0052313A" w:rsidP="00224987">
      <w:pPr>
        <w:pStyle w:val="Default"/>
        <w:pageBreakBefore/>
        <w:jc w:val="both"/>
        <w:rPr>
          <w:color w:val="auto"/>
          <w:sz w:val="28"/>
          <w:szCs w:val="28"/>
        </w:rPr>
      </w:pPr>
      <w:r>
        <w:rPr>
          <w:color w:val="auto"/>
          <w:sz w:val="28"/>
          <w:szCs w:val="28"/>
        </w:rPr>
        <w:lastRenderedPageBreak/>
        <w:t xml:space="preserve">соответствующих разделах сводного отчета, обобщение и оценка результатов публичных консультаций, а также предложения уполномоченного органа относительно улучшения качества проекта НПА. </w:t>
      </w:r>
    </w:p>
    <w:p w14:paraId="6D19643F" w14:textId="77777777" w:rsidR="0052313A" w:rsidRDefault="0052313A" w:rsidP="00725CD5">
      <w:pPr>
        <w:pStyle w:val="Default"/>
        <w:ind w:firstLine="709"/>
        <w:jc w:val="both"/>
        <w:rPr>
          <w:color w:val="auto"/>
          <w:sz w:val="28"/>
          <w:szCs w:val="28"/>
        </w:rPr>
      </w:pPr>
      <w:r>
        <w:rPr>
          <w:color w:val="auto"/>
          <w:sz w:val="28"/>
          <w:szCs w:val="28"/>
        </w:rPr>
        <w:t xml:space="preserve">Итоговым выводом заключения об оценке регулирующего воздействия являются выводы о достаточности или недостаточности оснований для принятия решения о введении предлагаемого органом-разработчиком варианта предлагаемого правового регулирования, а так же о наличии (отсутствии) в проекте НПА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 же положений способствующих возникновению необоснованных расходов указанных субъектов и бюджета Краснояружского района. </w:t>
      </w:r>
    </w:p>
    <w:p w14:paraId="0227C8B1" w14:textId="77777777" w:rsidR="0052313A" w:rsidRDefault="0052313A" w:rsidP="003F6D7B">
      <w:pPr>
        <w:pStyle w:val="Default"/>
        <w:ind w:firstLine="851"/>
        <w:jc w:val="both"/>
        <w:rPr>
          <w:color w:val="auto"/>
          <w:sz w:val="28"/>
          <w:szCs w:val="28"/>
        </w:rPr>
      </w:pPr>
      <w:r>
        <w:rPr>
          <w:color w:val="auto"/>
          <w:sz w:val="28"/>
          <w:szCs w:val="28"/>
        </w:rPr>
        <w:t xml:space="preserve">3.8. В случае если, в ходе подготовки заключения сделан вывод о том, что органом-разработчиком не соблюден порядок проведения ОРВ проекта НПА в соответствии с настоящим порядком, уполномоченный орган направляет сводный отчет и проект НПА органу-разработчику на доработку. </w:t>
      </w:r>
    </w:p>
    <w:p w14:paraId="4B4ACEE5" w14:textId="77777777" w:rsidR="0052313A" w:rsidRDefault="0052313A" w:rsidP="003F6D7B">
      <w:pPr>
        <w:pStyle w:val="Default"/>
        <w:ind w:firstLine="851"/>
        <w:jc w:val="both"/>
        <w:rPr>
          <w:color w:val="auto"/>
          <w:sz w:val="28"/>
          <w:szCs w:val="28"/>
        </w:rPr>
      </w:pPr>
      <w:r>
        <w:rPr>
          <w:color w:val="auto"/>
          <w:sz w:val="28"/>
          <w:szCs w:val="28"/>
        </w:rPr>
        <w:t xml:space="preserve">Орган-разработчик повторно проводит ОРВ проекта НПА, предусмотренную разделом 2 настоящего порядка, начиная с невыполненной процедуры. </w:t>
      </w:r>
    </w:p>
    <w:p w14:paraId="0FF0018F" w14:textId="77777777" w:rsidR="0052313A" w:rsidRDefault="0052313A" w:rsidP="003F6D7B">
      <w:pPr>
        <w:pStyle w:val="Default"/>
        <w:ind w:firstLine="851"/>
        <w:jc w:val="both"/>
        <w:rPr>
          <w:color w:val="auto"/>
          <w:sz w:val="28"/>
          <w:szCs w:val="28"/>
        </w:rPr>
      </w:pPr>
      <w:r>
        <w:rPr>
          <w:color w:val="auto"/>
          <w:sz w:val="28"/>
          <w:szCs w:val="28"/>
        </w:rPr>
        <w:t xml:space="preserve">Доработанный сводный отчет и проект НПА орган-разработчик повторно направляет в уполномоченный орган для подготовки заключения. </w:t>
      </w:r>
    </w:p>
    <w:p w14:paraId="057897AE" w14:textId="77777777" w:rsidR="0052313A" w:rsidRDefault="0052313A" w:rsidP="003F6D7B">
      <w:pPr>
        <w:pStyle w:val="Default"/>
        <w:ind w:firstLine="851"/>
        <w:jc w:val="both"/>
        <w:rPr>
          <w:color w:val="auto"/>
          <w:sz w:val="28"/>
          <w:szCs w:val="28"/>
        </w:rPr>
      </w:pPr>
      <w:r>
        <w:rPr>
          <w:color w:val="auto"/>
          <w:sz w:val="28"/>
          <w:szCs w:val="28"/>
        </w:rPr>
        <w:t xml:space="preserve">3.9. При подготовке заключения учитываются мнения участников публичных консультаций, отраженные в сводках предложений, составленных по результатам публичных консультаций. В случае отсутствия в сводках предложений содержательных и развернутых ответов на вопросы, касающиеся предлагаемого варианта правового регулирования, уполномоченный орган определяет целесообразность проведения дополнительных публичных консультаций. </w:t>
      </w:r>
    </w:p>
    <w:p w14:paraId="7E5FA1AF" w14:textId="77777777" w:rsidR="0052313A" w:rsidRDefault="0052313A" w:rsidP="003F6D7B">
      <w:pPr>
        <w:pStyle w:val="Default"/>
        <w:ind w:firstLine="851"/>
        <w:jc w:val="both"/>
        <w:rPr>
          <w:color w:val="auto"/>
          <w:sz w:val="28"/>
          <w:szCs w:val="28"/>
        </w:rPr>
      </w:pPr>
      <w:r>
        <w:rPr>
          <w:color w:val="auto"/>
          <w:sz w:val="28"/>
          <w:szCs w:val="28"/>
        </w:rPr>
        <w:t xml:space="preserve">3.10. Для проведения дополнительных публичных консультаций уполномоченный орган размещает на своем официальном сайте </w:t>
      </w:r>
      <w:r w:rsidR="00725CD5">
        <w:rPr>
          <w:color w:val="auto"/>
          <w:sz w:val="28"/>
          <w:szCs w:val="28"/>
        </w:rPr>
        <w:t>(</w:t>
      </w:r>
      <w:hyperlink r:id="rId9" w:history="1">
        <w:r w:rsidR="00725CD5" w:rsidRPr="00B55560">
          <w:rPr>
            <w:rStyle w:val="a3"/>
            <w:sz w:val="28"/>
            <w:szCs w:val="28"/>
          </w:rPr>
          <w:t>https://krasnoyaruzhskij-r31.gosweb.gosuslugi.ru/</w:t>
        </w:r>
      </w:hyperlink>
      <w:r w:rsidR="00725CD5">
        <w:rPr>
          <w:color w:val="auto"/>
          <w:sz w:val="28"/>
          <w:szCs w:val="28"/>
        </w:rPr>
        <w:t xml:space="preserve">) </w:t>
      </w:r>
      <w:r>
        <w:rPr>
          <w:color w:val="auto"/>
          <w:sz w:val="28"/>
          <w:szCs w:val="28"/>
        </w:rPr>
        <w:t xml:space="preserve">информационное сообщение о проведении публичных консультаций, проект НПА и сводный отчет. </w:t>
      </w:r>
    </w:p>
    <w:p w14:paraId="35CAAE9C" w14:textId="77777777" w:rsidR="0052313A" w:rsidRDefault="0052313A" w:rsidP="003F6D7B">
      <w:pPr>
        <w:pStyle w:val="Default"/>
        <w:ind w:firstLine="851"/>
        <w:jc w:val="both"/>
        <w:rPr>
          <w:color w:val="auto"/>
          <w:sz w:val="28"/>
          <w:szCs w:val="28"/>
        </w:rPr>
      </w:pPr>
      <w:r>
        <w:rPr>
          <w:color w:val="auto"/>
          <w:sz w:val="28"/>
          <w:szCs w:val="28"/>
        </w:rPr>
        <w:t xml:space="preserve">Срок проведения публичных консультаций не может составлять менее 5 рабочих дней со дня размещения информационного сообщения о проведении публичных консультаций на официальном сайте уполномоченного органа. </w:t>
      </w:r>
    </w:p>
    <w:p w14:paraId="3B997036" w14:textId="77777777" w:rsidR="0052313A" w:rsidRDefault="0052313A" w:rsidP="003F6D7B">
      <w:pPr>
        <w:pStyle w:val="Default"/>
        <w:ind w:firstLine="851"/>
        <w:jc w:val="both"/>
        <w:rPr>
          <w:color w:val="auto"/>
          <w:sz w:val="28"/>
          <w:szCs w:val="28"/>
        </w:rPr>
      </w:pPr>
      <w:r>
        <w:rPr>
          <w:color w:val="auto"/>
          <w:sz w:val="28"/>
          <w:szCs w:val="28"/>
        </w:rPr>
        <w:t xml:space="preserve">Проведение публичных консультаций уполномоченным органом, обобщение полученных предложений и размещение результатов осуществляются в соответствии с пунктами 2.11-2.13 раздела 2 настоящего Порядка </w:t>
      </w:r>
    </w:p>
    <w:p w14:paraId="0872A3C8" w14:textId="77777777" w:rsidR="0052313A" w:rsidRDefault="0052313A" w:rsidP="003F6D7B">
      <w:pPr>
        <w:pStyle w:val="Default"/>
        <w:ind w:firstLine="851"/>
        <w:jc w:val="both"/>
        <w:rPr>
          <w:color w:val="auto"/>
          <w:sz w:val="28"/>
          <w:szCs w:val="28"/>
        </w:rPr>
      </w:pPr>
      <w:r>
        <w:rPr>
          <w:color w:val="auto"/>
          <w:sz w:val="28"/>
          <w:szCs w:val="28"/>
        </w:rPr>
        <w:t>3.11. Выявленные в проекте НПА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w:t>
      </w:r>
      <w:r w:rsidR="003F6D7B">
        <w:rPr>
          <w:color w:val="auto"/>
          <w:sz w:val="28"/>
          <w:szCs w:val="28"/>
        </w:rPr>
        <w:t xml:space="preserve"> возникновению необоснованных </w:t>
      </w:r>
      <w:r>
        <w:rPr>
          <w:color w:val="auto"/>
          <w:sz w:val="28"/>
          <w:szCs w:val="28"/>
        </w:rPr>
        <w:t xml:space="preserve"> </w:t>
      </w:r>
    </w:p>
    <w:p w14:paraId="3101F32B" w14:textId="77777777" w:rsidR="0052313A" w:rsidRDefault="0052313A" w:rsidP="003F6D7B">
      <w:pPr>
        <w:pStyle w:val="Default"/>
        <w:ind w:firstLine="851"/>
        <w:jc w:val="both"/>
        <w:rPr>
          <w:color w:val="auto"/>
        </w:rPr>
      </w:pPr>
    </w:p>
    <w:p w14:paraId="32DA8559" w14:textId="77777777" w:rsidR="0052313A" w:rsidRDefault="0052313A" w:rsidP="00224987">
      <w:pPr>
        <w:pStyle w:val="Default"/>
        <w:pageBreakBefore/>
        <w:jc w:val="both"/>
        <w:rPr>
          <w:color w:val="auto"/>
          <w:sz w:val="28"/>
          <w:szCs w:val="28"/>
        </w:rPr>
      </w:pPr>
      <w:r>
        <w:rPr>
          <w:color w:val="auto"/>
          <w:sz w:val="28"/>
          <w:szCs w:val="28"/>
        </w:rPr>
        <w:lastRenderedPageBreak/>
        <w:t xml:space="preserve">расходов указанных субъектов и консолидированного бюджета Краснояружского района, отражаются в заключении. </w:t>
      </w:r>
    </w:p>
    <w:p w14:paraId="043A812D" w14:textId="77777777" w:rsidR="0052313A" w:rsidRDefault="0052313A" w:rsidP="003F6D7B">
      <w:pPr>
        <w:pStyle w:val="Default"/>
        <w:ind w:firstLine="851"/>
        <w:jc w:val="both"/>
        <w:rPr>
          <w:color w:val="auto"/>
          <w:sz w:val="28"/>
          <w:szCs w:val="28"/>
        </w:rPr>
      </w:pPr>
      <w:r>
        <w:rPr>
          <w:color w:val="auto"/>
          <w:sz w:val="28"/>
          <w:szCs w:val="28"/>
        </w:rPr>
        <w:t>3.12. В случае, если заключение содержит вывод о наличии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консолидированного бюджета Краснояружского района, и (или) об отсутствии достаточного обоснования для принятия решения</w:t>
      </w:r>
      <w:r w:rsidR="00725CD5">
        <w:rPr>
          <w:color w:val="auto"/>
          <w:sz w:val="28"/>
          <w:szCs w:val="28"/>
        </w:rPr>
        <w:t>,</w:t>
      </w:r>
      <w:r>
        <w:rPr>
          <w:color w:val="auto"/>
          <w:sz w:val="28"/>
          <w:szCs w:val="28"/>
        </w:rPr>
        <w:t xml:space="preserve"> о введении предлагаемого органом-разработчиком варианта правового регулирования, и (или) о несоблюдении принципов установления и оценки применения обязательных требований, уполномоченный орган направляет заключение органу-разработчику для доработки проекта нормативного правового акта и сводного отчета. </w:t>
      </w:r>
    </w:p>
    <w:p w14:paraId="537A46A8" w14:textId="77777777" w:rsidR="0052313A" w:rsidRDefault="0052313A" w:rsidP="003F6D7B">
      <w:pPr>
        <w:pStyle w:val="Default"/>
        <w:ind w:firstLine="851"/>
        <w:jc w:val="both"/>
        <w:rPr>
          <w:color w:val="auto"/>
          <w:sz w:val="28"/>
          <w:szCs w:val="28"/>
        </w:rPr>
      </w:pPr>
      <w:r>
        <w:rPr>
          <w:color w:val="auto"/>
          <w:sz w:val="28"/>
          <w:szCs w:val="28"/>
        </w:rPr>
        <w:t xml:space="preserve">3.13. По результатам рассмотрения заключения, указанного в пункте 3.12 раздела 3 настоящего порядка, орган-разработчик принимает одно из следующих решений: </w:t>
      </w:r>
    </w:p>
    <w:p w14:paraId="14F5746C" w14:textId="77777777" w:rsidR="0052313A" w:rsidRDefault="0052313A" w:rsidP="003F6D7B">
      <w:pPr>
        <w:pStyle w:val="Default"/>
        <w:ind w:firstLine="851"/>
        <w:jc w:val="both"/>
        <w:rPr>
          <w:color w:val="auto"/>
          <w:sz w:val="28"/>
          <w:szCs w:val="28"/>
        </w:rPr>
      </w:pPr>
      <w:r>
        <w:rPr>
          <w:color w:val="auto"/>
          <w:sz w:val="28"/>
          <w:szCs w:val="28"/>
        </w:rPr>
        <w:t xml:space="preserve">а) о доработке данного проекта НПА; </w:t>
      </w:r>
    </w:p>
    <w:p w14:paraId="27802176" w14:textId="77777777" w:rsidR="0052313A" w:rsidRDefault="0052313A" w:rsidP="003F6D7B">
      <w:pPr>
        <w:pStyle w:val="Default"/>
        <w:ind w:firstLine="851"/>
        <w:jc w:val="both"/>
        <w:rPr>
          <w:color w:val="auto"/>
          <w:sz w:val="28"/>
          <w:szCs w:val="28"/>
        </w:rPr>
      </w:pPr>
      <w:r>
        <w:rPr>
          <w:color w:val="auto"/>
          <w:sz w:val="28"/>
          <w:szCs w:val="28"/>
        </w:rPr>
        <w:t xml:space="preserve">б) об отказе от принятия проекта НПА; </w:t>
      </w:r>
    </w:p>
    <w:p w14:paraId="7990779E" w14:textId="77777777" w:rsidR="0052313A" w:rsidRDefault="0052313A" w:rsidP="003F6D7B">
      <w:pPr>
        <w:pStyle w:val="Default"/>
        <w:ind w:firstLine="851"/>
        <w:jc w:val="both"/>
        <w:rPr>
          <w:color w:val="auto"/>
          <w:sz w:val="28"/>
          <w:szCs w:val="28"/>
        </w:rPr>
      </w:pPr>
      <w:r>
        <w:rPr>
          <w:color w:val="auto"/>
          <w:sz w:val="28"/>
          <w:szCs w:val="28"/>
        </w:rPr>
        <w:t xml:space="preserve">в) о несогласии с выводами уполномоченного органа, содержащимися в заключении. </w:t>
      </w:r>
    </w:p>
    <w:p w14:paraId="3649DABD" w14:textId="77777777" w:rsidR="0052313A" w:rsidRDefault="0052313A" w:rsidP="003F6D7B">
      <w:pPr>
        <w:pStyle w:val="Default"/>
        <w:ind w:firstLine="851"/>
        <w:jc w:val="both"/>
        <w:rPr>
          <w:color w:val="auto"/>
          <w:sz w:val="28"/>
          <w:szCs w:val="28"/>
        </w:rPr>
      </w:pPr>
      <w:r>
        <w:rPr>
          <w:color w:val="auto"/>
          <w:sz w:val="28"/>
          <w:szCs w:val="28"/>
        </w:rPr>
        <w:t xml:space="preserve">3.14. В случае принятия решения о доработке проекта НПА орган-разработчик устраняет замечания и выполняет требования, содержащиеся в заключении уполномоченного органа. Доработанный сводный отчет и проект нормативного правового акта орган-разработчик повторно направляет в уполномоченный орган для подготовки заключения. </w:t>
      </w:r>
    </w:p>
    <w:p w14:paraId="4A5965B1" w14:textId="77777777" w:rsidR="0052313A" w:rsidRDefault="0052313A" w:rsidP="003F6D7B">
      <w:pPr>
        <w:pStyle w:val="Default"/>
        <w:ind w:firstLine="851"/>
        <w:jc w:val="both"/>
        <w:rPr>
          <w:color w:val="auto"/>
          <w:sz w:val="28"/>
          <w:szCs w:val="28"/>
        </w:rPr>
      </w:pPr>
      <w:r>
        <w:rPr>
          <w:color w:val="auto"/>
          <w:sz w:val="28"/>
          <w:szCs w:val="28"/>
        </w:rPr>
        <w:t xml:space="preserve">3.15. В случае принятия решения об отказе в принятии проекта НПА в соответствии с пунктом 2.6 раздела 2 настоящего порядка орган-разработчик размещает информацию об отказе. </w:t>
      </w:r>
    </w:p>
    <w:p w14:paraId="629F19C1" w14:textId="77777777" w:rsidR="0052313A" w:rsidRDefault="0052313A" w:rsidP="003F6D7B">
      <w:pPr>
        <w:pStyle w:val="Default"/>
        <w:ind w:firstLine="851"/>
        <w:jc w:val="both"/>
        <w:rPr>
          <w:color w:val="auto"/>
          <w:sz w:val="28"/>
          <w:szCs w:val="28"/>
        </w:rPr>
      </w:pPr>
      <w:r>
        <w:rPr>
          <w:color w:val="auto"/>
          <w:sz w:val="28"/>
          <w:szCs w:val="28"/>
        </w:rPr>
        <w:t xml:space="preserve">3.16. В случае несогласия с выводами уполномоченного органа, содержащимися в заключении, орган-разработчик в течение 5 рабочих дней со дня получения заключения направляет в уполномоченный орган перечень разногласий с обоснованием позиции органа-разработчика. </w:t>
      </w:r>
    </w:p>
    <w:p w14:paraId="0CABF4E2" w14:textId="77777777" w:rsidR="0052313A" w:rsidRDefault="0052313A" w:rsidP="003F6D7B">
      <w:pPr>
        <w:pStyle w:val="Default"/>
        <w:ind w:firstLine="851"/>
        <w:jc w:val="both"/>
        <w:rPr>
          <w:color w:val="auto"/>
          <w:sz w:val="28"/>
          <w:szCs w:val="28"/>
        </w:rPr>
      </w:pPr>
      <w:r>
        <w:rPr>
          <w:color w:val="auto"/>
          <w:sz w:val="28"/>
          <w:szCs w:val="28"/>
        </w:rPr>
        <w:t xml:space="preserve">3.17. Для решения разногласий уполномоченный орган не позднее 5 рабочих дней со дня получения перечня разногласий обеспечивает обсуждение проекта НПА на заседании рабочей группы по оценке регулирующего воздействия. </w:t>
      </w:r>
    </w:p>
    <w:p w14:paraId="3BDE2791" w14:textId="77777777" w:rsidR="0052313A" w:rsidRDefault="0052313A" w:rsidP="003F6D7B">
      <w:pPr>
        <w:pStyle w:val="Default"/>
        <w:ind w:firstLine="851"/>
        <w:jc w:val="both"/>
        <w:rPr>
          <w:color w:val="auto"/>
          <w:sz w:val="28"/>
          <w:szCs w:val="28"/>
        </w:rPr>
      </w:pPr>
      <w:r>
        <w:rPr>
          <w:color w:val="auto"/>
          <w:sz w:val="28"/>
          <w:szCs w:val="28"/>
        </w:rPr>
        <w:t xml:space="preserve">Для участия в заседании рабочей группы приглашаются представители органа-разработчика, органы и организации, которые принимали участие в публичных консультациях по обсуждению проекта НПА, иные заинтересованные лица. </w:t>
      </w:r>
    </w:p>
    <w:p w14:paraId="54A0B89F" w14:textId="77777777" w:rsidR="0052313A" w:rsidRDefault="0052313A" w:rsidP="003F6D7B">
      <w:pPr>
        <w:pStyle w:val="Default"/>
        <w:ind w:firstLine="851"/>
        <w:jc w:val="both"/>
        <w:rPr>
          <w:color w:val="auto"/>
          <w:sz w:val="28"/>
          <w:szCs w:val="28"/>
        </w:rPr>
      </w:pPr>
      <w:r>
        <w:rPr>
          <w:color w:val="auto"/>
          <w:sz w:val="28"/>
          <w:szCs w:val="28"/>
        </w:rPr>
        <w:t>Решения, принятые рабочей группой, оформляются протоколом и являются обязательными для исполнения уполномоченным орга</w:t>
      </w:r>
      <w:r w:rsidR="003F6D7B">
        <w:rPr>
          <w:color w:val="auto"/>
          <w:sz w:val="28"/>
          <w:szCs w:val="28"/>
        </w:rPr>
        <w:t xml:space="preserve">ном и органом-разработчиком. </w:t>
      </w:r>
    </w:p>
    <w:p w14:paraId="34D78886" w14:textId="77777777" w:rsidR="0052313A" w:rsidRDefault="0052313A" w:rsidP="003F6D7B">
      <w:pPr>
        <w:pStyle w:val="Default"/>
        <w:ind w:firstLine="851"/>
        <w:jc w:val="both"/>
        <w:rPr>
          <w:color w:val="auto"/>
        </w:rPr>
      </w:pPr>
    </w:p>
    <w:p w14:paraId="4B9D5193" w14:textId="77777777" w:rsidR="0052313A" w:rsidRDefault="0052313A" w:rsidP="003F6D7B">
      <w:pPr>
        <w:pStyle w:val="Default"/>
        <w:pageBreakBefore/>
        <w:ind w:firstLine="851"/>
        <w:jc w:val="both"/>
        <w:rPr>
          <w:color w:val="auto"/>
          <w:sz w:val="28"/>
          <w:szCs w:val="28"/>
        </w:rPr>
      </w:pPr>
      <w:r>
        <w:rPr>
          <w:color w:val="auto"/>
          <w:sz w:val="28"/>
          <w:szCs w:val="28"/>
        </w:rPr>
        <w:lastRenderedPageBreak/>
        <w:t xml:space="preserve">3.18. В соответствии с решением рабочей группы уполномоченный орган в течение 5 рабочих дней со дня заседания рабочей группы повторно подготавливает заключение. </w:t>
      </w:r>
    </w:p>
    <w:p w14:paraId="6D4F4685" w14:textId="77777777" w:rsidR="0052313A" w:rsidRDefault="0052313A" w:rsidP="003F6D7B">
      <w:pPr>
        <w:pStyle w:val="Default"/>
        <w:ind w:firstLine="851"/>
        <w:jc w:val="both"/>
        <w:rPr>
          <w:color w:val="auto"/>
          <w:sz w:val="28"/>
          <w:szCs w:val="28"/>
        </w:rPr>
      </w:pPr>
      <w:r>
        <w:rPr>
          <w:color w:val="auto"/>
          <w:sz w:val="28"/>
          <w:szCs w:val="28"/>
        </w:rPr>
        <w:t xml:space="preserve">3.19. Принятие НПА при наличии заключения об ОРВ, в котором сделан вывод о несоблюдении или неполном соблюдении установленного порядка проведения ОРВ и (или) о наличии положений, вводящих обязательные требования,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Краснояружского района, и (или) об отсутствии достаточного обоснования для принятия решения о введении предлагаемого органом-разработчиком варианта правового регулирования, не допускается. </w:t>
      </w:r>
    </w:p>
    <w:p w14:paraId="15515F85" w14:textId="77777777" w:rsidR="0052313A" w:rsidRDefault="0052313A" w:rsidP="003F6D7B">
      <w:pPr>
        <w:pStyle w:val="Default"/>
        <w:ind w:firstLine="851"/>
        <w:jc w:val="both"/>
        <w:rPr>
          <w:color w:val="auto"/>
          <w:sz w:val="28"/>
          <w:szCs w:val="28"/>
        </w:rPr>
      </w:pPr>
      <w:r>
        <w:rPr>
          <w:color w:val="auto"/>
          <w:sz w:val="28"/>
          <w:szCs w:val="28"/>
        </w:rPr>
        <w:t>3.20. Заключение об ОРВ подписывается руководителем уполномоченного органа и размещается на официальном сайте (</w:t>
      </w:r>
      <w:hyperlink r:id="rId10" w:history="1">
        <w:r w:rsidR="00725CD5" w:rsidRPr="00B55560">
          <w:rPr>
            <w:rStyle w:val="a3"/>
            <w:sz w:val="28"/>
            <w:szCs w:val="28"/>
          </w:rPr>
          <w:t>https://krasnoyaruzhskij-r31.gosweb.gosuslugi.ru/</w:t>
        </w:r>
      </w:hyperlink>
      <w:r w:rsidR="00725CD5">
        <w:rPr>
          <w:color w:val="auto"/>
          <w:sz w:val="28"/>
          <w:szCs w:val="28"/>
        </w:rPr>
        <w:t xml:space="preserve">) </w:t>
      </w:r>
      <w:r>
        <w:rPr>
          <w:color w:val="auto"/>
          <w:sz w:val="28"/>
          <w:szCs w:val="28"/>
        </w:rPr>
        <w:t xml:space="preserve">в течение 3 рабочих дней со дня его подписания, одновременно направляется органу-разработчику проекта нормативного правового акта. </w:t>
      </w:r>
    </w:p>
    <w:p w14:paraId="6DCA26E3" w14:textId="77777777" w:rsidR="00725CD5" w:rsidRDefault="00725CD5" w:rsidP="003F6D7B">
      <w:pPr>
        <w:pStyle w:val="Default"/>
        <w:ind w:firstLine="851"/>
        <w:jc w:val="both"/>
        <w:rPr>
          <w:color w:val="auto"/>
          <w:sz w:val="28"/>
          <w:szCs w:val="28"/>
        </w:rPr>
      </w:pPr>
    </w:p>
    <w:p w14:paraId="7F42CDCB" w14:textId="77777777" w:rsidR="0052313A" w:rsidRDefault="0052313A" w:rsidP="00AE03B6">
      <w:pPr>
        <w:pStyle w:val="Default"/>
        <w:ind w:firstLine="851"/>
        <w:jc w:val="both"/>
        <w:rPr>
          <w:b/>
          <w:bCs/>
          <w:color w:val="auto"/>
          <w:sz w:val="28"/>
          <w:szCs w:val="28"/>
        </w:rPr>
      </w:pPr>
      <w:r>
        <w:rPr>
          <w:b/>
          <w:bCs/>
          <w:color w:val="auto"/>
          <w:sz w:val="28"/>
          <w:szCs w:val="28"/>
        </w:rPr>
        <w:t xml:space="preserve">IV. Проведение оценки регулирующего воздействия отдельных нормативных правовых актов органа местного самоуправления Краснояружского района </w:t>
      </w:r>
    </w:p>
    <w:p w14:paraId="40DDE459" w14:textId="77777777" w:rsidR="00725CD5" w:rsidRDefault="00725CD5" w:rsidP="00AE03B6">
      <w:pPr>
        <w:pStyle w:val="Default"/>
        <w:ind w:firstLine="851"/>
        <w:jc w:val="both"/>
        <w:rPr>
          <w:color w:val="auto"/>
          <w:sz w:val="28"/>
          <w:szCs w:val="28"/>
        </w:rPr>
      </w:pPr>
    </w:p>
    <w:p w14:paraId="1B8E1110" w14:textId="77777777" w:rsidR="0052313A" w:rsidRDefault="0052313A" w:rsidP="003F6D7B">
      <w:pPr>
        <w:pStyle w:val="Default"/>
        <w:ind w:firstLine="851"/>
        <w:jc w:val="both"/>
        <w:rPr>
          <w:color w:val="auto"/>
          <w:sz w:val="28"/>
          <w:szCs w:val="28"/>
        </w:rPr>
      </w:pPr>
      <w:r>
        <w:rPr>
          <w:color w:val="auto"/>
          <w:sz w:val="28"/>
          <w:szCs w:val="28"/>
        </w:rPr>
        <w:t xml:space="preserve">4.1. Процедура проведения ОРВ отдельных НПА проводится в соответствии с разделами II и III настоящего порядка в отношении следующих проектов НПА: </w:t>
      </w:r>
    </w:p>
    <w:p w14:paraId="3431476A" w14:textId="77777777" w:rsidR="0052313A" w:rsidRDefault="0052313A" w:rsidP="003F6D7B">
      <w:pPr>
        <w:pStyle w:val="Default"/>
        <w:ind w:firstLine="851"/>
        <w:jc w:val="both"/>
        <w:rPr>
          <w:color w:val="auto"/>
          <w:sz w:val="28"/>
          <w:szCs w:val="28"/>
        </w:rPr>
      </w:pPr>
      <w:r>
        <w:rPr>
          <w:color w:val="auto"/>
          <w:sz w:val="28"/>
          <w:szCs w:val="28"/>
        </w:rPr>
        <w:t xml:space="preserve">1) разработанных в целях приведения НПА в соответствие с требованиями законодательства Российской Федерации и регионального законодательства; </w:t>
      </w:r>
    </w:p>
    <w:p w14:paraId="618D749D" w14:textId="77777777" w:rsidR="0052313A" w:rsidRDefault="0052313A" w:rsidP="003F6D7B">
      <w:pPr>
        <w:pStyle w:val="Default"/>
        <w:ind w:firstLine="851"/>
        <w:jc w:val="both"/>
        <w:rPr>
          <w:color w:val="auto"/>
          <w:sz w:val="28"/>
          <w:szCs w:val="28"/>
        </w:rPr>
      </w:pPr>
      <w:r>
        <w:rPr>
          <w:color w:val="auto"/>
          <w:sz w:val="28"/>
          <w:szCs w:val="28"/>
        </w:rPr>
        <w:t xml:space="preserve">2) подлежащих публичным слушаниям в соответствии со статьей 28 Федерального закона от 06.10.2003 N 131-ФЗ (ред. от 14.02.2024) "Об общих принципах организации местного самоуправления в Российской Федерации" </w:t>
      </w:r>
    </w:p>
    <w:p w14:paraId="0ABF9357" w14:textId="77777777" w:rsidR="0052313A" w:rsidRDefault="0052313A" w:rsidP="003F6D7B">
      <w:pPr>
        <w:pStyle w:val="Default"/>
        <w:ind w:firstLine="851"/>
        <w:jc w:val="both"/>
        <w:rPr>
          <w:color w:val="auto"/>
          <w:sz w:val="28"/>
          <w:szCs w:val="28"/>
        </w:rPr>
      </w:pPr>
      <w:r>
        <w:rPr>
          <w:color w:val="auto"/>
          <w:sz w:val="28"/>
          <w:szCs w:val="28"/>
        </w:rPr>
        <w:t xml:space="preserve">3) устанавливающих сборы и тарифы, установление которых отнесено к вопросам местного значения. </w:t>
      </w:r>
    </w:p>
    <w:p w14:paraId="72841E16" w14:textId="77777777" w:rsidR="0052313A" w:rsidRDefault="0052313A" w:rsidP="003F6D7B">
      <w:pPr>
        <w:pStyle w:val="Default"/>
        <w:ind w:firstLine="851"/>
        <w:jc w:val="both"/>
        <w:rPr>
          <w:color w:val="auto"/>
          <w:sz w:val="28"/>
          <w:szCs w:val="28"/>
        </w:rPr>
      </w:pPr>
      <w:r>
        <w:rPr>
          <w:color w:val="auto"/>
          <w:sz w:val="28"/>
          <w:szCs w:val="28"/>
        </w:rPr>
        <w:t>4.2. Орган-разработчик на основании выбранного варианта правового регулирования разрабатывает проект нормативного правового акта и формирует сводный отчет о результатах проведения оценки регулирующего воздействия проекта НПА в соответствии с пунктами 2.7, 2.8 р</w:t>
      </w:r>
      <w:r w:rsidR="00C16C2E">
        <w:rPr>
          <w:color w:val="auto"/>
          <w:sz w:val="28"/>
          <w:szCs w:val="28"/>
        </w:rPr>
        <w:t xml:space="preserve">аздела 2 настоящего порядка. </w:t>
      </w:r>
    </w:p>
    <w:p w14:paraId="518315A5" w14:textId="77777777" w:rsidR="00211FEE" w:rsidRDefault="00211FEE" w:rsidP="003F6D7B">
      <w:pPr>
        <w:pStyle w:val="Default"/>
        <w:ind w:firstLine="851"/>
        <w:jc w:val="both"/>
        <w:rPr>
          <w:color w:val="auto"/>
          <w:sz w:val="28"/>
          <w:szCs w:val="28"/>
        </w:rPr>
      </w:pPr>
    </w:p>
    <w:p w14:paraId="2CE24B43" w14:textId="77777777" w:rsidR="00C16C2E" w:rsidRDefault="00C16C2E" w:rsidP="00C16C2E">
      <w:pPr>
        <w:pStyle w:val="Default"/>
        <w:pageBreakBefore/>
        <w:ind w:firstLine="851"/>
        <w:jc w:val="both"/>
        <w:rPr>
          <w:color w:val="auto"/>
          <w:sz w:val="28"/>
          <w:szCs w:val="28"/>
        </w:rPr>
      </w:pPr>
      <w:r>
        <w:rPr>
          <w:color w:val="auto"/>
          <w:sz w:val="28"/>
          <w:szCs w:val="28"/>
        </w:rPr>
        <w:lastRenderedPageBreak/>
        <w:t xml:space="preserve">4.3. Проект нормативного правового акта и сводный отчет орган-разработчик в течение 2 рабочих дней со дня подписания направляет в уполномоченный орган для подготовки заключения об оценке регулирующего воздействия. </w:t>
      </w:r>
    </w:p>
    <w:p w14:paraId="006E0789" w14:textId="77777777" w:rsidR="00C16C2E" w:rsidRDefault="00C16C2E" w:rsidP="00C16C2E">
      <w:pPr>
        <w:pStyle w:val="Default"/>
        <w:ind w:firstLine="851"/>
        <w:jc w:val="both"/>
        <w:rPr>
          <w:color w:val="auto"/>
          <w:sz w:val="28"/>
          <w:szCs w:val="28"/>
        </w:rPr>
      </w:pPr>
      <w:r>
        <w:rPr>
          <w:color w:val="auto"/>
          <w:sz w:val="28"/>
          <w:szCs w:val="28"/>
        </w:rPr>
        <w:t xml:space="preserve">4.4. Уполномоченный орган подготавливает заключение об оценке регулирующего воздействия в соответствии с пунктами 3.1-3.5,3.8-3.13 раздела 3 настоящего Порядка </w:t>
      </w:r>
    </w:p>
    <w:p w14:paraId="1823BD1B" w14:textId="77777777" w:rsidR="00C16C2E" w:rsidRDefault="00C16C2E" w:rsidP="003F6D7B">
      <w:pPr>
        <w:pStyle w:val="Default"/>
        <w:ind w:firstLine="851"/>
        <w:jc w:val="both"/>
        <w:rPr>
          <w:color w:val="auto"/>
          <w:sz w:val="28"/>
          <w:szCs w:val="28"/>
        </w:rPr>
      </w:pPr>
    </w:p>
    <w:p w14:paraId="2E1A8057" w14:textId="77777777" w:rsidR="00C16C2E" w:rsidRDefault="00C16C2E" w:rsidP="003F6D7B">
      <w:pPr>
        <w:pStyle w:val="Default"/>
        <w:ind w:firstLine="851"/>
        <w:jc w:val="both"/>
        <w:rPr>
          <w:color w:val="auto"/>
          <w:sz w:val="28"/>
          <w:szCs w:val="28"/>
        </w:rPr>
      </w:pPr>
    </w:p>
    <w:p w14:paraId="49BA4C2E" w14:textId="77777777" w:rsidR="00725CD5" w:rsidRDefault="0052313A" w:rsidP="00AE03B6">
      <w:pPr>
        <w:pStyle w:val="Default"/>
        <w:ind w:firstLine="851"/>
        <w:jc w:val="both"/>
        <w:rPr>
          <w:b/>
          <w:bCs/>
          <w:color w:val="auto"/>
          <w:sz w:val="28"/>
          <w:szCs w:val="28"/>
        </w:rPr>
      </w:pPr>
      <w:r>
        <w:rPr>
          <w:b/>
          <w:bCs/>
          <w:color w:val="auto"/>
          <w:sz w:val="28"/>
          <w:szCs w:val="28"/>
        </w:rPr>
        <w:t>V. Организация и проведение экспертизы нормативных правовых актов администрации Краснояружского района</w:t>
      </w:r>
    </w:p>
    <w:p w14:paraId="0B09563F" w14:textId="77777777" w:rsidR="0052313A" w:rsidRDefault="0052313A" w:rsidP="00AE03B6">
      <w:pPr>
        <w:pStyle w:val="Default"/>
        <w:ind w:firstLine="851"/>
        <w:jc w:val="both"/>
        <w:rPr>
          <w:color w:val="auto"/>
          <w:sz w:val="28"/>
          <w:szCs w:val="28"/>
        </w:rPr>
      </w:pPr>
      <w:r>
        <w:rPr>
          <w:b/>
          <w:bCs/>
          <w:color w:val="auto"/>
          <w:sz w:val="28"/>
          <w:szCs w:val="28"/>
        </w:rPr>
        <w:t xml:space="preserve"> </w:t>
      </w:r>
    </w:p>
    <w:p w14:paraId="003E5C4C" w14:textId="77777777" w:rsidR="0052313A" w:rsidRDefault="0052313A" w:rsidP="003F6D7B">
      <w:pPr>
        <w:pStyle w:val="Default"/>
        <w:ind w:firstLine="851"/>
        <w:jc w:val="both"/>
        <w:rPr>
          <w:color w:val="auto"/>
          <w:sz w:val="28"/>
          <w:szCs w:val="28"/>
        </w:rPr>
      </w:pPr>
      <w:r>
        <w:rPr>
          <w:color w:val="auto"/>
          <w:sz w:val="28"/>
          <w:szCs w:val="28"/>
        </w:rPr>
        <w:t xml:space="preserve">5.1. Экспертиза НПА Краснояружского района (далее – экспертиза) проводится уполномоченным органом в отношении действующих НПА, в целях выявления положений, необоснованно затрудняющих осуществление предпринимательской и инвестиционной деятельности. </w:t>
      </w:r>
    </w:p>
    <w:p w14:paraId="736785EE" w14:textId="77777777" w:rsidR="0052313A" w:rsidRDefault="0052313A" w:rsidP="003F6D7B">
      <w:pPr>
        <w:pStyle w:val="Default"/>
        <w:ind w:firstLine="851"/>
        <w:jc w:val="both"/>
        <w:rPr>
          <w:color w:val="auto"/>
          <w:sz w:val="28"/>
          <w:szCs w:val="28"/>
        </w:rPr>
      </w:pPr>
      <w:r>
        <w:rPr>
          <w:color w:val="auto"/>
          <w:sz w:val="28"/>
          <w:szCs w:val="28"/>
        </w:rPr>
        <w:t xml:space="preserve">5.2. Экспертиза проводится в отношении НПА, затрагивающих вопросы осуществления предпринимательской и инвестиционной деятельности. </w:t>
      </w:r>
    </w:p>
    <w:p w14:paraId="6589EFC0" w14:textId="77777777" w:rsidR="0052313A" w:rsidRDefault="0052313A" w:rsidP="003F6D7B">
      <w:pPr>
        <w:pStyle w:val="Default"/>
        <w:ind w:firstLine="851"/>
        <w:jc w:val="both"/>
        <w:rPr>
          <w:color w:val="auto"/>
          <w:sz w:val="28"/>
          <w:szCs w:val="28"/>
        </w:rPr>
      </w:pPr>
      <w:r>
        <w:rPr>
          <w:color w:val="auto"/>
          <w:sz w:val="28"/>
          <w:szCs w:val="28"/>
        </w:rPr>
        <w:t xml:space="preserve">5.3. Экспертиза проводится на основании утвержденного уполномоченным органом плана проведения экспертизы (далее - план). </w:t>
      </w:r>
    </w:p>
    <w:p w14:paraId="77BF7D60" w14:textId="77777777" w:rsidR="0052313A" w:rsidRDefault="0052313A" w:rsidP="003F6D7B">
      <w:pPr>
        <w:pStyle w:val="Default"/>
        <w:ind w:firstLine="851"/>
        <w:jc w:val="both"/>
        <w:rPr>
          <w:color w:val="auto"/>
          <w:sz w:val="28"/>
          <w:szCs w:val="28"/>
        </w:rPr>
      </w:pPr>
      <w:r>
        <w:rPr>
          <w:color w:val="auto"/>
          <w:sz w:val="28"/>
          <w:szCs w:val="28"/>
        </w:rPr>
        <w:t>В план включаются НПА, в отношении которых</w:t>
      </w:r>
      <w:r w:rsidR="00815D9E">
        <w:rPr>
          <w:color w:val="auto"/>
          <w:sz w:val="28"/>
          <w:szCs w:val="28"/>
        </w:rPr>
        <w:t>,</w:t>
      </w:r>
      <w:r>
        <w:rPr>
          <w:color w:val="auto"/>
          <w:sz w:val="28"/>
          <w:szCs w:val="28"/>
        </w:rPr>
        <w:t xml:space="preserve"> имеются сведения, указывающие, что положения НПА могут создавать условия, необоснованно затрудняющие осуществление предпринимательской и инвестиционной деятельности. </w:t>
      </w:r>
    </w:p>
    <w:p w14:paraId="0839C9E8" w14:textId="77777777" w:rsidR="0052313A" w:rsidRDefault="0052313A" w:rsidP="003F6D7B">
      <w:pPr>
        <w:pStyle w:val="Default"/>
        <w:ind w:firstLine="851"/>
        <w:jc w:val="both"/>
        <w:rPr>
          <w:color w:val="auto"/>
          <w:sz w:val="28"/>
          <w:szCs w:val="28"/>
        </w:rPr>
      </w:pPr>
      <w:r>
        <w:rPr>
          <w:color w:val="auto"/>
          <w:sz w:val="28"/>
          <w:szCs w:val="28"/>
        </w:rPr>
        <w:t xml:space="preserve">5.4.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нормативно-правовому регулированию в установленной сфере деятельности, а также в результате рассмотрения предложений о проведении экспертизы, поступивших в уполномоченный орган от: </w:t>
      </w:r>
    </w:p>
    <w:p w14:paraId="2C0390D7" w14:textId="77777777" w:rsidR="0052313A" w:rsidRDefault="0052313A" w:rsidP="003F6D7B">
      <w:pPr>
        <w:pStyle w:val="Default"/>
        <w:ind w:firstLine="851"/>
        <w:jc w:val="both"/>
        <w:rPr>
          <w:color w:val="auto"/>
          <w:sz w:val="28"/>
          <w:szCs w:val="28"/>
        </w:rPr>
      </w:pPr>
      <w:r>
        <w:rPr>
          <w:color w:val="auto"/>
          <w:sz w:val="28"/>
          <w:szCs w:val="28"/>
        </w:rPr>
        <w:t xml:space="preserve">а) органов государственной власти Белгородской области; </w:t>
      </w:r>
    </w:p>
    <w:p w14:paraId="1FD84D7E" w14:textId="77777777" w:rsidR="0052313A" w:rsidRDefault="0052313A" w:rsidP="003F6D7B">
      <w:pPr>
        <w:pStyle w:val="Default"/>
        <w:ind w:firstLine="851"/>
        <w:jc w:val="both"/>
        <w:rPr>
          <w:color w:val="auto"/>
          <w:sz w:val="28"/>
          <w:szCs w:val="28"/>
        </w:rPr>
      </w:pPr>
      <w:r>
        <w:rPr>
          <w:color w:val="auto"/>
          <w:sz w:val="28"/>
          <w:szCs w:val="28"/>
        </w:rPr>
        <w:t xml:space="preserve">б) администрации Краснояружского района; </w:t>
      </w:r>
    </w:p>
    <w:p w14:paraId="482195E4" w14:textId="77777777" w:rsidR="0052313A" w:rsidRDefault="0052313A" w:rsidP="003F6D7B">
      <w:pPr>
        <w:pStyle w:val="Default"/>
        <w:ind w:firstLine="851"/>
        <w:jc w:val="both"/>
        <w:rPr>
          <w:color w:val="auto"/>
          <w:sz w:val="28"/>
          <w:szCs w:val="28"/>
        </w:rPr>
      </w:pPr>
      <w:r>
        <w:rPr>
          <w:color w:val="auto"/>
          <w:sz w:val="28"/>
          <w:szCs w:val="28"/>
        </w:rPr>
        <w:t xml:space="preserve">в) субъектов предпринимательской, инвестиционной деятельности и иной экономической деятельности, ассоциаций и союзов, представляющих их интересы; </w:t>
      </w:r>
    </w:p>
    <w:p w14:paraId="4B8031BB" w14:textId="77777777" w:rsidR="0052313A" w:rsidRDefault="0052313A" w:rsidP="003F6D7B">
      <w:pPr>
        <w:pStyle w:val="Default"/>
        <w:ind w:firstLine="851"/>
        <w:jc w:val="both"/>
        <w:rPr>
          <w:color w:val="auto"/>
          <w:sz w:val="28"/>
          <w:szCs w:val="28"/>
        </w:rPr>
      </w:pPr>
      <w:r>
        <w:rPr>
          <w:color w:val="auto"/>
          <w:sz w:val="28"/>
          <w:szCs w:val="28"/>
        </w:rPr>
        <w:t xml:space="preserve">г) иных лиц. </w:t>
      </w:r>
    </w:p>
    <w:p w14:paraId="1000ADFA" w14:textId="77777777" w:rsidR="0052313A" w:rsidRDefault="0052313A" w:rsidP="003F6D7B">
      <w:pPr>
        <w:pStyle w:val="Default"/>
        <w:ind w:firstLine="851"/>
        <w:jc w:val="both"/>
        <w:rPr>
          <w:color w:val="auto"/>
          <w:sz w:val="28"/>
          <w:szCs w:val="28"/>
        </w:rPr>
      </w:pPr>
      <w:r>
        <w:rPr>
          <w:color w:val="auto"/>
          <w:sz w:val="28"/>
          <w:szCs w:val="28"/>
        </w:rPr>
        <w:t xml:space="preserve">5.5. План утверждается на год и размещается на официальном сайте не позднее 1 апреля текущего года. </w:t>
      </w:r>
    </w:p>
    <w:p w14:paraId="051EF789" w14:textId="77777777" w:rsidR="0052313A" w:rsidRDefault="0052313A" w:rsidP="003F6D7B">
      <w:pPr>
        <w:pStyle w:val="Default"/>
        <w:ind w:firstLine="851"/>
        <w:jc w:val="both"/>
        <w:rPr>
          <w:color w:val="auto"/>
          <w:sz w:val="28"/>
          <w:szCs w:val="28"/>
        </w:rPr>
      </w:pPr>
      <w:r>
        <w:rPr>
          <w:color w:val="auto"/>
          <w:sz w:val="28"/>
          <w:szCs w:val="28"/>
        </w:rPr>
        <w:t xml:space="preserve">5.6. В плане для каждого НПА предусматривается срок проведения экспертизы, который не должен превышать двух месяцев. </w:t>
      </w:r>
    </w:p>
    <w:p w14:paraId="100B0097" w14:textId="77777777" w:rsidR="0052313A" w:rsidRDefault="0052313A" w:rsidP="003F6D7B">
      <w:pPr>
        <w:pStyle w:val="Default"/>
        <w:ind w:firstLine="851"/>
        <w:jc w:val="both"/>
        <w:rPr>
          <w:color w:val="auto"/>
          <w:sz w:val="28"/>
          <w:szCs w:val="28"/>
        </w:rPr>
      </w:pPr>
      <w:r>
        <w:rPr>
          <w:color w:val="auto"/>
          <w:sz w:val="28"/>
          <w:szCs w:val="28"/>
        </w:rPr>
        <w:t xml:space="preserve">Срок проведения экспертизы при необходимости может быть продлен уполномоченным органом, но не более чем на один месяц. </w:t>
      </w:r>
    </w:p>
    <w:p w14:paraId="11224EB7" w14:textId="77777777" w:rsidR="0052313A" w:rsidRDefault="0052313A" w:rsidP="003F6D7B">
      <w:pPr>
        <w:pStyle w:val="Default"/>
        <w:ind w:firstLine="851"/>
        <w:jc w:val="both"/>
        <w:rPr>
          <w:color w:val="auto"/>
          <w:sz w:val="28"/>
          <w:szCs w:val="28"/>
        </w:rPr>
      </w:pPr>
      <w:r>
        <w:rPr>
          <w:color w:val="auto"/>
          <w:sz w:val="28"/>
          <w:szCs w:val="28"/>
        </w:rPr>
        <w:t>5.7 Экспертиза осуществляется уполномоченным органом во взаимодействии и на основании материа</w:t>
      </w:r>
      <w:r w:rsidR="003F6D7B">
        <w:rPr>
          <w:color w:val="auto"/>
          <w:sz w:val="28"/>
          <w:szCs w:val="28"/>
        </w:rPr>
        <w:t xml:space="preserve">лов, представленных органами </w:t>
      </w:r>
    </w:p>
    <w:p w14:paraId="6C327C3F" w14:textId="77777777" w:rsidR="0052313A" w:rsidRDefault="0052313A" w:rsidP="00224987">
      <w:pPr>
        <w:pStyle w:val="Default"/>
        <w:jc w:val="both"/>
        <w:rPr>
          <w:color w:val="auto"/>
        </w:rPr>
      </w:pPr>
    </w:p>
    <w:p w14:paraId="67D57ECF" w14:textId="77777777" w:rsidR="0052313A" w:rsidRDefault="0052313A" w:rsidP="00224987">
      <w:pPr>
        <w:pStyle w:val="Default"/>
        <w:pageBreakBefore/>
        <w:jc w:val="both"/>
        <w:rPr>
          <w:color w:val="auto"/>
          <w:sz w:val="28"/>
          <w:szCs w:val="28"/>
        </w:rPr>
      </w:pPr>
      <w:r>
        <w:rPr>
          <w:color w:val="auto"/>
          <w:sz w:val="28"/>
          <w:szCs w:val="28"/>
        </w:rPr>
        <w:lastRenderedPageBreak/>
        <w:t xml:space="preserve">местного самоуправления Краснояружского района, принявшими НПА или осуществляющими в пределах предоставленных полномочий функции по выработке государственной политики и нормативному регулированию в соответствующих сферах общественных отношений. </w:t>
      </w:r>
    </w:p>
    <w:p w14:paraId="046ECA35" w14:textId="77777777" w:rsidR="0052313A" w:rsidRDefault="0052313A" w:rsidP="00C16C2E">
      <w:pPr>
        <w:pStyle w:val="Default"/>
        <w:ind w:firstLine="851"/>
        <w:jc w:val="both"/>
        <w:rPr>
          <w:color w:val="auto"/>
          <w:sz w:val="28"/>
          <w:szCs w:val="28"/>
        </w:rPr>
      </w:pPr>
      <w:r>
        <w:rPr>
          <w:color w:val="auto"/>
          <w:sz w:val="28"/>
          <w:szCs w:val="28"/>
        </w:rPr>
        <w:t xml:space="preserve">Указанные материалы содержат сведения (расчеты, обоснования), на которых основывается необходимость государственного регулирования соответствующих общественных отношений. </w:t>
      </w:r>
    </w:p>
    <w:p w14:paraId="29500229" w14:textId="77777777" w:rsidR="0052313A" w:rsidRDefault="0052313A" w:rsidP="00C16C2E">
      <w:pPr>
        <w:pStyle w:val="Default"/>
        <w:ind w:firstLine="851"/>
        <w:jc w:val="both"/>
        <w:rPr>
          <w:color w:val="auto"/>
          <w:sz w:val="28"/>
          <w:szCs w:val="28"/>
        </w:rPr>
      </w:pPr>
      <w:r>
        <w:rPr>
          <w:color w:val="auto"/>
          <w:sz w:val="28"/>
          <w:szCs w:val="28"/>
        </w:rPr>
        <w:t>В случае если органом местного самоуправления Краснояружского района, принявшим НПА или осуществляющим в пределах предоставленных полномочий функции по выработке государственной политики и нормативному регулированию в соответствующих сферах общественных отношений, на запрос уполномоченного органа в установленный срок не представлены необходимые в целях проведения экспертизы материалы, сведения об этом указываются в тексте заключения</w:t>
      </w:r>
      <w:r w:rsidR="00C16C2E">
        <w:rPr>
          <w:color w:val="auto"/>
          <w:sz w:val="28"/>
          <w:szCs w:val="28"/>
        </w:rPr>
        <w:t>.</w:t>
      </w:r>
      <w:r>
        <w:rPr>
          <w:color w:val="auto"/>
          <w:sz w:val="28"/>
          <w:szCs w:val="28"/>
        </w:rPr>
        <w:t xml:space="preserve"> </w:t>
      </w:r>
    </w:p>
    <w:p w14:paraId="7D6FAD7E" w14:textId="77777777" w:rsidR="0052313A" w:rsidRDefault="0052313A" w:rsidP="003F6D7B">
      <w:pPr>
        <w:pStyle w:val="Default"/>
        <w:ind w:firstLine="851"/>
        <w:jc w:val="both"/>
        <w:rPr>
          <w:color w:val="auto"/>
          <w:sz w:val="28"/>
          <w:szCs w:val="28"/>
        </w:rPr>
      </w:pPr>
      <w:r>
        <w:rPr>
          <w:color w:val="auto"/>
          <w:sz w:val="28"/>
          <w:szCs w:val="28"/>
        </w:rPr>
        <w:t xml:space="preserve">5.8. В ходе экспертизы проводятся публичные консультации, исследование НПА на предмет наличия положений, необоснованно затрудняющих ведение предпринимательской инвестиционной и иной экономической деятельности, и составляется мотивированное заключение об экспертизе. </w:t>
      </w:r>
    </w:p>
    <w:p w14:paraId="405FA95E" w14:textId="77777777" w:rsidR="0052313A" w:rsidRDefault="0052313A" w:rsidP="003F6D7B">
      <w:pPr>
        <w:pStyle w:val="Default"/>
        <w:ind w:firstLine="851"/>
        <w:jc w:val="both"/>
        <w:rPr>
          <w:color w:val="auto"/>
          <w:sz w:val="28"/>
          <w:szCs w:val="28"/>
        </w:rPr>
      </w:pPr>
      <w:r>
        <w:rPr>
          <w:color w:val="auto"/>
          <w:sz w:val="28"/>
          <w:szCs w:val="28"/>
        </w:rPr>
        <w:t>5.9. Срок проведения публичных консультаций не может составлять менее 15 рабочих дней со дня размещения текста НПА на официальн</w:t>
      </w:r>
      <w:r w:rsidR="00F31BAE">
        <w:rPr>
          <w:color w:val="auto"/>
          <w:sz w:val="28"/>
          <w:szCs w:val="28"/>
        </w:rPr>
        <w:t>ом сайте уполномоченного органа.</w:t>
      </w:r>
    </w:p>
    <w:p w14:paraId="30F158E3" w14:textId="77777777" w:rsidR="0052313A" w:rsidRDefault="0052313A" w:rsidP="003F6D7B">
      <w:pPr>
        <w:pStyle w:val="Default"/>
        <w:ind w:firstLine="851"/>
        <w:jc w:val="both"/>
        <w:rPr>
          <w:color w:val="auto"/>
          <w:sz w:val="28"/>
          <w:szCs w:val="28"/>
        </w:rPr>
      </w:pPr>
      <w:r>
        <w:rPr>
          <w:color w:val="auto"/>
          <w:sz w:val="28"/>
          <w:szCs w:val="28"/>
        </w:rPr>
        <w:t xml:space="preserve">5.10. По результатам исследования уполномоченным органом составляется заключение об экспертизе (приложение 7), которое размещается на официальном сайте. </w:t>
      </w:r>
    </w:p>
    <w:p w14:paraId="35EBB8DC" w14:textId="77777777" w:rsidR="0052313A" w:rsidRDefault="0052313A" w:rsidP="003F6D7B">
      <w:pPr>
        <w:pStyle w:val="Default"/>
        <w:ind w:firstLine="851"/>
        <w:jc w:val="both"/>
        <w:rPr>
          <w:color w:val="auto"/>
          <w:sz w:val="28"/>
          <w:szCs w:val="28"/>
        </w:rPr>
      </w:pPr>
      <w:r>
        <w:rPr>
          <w:color w:val="auto"/>
          <w:sz w:val="28"/>
          <w:szCs w:val="28"/>
        </w:rPr>
        <w:t xml:space="preserve">В заключении об экспертизе указываются сведения: </w:t>
      </w:r>
    </w:p>
    <w:p w14:paraId="2F1F92D6" w14:textId="77777777" w:rsidR="0052313A" w:rsidRDefault="0052313A" w:rsidP="003F6D7B">
      <w:pPr>
        <w:pStyle w:val="Default"/>
        <w:ind w:firstLine="851"/>
        <w:jc w:val="both"/>
        <w:rPr>
          <w:color w:val="auto"/>
          <w:sz w:val="28"/>
          <w:szCs w:val="28"/>
        </w:rPr>
      </w:pPr>
      <w:r>
        <w:rPr>
          <w:color w:val="auto"/>
          <w:sz w:val="28"/>
          <w:szCs w:val="28"/>
        </w:rPr>
        <w:t>а) о НПА, в отношении</w:t>
      </w:r>
      <w:r w:rsidR="00F31BAE">
        <w:rPr>
          <w:color w:val="auto"/>
          <w:sz w:val="28"/>
          <w:szCs w:val="28"/>
        </w:rPr>
        <w:t xml:space="preserve">, </w:t>
      </w:r>
      <w:r>
        <w:rPr>
          <w:color w:val="auto"/>
          <w:sz w:val="28"/>
          <w:szCs w:val="28"/>
        </w:rPr>
        <w:t xml:space="preserve"> которого проводится экспертиза, источниках его официального опубликования, органе местного самоуправления, принявшем НПА; </w:t>
      </w:r>
    </w:p>
    <w:p w14:paraId="6950D715" w14:textId="77777777" w:rsidR="0052313A" w:rsidRDefault="0052313A" w:rsidP="003F6D7B">
      <w:pPr>
        <w:pStyle w:val="Default"/>
        <w:ind w:firstLine="851"/>
        <w:jc w:val="both"/>
        <w:rPr>
          <w:color w:val="auto"/>
          <w:sz w:val="28"/>
          <w:szCs w:val="28"/>
        </w:rPr>
      </w:pPr>
      <w:r>
        <w:rPr>
          <w:color w:val="auto"/>
          <w:sz w:val="28"/>
          <w:szCs w:val="28"/>
        </w:rPr>
        <w:t xml:space="preserve">б) о выявленных положениях НПА, которые создают необоснованные затруднения при осуществлении предпринимательской и инвестиционной деятельности, или об отсутствии таких положений; </w:t>
      </w:r>
    </w:p>
    <w:p w14:paraId="5D583B6F" w14:textId="77777777" w:rsidR="0052313A" w:rsidRDefault="0052313A" w:rsidP="003F6D7B">
      <w:pPr>
        <w:pStyle w:val="Default"/>
        <w:ind w:firstLine="851"/>
        <w:jc w:val="both"/>
        <w:rPr>
          <w:color w:val="auto"/>
          <w:sz w:val="28"/>
          <w:szCs w:val="28"/>
        </w:rPr>
      </w:pPr>
      <w:r>
        <w:rPr>
          <w:color w:val="auto"/>
          <w:sz w:val="28"/>
          <w:szCs w:val="28"/>
        </w:rPr>
        <w:t xml:space="preserve">в) об обосновании сделанных выводов; </w:t>
      </w:r>
    </w:p>
    <w:p w14:paraId="1CED065D" w14:textId="77777777" w:rsidR="0052313A" w:rsidRDefault="0052313A" w:rsidP="003F6D7B">
      <w:pPr>
        <w:pStyle w:val="Default"/>
        <w:ind w:firstLine="851"/>
        <w:jc w:val="both"/>
        <w:rPr>
          <w:color w:val="auto"/>
          <w:sz w:val="28"/>
          <w:szCs w:val="28"/>
        </w:rPr>
      </w:pPr>
      <w:r>
        <w:rPr>
          <w:color w:val="auto"/>
          <w:sz w:val="28"/>
          <w:szCs w:val="28"/>
        </w:rPr>
        <w:t xml:space="preserve">г) о проведенных публичных мероприятиях, а также позициях администрации и представителей предпринимательского сообщества, участвовавших в экспертизе. </w:t>
      </w:r>
    </w:p>
    <w:p w14:paraId="4C19ECFC" w14:textId="77777777" w:rsidR="0052313A" w:rsidRDefault="0052313A" w:rsidP="003F6D7B">
      <w:pPr>
        <w:pStyle w:val="Default"/>
        <w:ind w:firstLine="851"/>
        <w:jc w:val="both"/>
        <w:rPr>
          <w:color w:val="auto"/>
          <w:sz w:val="28"/>
          <w:szCs w:val="28"/>
        </w:rPr>
      </w:pPr>
      <w:r>
        <w:rPr>
          <w:color w:val="auto"/>
          <w:sz w:val="28"/>
          <w:szCs w:val="28"/>
        </w:rPr>
        <w:t xml:space="preserve">5.11. Уполномоченный орган направляет проект заключения в орган местного самоуправления Краснояружского района, принявший НПА. </w:t>
      </w:r>
    </w:p>
    <w:p w14:paraId="19A5592A" w14:textId="77777777" w:rsidR="0052313A" w:rsidRDefault="0052313A" w:rsidP="003F6D7B">
      <w:pPr>
        <w:pStyle w:val="Default"/>
        <w:ind w:firstLine="851"/>
        <w:jc w:val="both"/>
        <w:rPr>
          <w:color w:val="auto"/>
          <w:sz w:val="28"/>
          <w:szCs w:val="28"/>
        </w:rPr>
      </w:pPr>
      <w:r>
        <w:rPr>
          <w:color w:val="auto"/>
          <w:sz w:val="28"/>
          <w:szCs w:val="28"/>
        </w:rPr>
        <w:t>5.12. После подписания заключения об экспертизе уполномоченный орган размещает его на официальном сайте и направляет лицу, обратившемуся с предложением о проведении экспертизы данного НПА, и в орган местного самоуправления Краснояруж</w:t>
      </w:r>
      <w:r w:rsidR="003F6D7B">
        <w:rPr>
          <w:color w:val="auto"/>
          <w:sz w:val="28"/>
          <w:szCs w:val="28"/>
        </w:rPr>
        <w:t xml:space="preserve">ского района, принявший НПА. </w:t>
      </w:r>
    </w:p>
    <w:p w14:paraId="775A5D06" w14:textId="77777777" w:rsidR="0052313A" w:rsidRDefault="0052313A" w:rsidP="003F6D7B">
      <w:pPr>
        <w:pStyle w:val="Default"/>
        <w:ind w:firstLine="851"/>
        <w:jc w:val="both"/>
        <w:rPr>
          <w:color w:val="auto"/>
        </w:rPr>
      </w:pPr>
    </w:p>
    <w:p w14:paraId="60AF94EE" w14:textId="77777777" w:rsidR="0052313A" w:rsidRDefault="0052313A" w:rsidP="003F6D7B">
      <w:pPr>
        <w:pStyle w:val="Default"/>
        <w:pageBreakBefore/>
        <w:ind w:firstLine="851"/>
        <w:jc w:val="both"/>
        <w:rPr>
          <w:color w:val="auto"/>
          <w:sz w:val="28"/>
          <w:szCs w:val="28"/>
        </w:rPr>
      </w:pPr>
      <w:r>
        <w:rPr>
          <w:color w:val="auto"/>
          <w:sz w:val="28"/>
          <w:szCs w:val="28"/>
        </w:rPr>
        <w:lastRenderedPageBreak/>
        <w:t xml:space="preserve">5.13. По результатам экспертизы уполномоченный орган в случае выявления в НПА положений, необоснованно затрудняющих осуществление предпринимательской и инвестиционной деятельности, вносит в орган местного самоуправления Краснояружского района, принявший НПА, предложение об отмене или изменении НПА или его отдельных положений, необоснованно затрудняющих ведение предпринимательской деятельности. </w:t>
      </w:r>
    </w:p>
    <w:p w14:paraId="4AF16213" w14:textId="77777777" w:rsidR="0052313A" w:rsidRDefault="0052313A" w:rsidP="003F6D7B">
      <w:pPr>
        <w:pStyle w:val="Default"/>
        <w:ind w:firstLine="851"/>
        <w:jc w:val="both"/>
        <w:rPr>
          <w:color w:val="auto"/>
          <w:sz w:val="28"/>
          <w:szCs w:val="28"/>
        </w:rPr>
      </w:pPr>
      <w:r>
        <w:rPr>
          <w:color w:val="auto"/>
          <w:sz w:val="28"/>
          <w:szCs w:val="28"/>
        </w:rPr>
        <w:t xml:space="preserve">5.14. Орган-разработчик, принявший НПА, в течение 90 рабочих дней со дня внесения предложения разрабатывает НПА </w:t>
      </w:r>
      <w:r w:rsidR="003F6D7B">
        <w:rPr>
          <w:color w:val="auto"/>
          <w:sz w:val="28"/>
          <w:szCs w:val="28"/>
        </w:rPr>
        <w:t xml:space="preserve">об отмене или изменении НПА. </w:t>
      </w:r>
    </w:p>
    <w:p w14:paraId="294C5728" w14:textId="77777777" w:rsidR="00F051C7" w:rsidRDefault="00F051C7" w:rsidP="003F6D7B">
      <w:pPr>
        <w:pStyle w:val="Default"/>
        <w:ind w:firstLine="851"/>
        <w:jc w:val="both"/>
        <w:rPr>
          <w:color w:val="auto"/>
          <w:sz w:val="28"/>
          <w:szCs w:val="28"/>
        </w:rPr>
      </w:pPr>
    </w:p>
    <w:p w14:paraId="70B874B7" w14:textId="77777777" w:rsidR="00F051C7" w:rsidRDefault="00F051C7" w:rsidP="003F6D7B">
      <w:pPr>
        <w:pStyle w:val="Default"/>
        <w:ind w:firstLine="851"/>
        <w:jc w:val="both"/>
        <w:rPr>
          <w:color w:val="auto"/>
          <w:sz w:val="28"/>
          <w:szCs w:val="28"/>
        </w:rPr>
      </w:pPr>
    </w:p>
    <w:p w14:paraId="6F6292DA" w14:textId="77777777" w:rsidR="00F051C7" w:rsidRDefault="00F051C7" w:rsidP="003F6D7B">
      <w:pPr>
        <w:pStyle w:val="Default"/>
        <w:ind w:firstLine="851"/>
        <w:jc w:val="both"/>
        <w:rPr>
          <w:color w:val="auto"/>
          <w:sz w:val="28"/>
          <w:szCs w:val="28"/>
        </w:rPr>
      </w:pPr>
    </w:p>
    <w:p w14:paraId="33A8B77F" w14:textId="77777777" w:rsidR="00F051C7" w:rsidRDefault="00F051C7" w:rsidP="003F6D7B">
      <w:pPr>
        <w:pStyle w:val="Default"/>
        <w:ind w:firstLine="851"/>
        <w:jc w:val="both"/>
        <w:rPr>
          <w:color w:val="auto"/>
          <w:sz w:val="28"/>
          <w:szCs w:val="28"/>
        </w:rPr>
      </w:pPr>
    </w:p>
    <w:p w14:paraId="6A94582E" w14:textId="77777777" w:rsidR="00F051C7" w:rsidRDefault="00F051C7" w:rsidP="003F6D7B">
      <w:pPr>
        <w:pStyle w:val="Default"/>
        <w:ind w:firstLine="851"/>
        <w:jc w:val="both"/>
        <w:rPr>
          <w:color w:val="auto"/>
          <w:sz w:val="28"/>
          <w:szCs w:val="28"/>
        </w:rPr>
      </w:pPr>
    </w:p>
    <w:p w14:paraId="5807BCC5" w14:textId="77777777" w:rsidR="00F051C7" w:rsidRDefault="00F051C7" w:rsidP="003F6D7B">
      <w:pPr>
        <w:pStyle w:val="Default"/>
        <w:ind w:firstLine="851"/>
        <w:jc w:val="both"/>
        <w:rPr>
          <w:color w:val="auto"/>
          <w:sz w:val="28"/>
          <w:szCs w:val="28"/>
        </w:rPr>
      </w:pPr>
    </w:p>
    <w:p w14:paraId="3BE1A629" w14:textId="77777777" w:rsidR="00F051C7" w:rsidRDefault="00F051C7" w:rsidP="003F6D7B">
      <w:pPr>
        <w:pStyle w:val="Default"/>
        <w:ind w:firstLine="851"/>
        <w:jc w:val="both"/>
        <w:rPr>
          <w:color w:val="auto"/>
          <w:sz w:val="28"/>
          <w:szCs w:val="28"/>
        </w:rPr>
      </w:pPr>
    </w:p>
    <w:p w14:paraId="5AB04F81" w14:textId="77777777" w:rsidR="00F051C7" w:rsidRDefault="00F051C7" w:rsidP="003F6D7B">
      <w:pPr>
        <w:pStyle w:val="Default"/>
        <w:ind w:firstLine="851"/>
        <w:jc w:val="both"/>
        <w:rPr>
          <w:color w:val="auto"/>
          <w:sz w:val="28"/>
          <w:szCs w:val="28"/>
        </w:rPr>
      </w:pPr>
    </w:p>
    <w:p w14:paraId="38E6F52F" w14:textId="77777777" w:rsidR="00F051C7" w:rsidRDefault="00F051C7" w:rsidP="003F6D7B">
      <w:pPr>
        <w:pStyle w:val="Default"/>
        <w:ind w:firstLine="851"/>
        <w:jc w:val="both"/>
        <w:rPr>
          <w:color w:val="auto"/>
          <w:sz w:val="28"/>
          <w:szCs w:val="28"/>
        </w:rPr>
      </w:pPr>
    </w:p>
    <w:p w14:paraId="0F58E671" w14:textId="77777777" w:rsidR="00F051C7" w:rsidRDefault="00F051C7" w:rsidP="003F6D7B">
      <w:pPr>
        <w:pStyle w:val="Default"/>
        <w:ind w:firstLine="851"/>
        <w:jc w:val="both"/>
        <w:rPr>
          <w:color w:val="auto"/>
          <w:sz w:val="28"/>
          <w:szCs w:val="28"/>
        </w:rPr>
      </w:pPr>
    </w:p>
    <w:p w14:paraId="608D32C6" w14:textId="77777777" w:rsidR="00F051C7" w:rsidRDefault="00F051C7" w:rsidP="003F6D7B">
      <w:pPr>
        <w:pStyle w:val="Default"/>
        <w:ind w:firstLine="851"/>
        <w:jc w:val="both"/>
        <w:rPr>
          <w:color w:val="auto"/>
          <w:sz w:val="28"/>
          <w:szCs w:val="28"/>
        </w:rPr>
      </w:pPr>
    </w:p>
    <w:p w14:paraId="23E1B8D6" w14:textId="77777777" w:rsidR="00F051C7" w:rsidRDefault="00F051C7" w:rsidP="003F6D7B">
      <w:pPr>
        <w:pStyle w:val="Default"/>
        <w:ind w:firstLine="851"/>
        <w:jc w:val="both"/>
        <w:rPr>
          <w:color w:val="auto"/>
          <w:sz w:val="28"/>
          <w:szCs w:val="28"/>
        </w:rPr>
      </w:pPr>
    </w:p>
    <w:p w14:paraId="257CBA97" w14:textId="77777777" w:rsidR="00F051C7" w:rsidRDefault="00F051C7" w:rsidP="003F6D7B">
      <w:pPr>
        <w:pStyle w:val="Default"/>
        <w:ind w:firstLine="851"/>
        <w:jc w:val="both"/>
        <w:rPr>
          <w:color w:val="auto"/>
          <w:sz w:val="28"/>
          <w:szCs w:val="28"/>
        </w:rPr>
      </w:pPr>
    </w:p>
    <w:p w14:paraId="3D0F0C52" w14:textId="77777777" w:rsidR="00F051C7" w:rsidRDefault="00F051C7" w:rsidP="003F6D7B">
      <w:pPr>
        <w:pStyle w:val="Default"/>
        <w:ind w:firstLine="851"/>
        <w:jc w:val="both"/>
        <w:rPr>
          <w:color w:val="auto"/>
          <w:sz w:val="28"/>
          <w:szCs w:val="28"/>
        </w:rPr>
      </w:pPr>
    </w:p>
    <w:p w14:paraId="05587AFD" w14:textId="77777777" w:rsidR="00F051C7" w:rsidRDefault="00F051C7" w:rsidP="003F6D7B">
      <w:pPr>
        <w:pStyle w:val="Default"/>
        <w:ind w:firstLine="851"/>
        <w:jc w:val="both"/>
        <w:rPr>
          <w:color w:val="auto"/>
          <w:sz w:val="28"/>
          <w:szCs w:val="28"/>
        </w:rPr>
      </w:pPr>
    </w:p>
    <w:p w14:paraId="2E72DD2E" w14:textId="77777777" w:rsidR="00F051C7" w:rsidRDefault="00F051C7" w:rsidP="003F6D7B">
      <w:pPr>
        <w:pStyle w:val="Default"/>
        <w:ind w:firstLine="851"/>
        <w:jc w:val="both"/>
        <w:rPr>
          <w:color w:val="auto"/>
          <w:sz w:val="28"/>
          <w:szCs w:val="28"/>
        </w:rPr>
      </w:pPr>
    </w:p>
    <w:p w14:paraId="079BFA11" w14:textId="77777777" w:rsidR="00F051C7" w:rsidRDefault="00F051C7" w:rsidP="003F6D7B">
      <w:pPr>
        <w:pStyle w:val="Default"/>
        <w:ind w:firstLine="851"/>
        <w:jc w:val="both"/>
        <w:rPr>
          <w:color w:val="auto"/>
          <w:sz w:val="28"/>
          <w:szCs w:val="28"/>
        </w:rPr>
      </w:pPr>
    </w:p>
    <w:p w14:paraId="05D5152D" w14:textId="77777777" w:rsidR="00F051C7" w:rsidRDefault="00F051C7" w:rsidP="003F6D7B">
      <w:pPr>
        <w:pStyle w:val="Default"/>
        <w:ind w:firstLine="851"/>
        <w:jc w:val="both"/>
        <w:rPr>
          <w:color w:val="auto"/>
          <w:sz w:val="28"/>
          <w:szCs w:val="28"/>
        </w:rPr>
      </w:pPr>
    </w:p>
    <w:p w14:paraId="5A9A1F43" w14:textId="77777777" w:rsidR="00F051C7" w:rsidRDefault="00F051C7" w:rsidP="003F6D7B">
      <w:pPr>
        <w:pStyle w:val="Default"/>
        <w:ind w:firstLine="851"/>
        <w:jc w:val="both"/>
        <w:rPr>
          <w:color w:val="auto"/>
          <w:sz w:val="28"/>
          <w:szCs w:val="28"/>
        </w:rPr>
      </w:pPr>
    </w:p>
    <w:p w14:paraId="65AE24DB" w14:textId="77777777" w:rsidR="00F051C7" w:rsidRDefault="00F051C7" w:rsidP="003F6D7B">
      <w:pPr>
        <w:pStyle w:val="Default"/>
        <w:ind w:firstLine="851"/>
        <w:jc w:val="both"/>
        <w:rPr>
          <w:color w:val="auto"/>
          <w:sz w:val="28"/>
          <w:szCs w:val="28"/>
        </w:rPr>
      </w:pPr>
    </w:p>
    <w:p w14:paraId="64C8C564" w14:textId="77777777" w:rsidR="00F051C7" w:rsidRDefault="00F051C7" w:rsidP="003F6D7B">
      <w:pPr>
        <w:pStyle w:val="Default"/>
        <w:ind w:firstLine="851"/>
        <w:jc w:val="both"/>
        <w:rPr>
          <w:color w:val="auto"/>
          <w:sz w:val="28"/>
          <w:szCs w:val="28"/>
        </w:rPr>
      </w:pPr>
    </w:p>
    <w:p w14:paraId="05497362" w14:textId="77777777" w:rsidR="00F051C7" w:rsidRDefault="00F051C7" w:rsidP="003F6D7B">
      <w:pPr>
        <w:pStyle w:val="Default"/>
        <w:ind w:firstLine="851"/>
        <w:jc w:val="both"/>
        <w:rPr>
          <w:color w:val="auto"/>
          <w:sz w:val="28"/>
          <w:szCs w:val="28"/>
        </w:rPr>
      </w:pPr>
    </w:p>
    <w:p w14:paraId="6DDC3936" w14:textId="77777777" w:rsidR="00F051C7" w:rsidRDefault="00F051C7" w:rsidP="003F6D7B">
      <w:pPr>
        <w:pStyle w:val="Default"/>
        <w:ind w:firstLine="851"/>
        <w:jc w:val="both"/>
        <w:rPr>
          <w:color w:val="auto"/>
          <w:sz w:val="28"/>
          <w:szCs w:val="28"/>
        </w:rPr>
      </w:pPr>
    </w:p>
    <w:p w14:paraId="348BB8D1" w14:textId="77777777" w:rsidR="00F051C7" w:rsidRDefault="00F051C7" w:rsidP="003F6D7B">
      <w:pPr>
        <w:pStyle w:val="Default"/>
        <w:ind w:firstLine="851"/>
        <w:jc w:val="both"/>
        <w:rPr>
          <w:color w:val="auto"/>
          <w:sz w:val="28"/>
          <w:szCs w:val="28"/>
        </w:rPr>
      </w:pPr>
    </w:p>
    <w:p w14:paraId="6F3DE87D" w14:textId="77777777" w:rsidR="00F051C7" w:rsidRDefault="00F051C7" w:rsidP="003F6D7B">
      <w:pPr>
        <w:pStyle w:val="Default"/>
        <w:ind w:firstLine="851"/>
        <w:jc w:val="both"/>
        <w:rPr>
          <w:color w:val="auto"/>
          <w:sz w:val="28"/>
          <w:szCs w:val="28"/>
        </w:rPr>
      </w:pPr>
    </w:p>
    <w:p w14:paraId="350CF6F3" w14:textId="77777777" w:rsidR="00F051C7" w:rsidRDefault="00F051C7" w:rsidP="003F6D7B">
      <w:pPr>
        <w:pStyle w:val="Default"/>
        <w:ind w:firstLine="851"/>
        <w:jc w:val="both"/>
        <w:rPr>
          <w:color w:val="auto"/>
          <w:sz w:val="28"/>
          <w:szCs w:val="28"/>
        </w:rPr>
      </w:pPr>
    </w:p>
    <w:p w14:paraId="4D6AA5B6" w14:textId="77777777" w:rsidR="00F051C7" w:rsidRDefault="00F051C7" w:rsidP="003F6D7B">
      <w:pPr>
        <w:pStyle w:val="Default"/>
        <w:ind w:firstLine="851"/>
        <w:jc w:val="both"/>
        <w:rPr>
          <w:color w:val="auto"/>
          <w:sz w:val="28"/>
          <w:szCs w:val="28"/>
        </w:rPr>
      </w:pPr>
    </w:p>
    <w:p w14:paraId="0F64245E" w14:textId="77777777" w:rsidR="00F051C7" w:rsidRDefault="00F051C7" w:rsidP="003F6D7B">
      <w:pPr>
        <w:pStyle w:val="Default"/>
        <w:ind w:firstLine="851"/>
        <w:jc w:val="both"/>
        <w:rPr>
          <w:color w:val="auto"/>
          <w:sz w:val="28"/>
          <w:szCs w:val="28"/>
        </w:rPr>
      </w:pPr>
    </w:p>
    <w:p w14:paraId="0FD3D72F" w14:textId="77777777" w:rsidR="00F051C7" w:rsidRDefault="00F051C7" w:rsidP="003F6D7B">
      <w:pPr>
        <w:pStyle w:val="Default"/>
        <w:ind w:firstLine="851"/>
        <w:jc w:val="both"/>
        <w:rPr>
          <w:color w:val="auto"/>
          <w:sz w:val="28"/>
          <w:szCs w:val="28"/>
        </w:rPr>
      </w:pPr>
    </w:p>
    <w:p w14:paraId="4CF2DFEB" w14:textId="77777777" w:rsidR="00F051C7" w:rsidRDefault="00F051C7" w:rsidP="003F6D7B">
      <w:pPr>
        <w:pStyle w:val="Default"/>
        <w:ind w:firstLine="851"/>
        <w:jc w:val="both"/>
        <w:rPr>
          <w:color w:val="auto"/>
          <w:sz w:val="28"/>
          <w:szCs w:val="28"/>
        </w:rPr>
      </w:pPr>
    </w:p>
    <w:p w14:paraId="1C851CE7" w14:textId="77777777" w:rsidR="00F051C7" w:rsidRDefault="00F051C7" w:rsidP="003F6D7B">
      <w:pPr>
        <w:pStyle w:val="Default"/>
        <w:ind w:firstLine="851"/>
        <w:jc w:val="both"/>
        <w:rPr>
          <w:color w:val="auto"/>
          <w:sz w:val="28"/>
          <w:szCs w:val="28"/>
        </w:rPr>
      </w:pPr>
    </w:p>
    <w:p w14:paraId="39B29E4A" w14:textId="77777777" w:rsidR="00F051C7" w:rsidRDefault="00F051C7" w:rsidP="003F6D7B">
      <w:pPr>
        <w:pStyle w:val="Default"/>
        <w:ind w:firstLine="851"/>
        <w:jc w:val="both"/>
        <w:rPr>
          <w:color w:val="auto"/>
          <w:sz w:val="28"/>
          <w:szCs w:val="28"/>
        </w:rPr>
      </w:pPr>
    </w:p>
    <w:p w14:paraId="146F4498" w14:textId="77777777" w:rsidR="00F051C7" w:rsidRDefault="00F051C7" w:rsidP="003F6D7B">
      <w:pPr>
        <w:pStyle w:val="Default"/>
        <w:ind w:firstLine="851"/>
        <w:jc w:val="both"/>
        <w:rPr>
          <w:color w:val="auto"/>
          <w:sz w:val="28"/>
          <w:szCs w:val="28"/>
        </w:rPr>
      </w:pPr>
    </w:p>
    <w:p w14:paraId="0BA7282E" w14:textId="77777777" w:rsidR="00F051C7" w:rsidRDefault="00F051C7" w:rsidP="003F6D7B">
      <w:pPr>
        <w:pStyle w:val="Default"/>
        <w:ind w:firstLine="851"/>
        <w:jc w:val="both"/>
        <w:rPr>
          <w:color w:val="auto"/>
          <w:sz w:val="28"/>
          <w:szCs w:val="28"/>
        </w:rPr>
      </w:pPr>
    </w:p>
    <w:p w14:paraId="26BD1F97" w14:textId="77777777" w:rsidR="00F051C7" w:rsidRDefault="00F051C7" w:rsidP="003F6D7B">
      <w:pPr>
        <w:pStyle w:val="Default"/>
        <w:ind w:firstLine="851"/>
        <w:jc w:val="both"/>
        <w:rPr>
          <w:color w:val="auto"/>
          <w:sz w:val="28"/>
          <w:szCs w:val="28"/>
        </w:rPr>
      </w:pPr>
    </w:p>
    <w:p w14:paraId="4071A425" w14:textId="77777777" w:rsidR="00F051C7" w:rsidRDefault="00F051C7" w:rsidP="003F6D7B">
      <w:pPr>
        <w:pStyle w:val="Default"/>
        <w:ind w:firstLine="851"/>
        <w:jc w:val="both"/>
        <w:rPr>
          <w:color w:val="auto"/>
          <w:sz w:val="28"/>
          <w:szCs w:val="28"/>
        </w:rPr>
      </w:pPr>
    </w:p>
    <w:p w14:paraId="62B2F36F" w14:textId="77777777" w:rsidR="00F051C7" w:rsidRDefault="00F051C7" w:rsidP="003F6D7B">
      <w:pPr>
        <w:pStyle w:val="Default"/>
        <w:ind w:firstLine="851"/>
        <w:jc w:val="both"/>
        <w:rPr>
          <w:color w:val="auto"/>
          <w:sz w:val="28"/>
          <w:szCs w:val="28"/>
        </w:rPr>
      </w:pPr>
    </w:p>
    <w:p w14:paraId="0631DAEB" w14:textId="77777777" w:rsidR="00F051C7" w:rsidRDefault="00F4031E" w:rsidP="002A7D84">
      <w:pPr>
        <w:pStyle w:val="Default"/>
        <w:jc w:val="center"/>
        <w:rPr>
          <w:b/>
          <w:bCs/>
          <w:color w:val="auto"/>
          <w:sz w:val="28"/>
          <w:szCs w:val="28"/>
        </w:rPr>
      </w:pPr>
      <w:r>
        <w:rPr>
          <w:b/>
          <w:bCs/>
          <w:noProof/>
          <w:color w:val="auto"/>
          <w:sz w:val="28"/>
          <w:szCs w:val="28"/>
          <w:lang w:eastAsia="ru-RU"/>
        </w:rPr>
        <mc:AlternateContent>
          <mc:Choice Requires="wps">
            <w:drawing>
              <wp:anchor distT="0" distB="0" distL="114300" distR="114300" simplePos="0" relativeHeight="251658240" behindDoc="0" locked="0" layoutInCell="1" allowOverlap="1" wp14:anchorId="445376DB" wp14:editId="51037DA2">
                <wp:simplePos x="0" y="0"/>
                <wp:positionH relativeFrom="column">
                  <wp:posOffset>2722245</wp:posOffset>
                </wp:positionH>
                <wp:positionV relativeFrom="paragraph">
                  <wp:posOffset>-272415</wp:posOffset>
                </wp:positionV>
                <wp:extent cx="3286125" cy="2305050"/>
                <wp:effectExtent l="11430" t="8890" r="7620"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305050"/>
                        </a:xfrm>
                        <a:prstGeom prst="rect">
                          <a:avLst/>
                        </a:prstGeom>
                        <a:solidFill>
                          <a:srgbClr val="FFFFFF"/>
                        </a:solidFill>
                        <a:ln w="9525">
                          <a:solidFill>
                            <a:schemeClr val="bg1">
                              <a:lumMod val="100000"/>
                              <a:lumOff val="0"/>
                            </a:schemeClr>
                          </a:solidFill>
                          <a:miter lim="800000"/>
                          <a:headEnd/>
                          <a:tailEnd/>
                        </a:ln>
                      </wps:spPr>
                      <wps:txbx>
                        <w:txbxContent>
                          <w:p w14:paraId="15C1ACAC" w14:textId="77777777" w:rsidR="00AB36DF" w:rsidRPr="00B612BF" w:rsidRDefault="00AB36DF" w:rsidP="00F051C7">
                            <w:pPr>
                              <w:pStyle w:val="Default"/>
                              <w:pageBreakBefore/>
                              <w:jc w:val="center"/>
                              <w:rPr>
                                <w:color w:val="auto"/>
                                <w:sz w:val="28"/>
                                <w:szCs w:val="28"/>
                              </w:rPr>
                            </w:pPr>
                            <w:r>
                              <w:rPr>
                                <w:bCs/>
                                <w:color w:val="auto"/>
                                <w:sz w:val="28"/>
                                <w:szCs w:val="28"/>
                              </w:rPr>
                              <w:t xml:space="preserve">Приложение </w:t>
                            </w:r>
                          </w:p>
                          <w:p w14:paraId="4209EDF1" w14:textId="77777777" w:rsidR="00AB36DF" w:rsidRPr="00B612BF" w:rsidRDefault="00AB36DF" w:rsidP="00F051C7">
                            <w:pPr>
                              <w:pStyle w:val="Default"/>
                              <w:jc w:val="center"/>
                              <w:rPr>
                                <w:color w:val="auto"/>
                                <w:sz w:val="28"/>
                                <w:szCs w:val="28"/>
                              </w:rPr>
                            </w:pPr>
                            <w:r w:rsidRPr="00B612BF">
                              <w:rPr>
                                <w:bCs/>
                                <w:color w:val="auto"/>
                                <w:sz w:val="28"/>
                                <w:szCs w:val="28"/>
                              </w:rPr>
                              <w:t>к Порядку проведения оценки регулирующего</w:t>
                            </w:r>
                          </w:p>
                          <w:p w14:paraId="11FA1DE1" w14:textId="77777777" w:rsidR="00AB36DF" w:rsidRPr="00B612BF" w:rsidRDefault="00AB36DF" w:rsidP="00F051C7">
                            <w:pPr>
                              <w:pStyle w:val="Default"/>
                              <w:jc w:val="center"/>
                              <w:rPr>
                                <w:color w:val="auto"/>
                                <w:sz w:val="28"/>
                                <w:szCs w:val="28"/>
                              </w:rPr>
                            </w:pPr>
                            <w:r w:rsidRPr="00B612BF">
                              <w:rPr>
                                <w:bCs/>
                                <w:color w:val="auto"/>
                                <w:sz w:val="28"/>
                                <w:szCs w:val="28"/>
                              </w:rPr>
                              <w:t>воздействия проектов нормативных правовых актов</w:t>
                            </w:r>
                          </w:p>
                          <w:p w14:paraId="435906B9" w14:textId="77777777" w:rsidR="00AB36DF" w:rsidRPr="00B612BF" w:rsidRDefault="00AB36DF" w:rsidP="00F051C7">
                            <w:pPr>
                              <w:pStyle w:val="Default"/>
                              <w:jc w:val="center"/>
                              <w:rPr>
                                <w:color w:val="auto"/>
                                <w:sz w:val="28"/>
                                <w:szCs w:val="28"/>
                              </w:rPr>
                            </w:pPr>
                            <w:r w:rsidRPr="00B612BF">
                              <w:rPr>
                                <w:bCs/>
                                <w:color w:val="auto"/>
                                <w:sz w:val="28"/>
                                <w:szCs w:val="28"/>
                              </w:rPr>
                              <w:t>администрации Краснояружского района</w:t>
                            </w:r>
                            <w:r>
                              <w:rPr>
                                <w:bCs/>
                                <w:color w:val="auto"/>
                                <w:sz w:val="28"/>
                                <w:szCs w:val="28"/>
                              </w:rPr>
                              <w:t xml:space="preserve"> </w:t>
                            </w:r>
                            <w:r w:rsidRPr="00B612BF">
                              <w:rPr>
                                <w:bCs/>
                                <w:color w:val="auto"/>
                                <w:sz w:val="28"/>
                                <w:szCs w:val="28"/>
                              </w:rPr>
                              <w:t xml:space="preserve">и </w:t>
                            </w:r>
                            <w:r>
                              <w:rPr>
                                <w:bCs/>
                                <w:color w:val="auto"/>
                                <w:sz w:val="28"/>
                                <w:szCs w:val="28"/>
                              </w:rPr>
                              <w:t>экспертизы нормативных правовых</w:t>
                            </w:r>
                            <w:r w:rsidRPr="00B612BF">
                              <w:rPr>
                                <w:bCs/>
                                <w:color w:val="auto"/>
                                <w:sz w:val="28"/>
                                <w:szCs w:val="28"/>
                              </w:rPr>
                              <w:t xml:space="preserve"> актов органов местного самоуправления                                Краснояружского района</w:t>
                            </w:r>
                          </w:p>
                          <w:p w14:paraId="4963B3B5" w14:textId="77777777" w:rsidR="00AB36DF" w:rsidRDefault="00AB36DF" w:rsidP="00F051C7">
                            <w:pPr>
                              <w:pStyle w:val="Default"/>
                              <w:jc w:val="center"/>
                              <w:rPr>
                                <w:b/>
                                <w:bCs/>
                                <w:color w:val="auto"/>
                                <w:sz w:val="28"/>
                                <w:szCs w:val="28"/>
                              </w:rPr>
                            </w:pPr>
                          </w:p>
                          <w:p w14:paraId="10F2120E" w14:textId="77777777" w:rsidR="00AB36DF" w:rsidRDefault="00AB3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376DB" id="_x0000_t202" coordsize="21600,21600" o:spt="202" path="m,l,21600r21600,l21600,xe">
                <v:stroke joinstyle="miter"/>
                <v:path gradientshapeok="t" o:connecttype="rect"/>
              </v:shapetype>
              <v:shape id="Text Box 2" o:spid="_x0000_s1026" type="#_x0000_t202" style="position:absolute;left:0;text-align:left;margin-left:214.35pt;margin-top:-21.45pt;width:258.75pt;height:1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" strokecolor="white [3212]">
                <v:textbox>
                  <w:txbxContent>
                    <w:p w14:paraId="15C1ACAC" w14:textId="77777777" w:rsidR="00AB36DF" w:rsidRPr="00B612BF" w:rsidRDefault="00AB36DF" w:rsidP="00F051C7">
                      <w:pPr>
                        <w:pStyle w:val="Default"/>
                        <w:pageBreakBefore/>
                        <w:jc w:val="center"/>
                        <w:rPr>
                          <w:color w:val="auto"/>
                          <w:sz w:val="28"/>
                          <w:szCs w:val="28"/>
                        </w:rPr>
                      </w:pPr>
                      <w:r>
                        <w:rPr>
                          <w:bCs/>
                          <w:color w:val="auto"/>
                          <w:sz w:val="28"/>
                          <w:szCs w:val="28"/>
                        </w:rPr>
                        <w:t xml:space="preserve">Приложение </w:t>
                      </w:r>
                    </w:p>
                    <w:p w14:paraId="4209EDF1" w14:textId="77777777" w:rsidR="00AB36DF" w:rsidRPr="00B612BF" w:rsidRDefault="00AB36DF" w:rsidP="00F051C7">
                      <w:pPr>
                        <w:pStyle w:val="Default"/>
                        <w:jc w:val="center"/>
                        <w:rPr>
                          <w:color w:val="auto"/>
                          <w:sz w:val="28"/>
                          <w:szCs w:val="28"/>
                        </w:rPr>
                      </w:pPr>
                      <w:r w:rsidRPr="00B612BF">
                        <w:rPr>
                          <w:bCs/>
                          <w:color w:val="auto"/>
                          <w:sz w:val="28"/>
                          <w:szCs w:val="28"/>
                        </w:rPr>
                        <w:t>к Порядку проведения оценки регулирующего</w:t>
                      </w:r>
                    </w:p>
                    <w:p w14:paraId="11FA1DE1" w14:textId="77777777" w:rsidR="00AB36DF" w:rsidRPr="00B612BF" w:rsidRDefault="00AB36DF" w:rsidP="00F051C7">
                      <w:pPr>
                        <w:pStyle w:val="Default"/>
                        <w:jc w:val="center"/>
                        <w:rPr>
                          <w:color w:val="auto"/>
                          <w:sz w:val="28"/>
                          <w:szCs w:val="28"/>
                        </w:rPr>
                      </w:pPr>
                      <w:r w:rsidRPr="00B612BF">
                        <w:rPr>
                          <w:bCs/>
                          <w:color w:val="auto"/>
                          <w:sz w:val="28"/>
                          <w:szCs w:val="28"/>
                        </w:rPr>
                        <w:t>воздействия проектов нормативных правовых актов</w:t>
                      </w:r>
                    </w:p>
                    <w:p w14:paraId="435906B9" w14:textId="77777777" w:rsidR="00AB36DF" w:rsidRPr="00B612BF" w:rsidRDefault="00AB36DF" w:rsidP="00F051C7">
                      <w:pPr>
                        <w:pStyle w:val="Default"/>
                        <w:jc w:val="center"/>
                        <w:rPr>
                          <w:color w:val="auto"/>
                          <w:sz w:val="28"/>
                          <w:szCs w:val="28"/>
                        </w:rPr>
                      </w:pPr>
                      <w:r w:rsidRPr="00B612BF">
                        <w:rPr>
                          <w:bCs/>
                          <w:color w:val="auto"/>
                          <w:sz w:val="28"/>
                          <w:szCs w:val="28"/>
                        </w:rPr>
                        <w:t>администрации Краснояружского района</w:t>
                      </w:r>
                      <w:r>
                        <w:rPr>
                          <w:bCs/>
                          <w:color w:val="auto"/>
                          <w:sz w:val="28"/>
                          <w:szCs w:val="28"/>
                        </w:rPr>
                        <w:t xml:space="preserve"> </w:t>
                      </w:r>
                      <w:r w:rsidRPr="00B612BF">
                        <w:rPr>
                          <w:bCs/>
                          <w:color w:val="auto"/>
                          <w:sz w:val="28"/>
                          <w:szCs w:val="28"/>
                        </w:rPr>
                        <w:t xml:space="preserve">и </w:t>
                      </w:r>
                      <w:r>
                        <w:rPr>
                          <w:bCs/>
                          <w:color w:val="auto"/>
                          <w:sz w:val="28"/>
                          <w:szCs w:val="28"/>
                        </w:rPr>
                        <w:t>экспертизы нормативных правовых</w:t>
                      </w:r>
                      <w:r w:rsidRPr="00B612BF">
                        <w:rPr>
                          <w:bCs/>
                          <w:color w:val="auto"/>
                          <w:sz w:val="28"/>
                          <w:szCs w:val="28"/>
                        </w:rPr>
                        <w:t xml:space="preserve"> актов органов местного самоуправления                                Краснояружского района</w:t>
                      </w:r>
                    </w:p>
                    <w:p w14:paraId="4963B3B5" w14:textId="77777777" w:rsidR="00AB36DF" w:rsidRDefault="00AB36DF" w:rsidP="00F051C7">
                      <w:pPr>
                        <w:pStyle w:val="Default"/>
                        <w:jc w:val="center"/>
                        <w:rPr>
                          <w:b/>
                          <w:bCs/>
                          <w:color w:val="auto"/>
                          <w:sz w:val="28"/>
                          <w:szCs w:val="28"/>
                        </w:rPr>
                      </w:pPr>
                    </w:p>
                    <w:p w14:paraId="10F2120E" w14:textId="77777777" w:rsidR="00AB36DF" w:rsidRDefault="00AB36DF"/>
                  </w:txbxContent>
                </v:textbox>
              </v:shape>
            </w:pict>
          </mc:Fallback>
        </mc:AlternateContent>
      </w:r>
    </w:p>
    <w:p w14:paraId="41A82AEF" w14:textId="77777777" w:rsidR="00F051C7" w:rsidRDefault="00F051C7" w:rsidP="002A7D84">
      <w:pPr>
        <w:pStyle w:val="Default"/>
        <w:jc w:val="center"/>
        <w:rPr>
          <w:b/>
          <w:bCs/>
          <w:color w:val="auto"/>
          <w:sz w:val="28"/>
          <w:szCs w:val="28"/>
        </w:rPr>
      </w:pPr>
    </w:p>
    <w:p w14:paraId="6B83EA30" w14:textId="77777777" w:rsidR="00F051C7" w:rsidRDefault="00F051C7" w:rsidP="002A7D84">
      <w:pPr>
        <w:pStyle w:val="Default"/>
        <w:jc w:val="center"/>
        <w:rPr>
          <w:b/>
          <w:bCs/>
          <w:color w:val="auto"/>
          <w:sz w:val="28"/>
          <w:szCs w:val="28"/>
        </w:rPr>
      </w:pPr>
    </w:p>
    <w:p w14:paraId="3EBC2BB3" w14:textId="77777777" w:rsidR="00F051C7" w:rsidRDefault="00F051C7" w:rsidP="002A7D84">
      <w:pPr>
        <w:pStyle w:val="Default"/>
        <w:jc w:val="center"/>
        <w:rPr>
          <w:b/>
          <w:bCs/>
          <w:color w:val="auto"/>
          <w:sz w:val="28"/>
          <w:szCs w:val="28"/>
        </w:rPr>
      </w:pPr>
    </w:p>
    <w:p w14:paraId="53E53A08" w14:textId="77777777" w:rsidR="00F051C7" w:rsidRDefault="00F051C7" w:rsidP="002A7D84">
      <w:pPr>
        <w:pStyle w:val="Default"/>
        <w:jc w:val="center"/>
        <w:rPr>
          <w:b/>
          <w:bCs/>
          <w:color w:val="auto"/>
          <w:sz w:val="28"/>
          <w:szCs w:val="28"/>
        </w:rPr>
      </w:pPr>
    </w:p>
    <w:p w14:paraId="1BF0341A" w14:textId="77777777" w:rsidR="00F051C7" w:rsidRDefault="00F051C7" w:rsidP="002A7D84">
      <w:pPr>
        <w:pStyle w:val="Default"/>
        <w:jc w:val="center"/>
        <w:rPr>
          <w:b/>
          <w:bCs/>
          <w:color w:val="auto"/>
          <w:sz w:val="28"/>
          <w:szCs w:val="28"/>
        </w:rPr>
      </w:pPr>
    </w:p>
    <w:p w14:paraId="690B9233" w14:textId="77777777" w:rsidR="00F051C7" w:rsidRDefault="00F051C7" w:rsidP="002A7D84">
      <w:pPr>
        <w:pStyle w:val="Default"/>
        <w:jc w:val="center"/>
        <w:rPr>
          <w:b/>
          <w:bCs/>
          <w:color w:val="auto"/>
          <w:sz w:val="28"/>
          <w:szCs w:val="28"/>
        </w:rPr>
      </w:pPr>
    </w:p>
    <w:p w14:paraId="7BF496AD" w14:textId="77777777" w:rsidR="00F051C7" w:rsidRDefault="00F051C7" w:rsidP="002A7D84">
      <w:pPr>
        <w:pStyle w:val="Default"/>
        <w:jc w:val="center"/>
        <w:rPr>
          <w:b/>
          <w:bCs/>
          <w:color w:val="auto"/>
          <w:sz w:val="28"/>
          <w:szCs w:val="28"/>
        </w:rPr>
      </w:pPr>
    </w:p>
    <w:p w14:paraId="7145571E" w14:textId="77777777" w:rsidR="00B612BF" w:rsidRDefault="00B612BF" w:rsidP="002A7D84">
      <w:pPr>
        <w:pStyle w:val="Default"/>
        <w:jc w:val="center"/>
        <w:rPr>
          <w:b/>
          <w:bCs/>
          <w:color w:val="auto"/>
          <w:sz w:val="28"/>
          <w:szCs w:val="28"/>
        </w:rPr>
      </w:pPr>
    </w:p>
    <w:p w14:paraId="0C2C05E0" w14:textId="77777777" w:rsidR="00F051C7" w:rsidRDefault="00F051C7" w:rsidP="002A7D84">
      <w:pPr>
        <w:pStyle w:val="Default"/>
        <w:jc w:val="center"/>
        <w:rPr>
          <w:b/>
          <w:bCs/>
          <w:color w:val="auto"/>
          <w:sz w:val="28"/>
          <w:szCs w:val="28"/>
        </w:rPr>
      </w:pPr>
    </w:p>
    <w:p w14:paraId="0FEA0C1D" w14:textId="77777777" w:rsidR="00F051C7" w:rsidRDefault="00F051C7" w:rsidP="002A7D84">
      <w:pPr>
        <w:pStyle w:val="Default"/>
        <w:jc w:val="center"/>
        <w:rPr>
          <w:b/>
          <w:bCs/>
          <w:color w:val="auto"/>
          <w:sz w:val="28"/>
          <w:szCs w:val="28"/>
        </w:rPr>
      </w:pPr>
    </w:p>
    <w:p w14:paraId="20DF6EAF" w14:textId="77777777" w:rsidR="00F051C7" w:rsidRDefault="00F051C7" w:rsidP="002A7D84">
      <w:pPr>
        <w:pStyle w:val="Default"/>
        <w:jc w:val="center"/>
        <w:rPr>
          <w:b/>
          <w:bCs/>
          <w:color w:val="auto"/>
          <w:sz w:val="28"/>
          <w:szCs w:val="28"/>
        </w:rPr>
      </w:pPr>
    </w:p>
    <w:p w14:paraId="36A5E141" w14:textId="77777777" w:rsidR="00F051C7" w:rsidRDefault="00F051C7" w:rsidP="002A7D84">
      <w:pPr>
        <w:pStyle w:val="Default"/>
        <w:jc w:val="center"/>
        <w:rPr>
          <w:b/>
          <w:bCs/>
          <w:color w:val="auto"/>
          <w:sz w:val="28"/>
          <w:szCs w:val="28"/>
        </w:rPr>
      </w:pPr>
    </w:p>
    <w:p w14:paraId="14BF3E80" w14:textId="77777777" w:rsidR="0052313A" w:rsidRDefault="0052313A" w:rsidP="002A7D84">
      <w:pPr>
        <w:pStyle w:val="Default"/>
        <w:jc w:val="center"/>
        <w:rPr>
          <w:color w:val="auto"/>
          <w:sz w:val="28"/>
          <w:szCs w:val="28"/>
        </w:rPr>
      </w:pPr>
      <w:r>
        <w:rPr>
          <w:b/>
          <w:bCs/>
          <w:color w:val="auto"/>
          <w:sz w:val="28"/>
          <w:szCs w:val="28"/>
        </w:rPr>
        <w:t>Уведомление</w:t>
      </w:r>
    </w:p>
    <w:p w14:paraId="07CD7DB5" w14:textId="77777777" w:rsidR="0052313A" w:rsidRDefault="0052313A" w:rsidP="002A7D84">
      <w:pPr>
        <w:pStyle w:val="Default"/>
        <w:jc w:val="center"/>
        <w:rPr>
          <w:color w:val="auto"/>
          <w:sz w:val="28"/>
          <w:szCs w:val="28"/>
        </w:rPr>
      </w:pPr>
      <w:r>
        <w:rPr>
          <w:b/>
          <w:bCs/>
          <w:color w:val="auto"/>
          <w:sz w:val="28"/>
          <w:szCs w:val="28"/>
        </w:rPr>
        <w:t>об обсуждении концепции предлагаемого</w:t>
      </w:r>
    </w:p>
    <w:p w14:paraId="715C4DFC" w14:textId="77777777" w:rsidR="0052313A" w:rsidRDefault="0052313A" w:rsidP="002A7D84">
      <w:pPr>
        <w:pStyle w:val="Default"/>
        <w:jc w:val="center"/>
        <w:rPr>
          <w:b/>
          <w:bCs/>
          <w:color w:val="auto"/>
          <w:sz w:val="28"/>
          <w:szCs w:val="28"/>
        </w:rPr>
      </w:pPr>
      <w:r>
        <w:rPr>
          <w:b/>
          <w:bCs/>
          <w:color w:val="auto"/>
          <w:sz w:val="28"/>
          <w:szCs w:val="28"/>
        </w:rPr>
        <w:t>правового регулирования</w:t>
      </w:r>
    </w:p>
    <w:p w14:paraId="7D28B674" w14:textId="77777777" w:rsidR="004A16CC" w:rsidRDefault="004A16CC" w:rsidP="002A7D84">
      <w:pPr>
        <w:pStyle w:val="Default"/>
        <w:jc w:val="center"/>
        <w:rPr>
          <w:color w:val="auto"/>
          <w:sz w:val="28"/>
          <w:szCs w:val="28"/>
        </w:rPr>
      </w:pPr>
    </w:p>
    <w:p w14:paraId="1DEC6E5D" w14:textId="77777777" w:rsidR="0052313A" w:rsidRDefault="0052313A" w:rsidP="008514A0">
      <w:pPr>
        <w:pStyle w:val="Default"/>
        <w:jc w:val="both"/>
        <w:rPr>
          <w:color w:val="auto"/>
          <w:sz w:val="20"/>
          <w:szCs w:val="20"/>
        </w:rPr>
      </w:pPr>
      <w:r>
        <w:rPr>
          <w:color w:val="auto"/>
          <w:sz w:val="28"/>
          <w:szCs w:val="28"/>
        </w:rPr>
        <w:t>Настоящим</w:t>
      </w:r>
      <w:r w:rsidR="00590B1F">
        <w:rPr>
          <w:color w:val="auto"/>
          <w:sz w:val="28"/>
          <w:szCs w:val="28"/>
        </w:rPr>
        <w:t>,</w:t>
      </w:r>
      <w:r>
        <w:rPr>
          <w:color w:val="auto"/>
          <w:sz w:val="28"/>
          <w:szCs w:val="28"/>
        </w:rPr>
        <w:t xml:space="preserve"> </w:t>
      </w:r>
      <w:r w:rsidR="004A16CC">
        <w:rPr>
          <w:color w:val="auto"/>
          <w:sz w:val="28"/>
          <w:szCs w:val="28"/>
        </w:rPr>
        <w:t>______________________________</w:t>
      </w:r>
      <w:r>
        <w:rPr>
          <w:color w:val="auto"/>
          <w:sz w:val="28"/>
          <w:szCs w:val="28"/>
        </w:rPr>
        <w:t xml:space="preserve">_____________________________________________________________________________ </w:t>
      </w:r>
      <w:r>
        <w:rPr>
          <w:color w:val="auto"/>
          <w:sz w:val="20"/>
          <w:szCs w:val="20"/>
        </w:rPr>
        <w:t xml:space="preserve">(наименование органа-разработчика) </w:t>
      </w:r>
    </w:p>
    <w:p w14:paraId="1252A0C2" w14:textId="77777777" w:rsidR="0052313A" w:rsidRDefault="0052313A" w:rsidP="008514A0">
      <w:pPr>
        <w:pStyle w:val="Default"/>
        <w:jc w:val="both"/>
        <w:rPr>
          <w:color w:val="auto"/>
          <w:sz w:val="28"/>
          <w:szCs w:val="28"/>
        </w:rPr>
      </w:pPr>
      <w:r>
        <w:rPr>
          <w:color w:val="auto"/>
          <w:sz w:val="28"/>
          <w:szCs w:val="28"/>
        </w:rPr>
        <w:t xml:space="preserve">извещает о начале обсуждения концепции предлагаемого правового регулирования и сборе предложений заинтересованных лиц. </w:t>
      </w:r>
    </w:p>
    <w:p w14:paraId="06EDE415" w14:textId="77777777" w:rsidR="0052313A" w:rsidRDefault="0052313A" w:rsidP="008514A0">
      <w:pPr>
        <w:pStyle w:val="Default"/>
        <w:jc w:val="both"/>
        <w:rPr>
          <w:color w:val="auto"/>
          <w:sz w:val="23"/>
          <w:szCs w:val="23"/>
        </w:rPr>
      </w:pPr>
      <w:r>
        <w:rPr>
          <w:color w:val="auto"/>
          <w:sz w:val="28"/>
          <w:szCs w:val="28"/>
        </w:rPr>
        <w:t>Предложения принимаются по адресу</w:t>
      </w:r>
      <w:r>
        <w:rPr>
          <w:color w:val="auto"/>
          <w:sz w:val="23"/>
          <w:szCs w:val="23"/>
        </w:rPr>
        <w:t xml:space="preserve">: _____________________________________, </w:t>
      </w:r>
    </w:p>
    <w:p w14:paraId="6F53B68B" w14:textId="77777777" w:rsidR="0052313A" w:rsidRDefault="0052313A" w:rsidP="008514A0">
      <w:pPr>
        <w:pStyle w:val="Default"/>
        <w:jc w:val="both"/>
        <w:rPr>
          <w:color w:val="auto"/>
          <w:sz w:val="18"/>
          <w:szCs w:val="18"/>
        </w:rPr>
      </w:pPr>
      <w:r>
        <w:rPr>
          <w:color w:val="auto"/>
          <w:sz w:val="28"/>
          <w:szCs w:val="28"/>
        </w:rPr>
        <w:t xml:space="preserve">а также по адресу электронной почты: </w:t>
      </w:r>
      <w:r>
        <w:rPr>
          <w:color w:val="auto"/>
          <w:sz w:val="18"/>
          <w:szCs w:val="18"/>
        </w:rPr>
        <w:t>____________________</w:t>
      </w:r>
      <w:r w:rsidR="004A16CC">
        <w:rPr>
          <w:color w:val="auto"/>
          <w:sz w:val="18"/>
          <w:szCs w:val="18"/>
        </w:rPr>
        <w:t>_______________________________.</w:t>
      </w:r>
    </w:p>
    <w:p w14:paraId="798EE62F" w14:textId="77777777" w:rsidR="0052313A" w:rsidRDefault="0052313A" w:rsidP="008514A0">
      <w:pPr>
        <w:pStyle w:val="Default"/>
        <w:jc w:val="both"/>
        <w:rPr>
          <w:color w:val="auto"/>
          <w:sz w:val="23"/>
          <w:szCs w:val="23"/>
        </w:rPr>
      </w:pPr>
      <w:r>
        <w:rPr>
          <w:color w:val="auto"/>
          <w:sz w:val="28"/>
          <w:szCs w:val="28"/>
        </w:rPr>
        <w:t xml:space="preserve">Сроки приема предложений: </w:t>
      </w:r>
      <w:r>
        <w:rPr>
          <w:color w:val="auto"/>
          <w:sz w:val="23"/>
          <w:szCs w:val="23"/>
        </w:rPr>
        <w:t xml:space="preserve">________________________________________________ </w:t>
      </w:r>
    </w:p>
    <w:p w14:paraId="7A21844B" w14:textId="77777777" w:rsidR="0052313A" w:rsidRDefault="0052313A" w:rsidP="008514A0">
      <w:pPr>
        <w:pStyle w:val="Default"/>
        <w:jc w:val="both"/>
        <w:rPr>
          <w:color w:val="auto"/>
          <w:sz w:val="28"/>
          <w:szCs w:val="28"/>
        </w:rPr>
      </w:pPr>
      <w:r>
        <w:rPr>
          <w:color w:val="auto"/>
          <w:sz w:val="28"/>
          <w:szCs w:val="28"/>
        </w:rPr>
        <w:t>Место размещения уведомления о подготовке нормативного правового акта в информационно-телекоммуникационной сети Интернет (полный электронный адрес): ________________________________</w:t>
      </w:r>
      <w:r w:rsidR="004A16CC">
        <w:rPr>
          <w:color w:val="auto"/>
          <w:sz w:val="28"/>
          <w:szCs w:val="28"/>
        </w:rPr>
        <w:t>_____________</w:t>
      </w:r>
      <w:r>
        <w:rPr>
          <w:color w:val="auto"/>
          <w:sz w:val="28"/>
          <w:szCs w:val="28"/>
        </w:rPr>
        <w:t xml:space="preserve"> </w:t>
      </w:r>
    </w:p>
    <w:p w14:paraId="72DD2EC0" w14:textId="77777777" w:rsidR="0052313A" w:rsidRDefault="0052313A" w:rsidP="008514A0">
      <w:pPr>
        <w:pStyle w:val="Default"/>
        <w:jc w:val="both"/>
        <w:rPr>
          <w:color w:val="auto"/>
          <w:sz w:val="28"/>
          <w:szCs w:val="28"/>
        </w:rPr>
      </w:pPr>
      <w:r>
        <w:rPr>
          <w:color w:val="auto"/>
          <w:sz w:val="28"/>
          <w:szCs w:val="28"/>
        </w:rPr>
        <w:t>Все поступившие предложения будут рассмотрены</w:t>
      </w:r>
      <w:r>
        <w:rPr>
          <w:color w:val="auto"/>
          <w:sz w:val="23"/>
          <w:szCs w:val="23"/>
        </w:rPr>
        <w:t xml:space="preserve">. </w:t>
      </w:r>
      <w:r>
        <w:rPr>
          <w:color w:val="auto"/>
          <w:sz w:val="28"/>
          <w:szCs w:val="28"/>
        </w:rPr>
        <w:t xml:space="preserve">Сводка предложений, поступивших по результатам публичных консультаций, будет размещена на сайте (адрес официального сайта) ___________________________________ </w:t>
      </w:r>
    </w:p>
    <w:p w14:paraId="2A575F2E" w14:textId="77777777" w:rsidR="0052313A" w:rsidRDefault="0052313A" w:rsidP="008514A0">
      <w:pPr>
        <w:pStyle w:val="Default"/>
        <w:jc w:val="both"/>
        <w:rPr>
          <w:color w:val="auto"/>
          <w:sz w:val="28"/>
          <w:szCs w:val="28"/>
        </w:rPr>
      </w:pPr>
      <w:r>
        <w:rPr>
          <w:color w:val="auto"/>
          <w:sz w:val="28"/>
          <w:szCs w:val="28"/>
        </w:rPr>
        <w:t>не позднее _______________________________</w:t>
      </w:r>
      <w:r w:rsidR="004A16CC">
        <w:rPr>
          <w:color w:val="auto"/>
          <w:sz w:val="28"/>
          <w:szCs w:val="28"/>
        </w:rPr>
        <w:t>_______________________</w:t>
      </w:r>
      <w:r>
        <w:rPr>
          <w:color w:val="auto"/>
          <w:sz w:val="28"/>
          <w:szCs w:val="28"/>
        </w:rPr>
        <w:t xml:space="preserve"> </w:t>
      </w:r>
    </w:p>
    <w:p w14:paraId="74EB430C" w14:textId="77777777" w:rsidR="0052313A" w:rsidRDefault="0052313A" w:rsidP="004A16CC">
      <w:pPr>
        <w:pStyle w:val="Default"/>
        <w:jc w:val="center"/>
        <w:rPr>
          <w:color w:val="auto"/>
          <w:sz w:val="20"/>
          <w:szCs w:val="20"/>
        </w:rPr>
      </w:pPr>
      <w:r>
        <w:rPr>
          <w:color w:val="auto"/>
          <w:sz w:val="20"/>
          <w:szCs w:val="20"/>
        </w:rPr>
        <w:t>(число, месяц, год)</w:t>
      </w:r>
    </w:p>
    <w:p w14:paraId="00780D50" w14:textId="77777777" w:rsidR="0052313A" w:rsidRDefault="0052313A" w:rsidP="004A16CC">
      <w:pPr>
        <w:pStyle w:val="Default"/>
        <w:jc w:val="both"/>
        <w:rPr>
          <w:color w:val="auto"/>
          <w:sz w:val="28"/>
          <w:szCs w:val="28"/>
        </w:rPr>
      </w:pPr>
      <w:r>
        <w:rPr>
          <w:color w:val="auto"/>
          <w:sz w:val="28"/>
          <w:szCs w:val="28"/>
        </w:rPr>
        <w:t>1. Вид и рабочее наименование норма</w:t>
      </w:r>
      <w:r w:rsidR="004A16CC">
        <w:rPr>
          <w:color w:val="auto"/>
          <w:sz w:val="28"/>
          <w:szCs w:val="28"/>
        </w:rPr>
        <w:t xml:space="preserve">тивного правового акта, который </w:t>
      </w:r>
      <w:r>
        <w:rPr>
          <w:color w:val="auto"/>
          <w:sz w:val="28"/>
          <w:szCs w:val="28"/>
        </w:rPr>
        <w:t xml:space="preserve">будет принят, в случае принятия решения о необходимости введения предлагаемого правового регулирования: </w:t>
      </w:r>
    </w:p>
    <w:p w14:paraId="18A3638C" w14:textId="77777777" w:rsidR="0052313A" w:rsidRDefault="0052313A" w:rsidP="008514A0">
      <w:pPr>
        <w:pStyle w:val="Default"/>
        <w:jc w:val="both"/>
        <w:rPr>
          <w:color w:val="auto"/>
          <w:sz w:val="28"/>
          <w:szCs w:val="28"/>
        </w:rPr>
      </w:pPr>
      <w:r>
        <w:rPr>
          <w:color w:val="auto"/>
          <w:sz w:val="28"/>
          <w:szCs w:val="28"/>
        </w:rPr>
        <w:t xml:space="preserve">______________________________________________________________________________________________________________________________________________________________________________________________________ </w:t>
      </w:r>
    </w:p>
    <w:p w14:paraId="4F2EAF27" w14:textId="77777777" w:rsidR="0052313A" w:rsidRDefault="0052313A" w:rsidP="004A16CC">
      <w:pPr>
        <w:pStyle w:val="Default"/>
        <w:jc w:val="center"/>
        <w:rPr>
          <w:color w:val="auto"/>
          <w:sz w:val="28"/>
          <w:szCs w:val="28"/>
        </w:rPr>
      </w:pPr>
      <w:r>
        <w:rPr>
          <w:color w:val="auto"/>
          <w:sz w:val="28"/>
          <w:szCs w:val="28"/>
        </w:rPr>
        <w:t>(место для текстового описания)</w:t>
      </w:r>
    </w:p>
    <w:p w14:paraId="4D024079" w14:textId="77777777" w:rsidR="0052313A" w:rsidRDefault="0052313A" w:rsidP="008514A0">
      <w:pPr>
        <w:pStyle w:val="Default"/>
        <w:jc w:val="both"/>
        <w:rPr>
          <w:color w:val="auto"/>
          <w:sz w:val="28"/>
          <w:szCs w:val="28"/>
        </w:rPr>
      </w:pPr>
      <w:r>
        <w:rPr>
          <w:color w:val="auto"/>
          <w:sz w:val="28"/>
          <w:szCs w:val="28"/>
        </w:rPr>
        <w:t xml:space="preserve">2. Описание проблемы, на решение которой направлено предлагаемое правовое регулирование: </w:t>
      </w:r>
    </w:p>
    <w:p w14:paraId="6A704742" w14:textId="77777777" w:rsidR="0052313A" w:rsidRDefault="0052313A" w:rsidP="008514A0">
      <w:pPr>
        <w:pStyle w:val="Default"/>
        <w:jc w:val="both"/>
        <w:rPr>
          <w:color w:val="auto"/>
          <w:sz w:val="28"/>
          <w:szCs w:val="28"/>
        </w:rPr>
      </w:pPr>
      <w:r>
        <w:rPr>
          <w:color w:val="auto"/>
          <w:sz w:val="28"/>
          <w:szCs w:val="28"/>
        </w:rPr>
        <w:lastRenderedPageBreak/>
        <w:t xml:space="preserve">______________________________________________________________________________________________________________________________________________________________________________________________________ </w:t>
      </w:r>
    </w:p>
    <w:p w14:paraId="706A9EFE" w14:textId="77777777" w:rsidR="0052313A" w:rsidRDefault="0052313A" w:rsidP="004A16CC">
      <w:pPr>
        <w:pStyle w:val="Default"/>
        <w:jc w:val="center"/>
        <w:rPr>
          <w:color w:val="auto"/>
          <w:sz w:val="28"/>
          <w:szCs w:val="28"/>
        </w:rPr>
      </w:pPr>
      <w:r>
        <w:rPr>
          <w:color w:val="auto"/>
          <w:sz w:val="28"/>
          <w:szCs w:val="28"/>
        </w:rPr>
        <w:t>(место для текстового описания)</w:t>
      </w:r>
    </w:p>
    <w:p w14:paraId="45626551" w14:textId="77777777" w:rsidR="008514A0" w:rsidRDefault="008514A0" w:rsidP="008514A0">
      <w:pPr>
        <w:pStyle w:val="Default"/>
        <w:jc w:val="both"/>
        <w:rPr>
          <w:color w:val="auto"/>
          <w:sz w:val="28"/>
          <w:szCs w:val="28"/>
        </w:rPr>
      </w:pPr>
      <w:r>
        <w:rPr>
          <w:color w:val="auto"/>
          <w:sz w:val="28"/>
          <w:szCs w:val="28"/>
        </w:rPr>
        <w:t>3.Цели предлагаемого правового регулирования:</w:t>
      </w:r>
    </w:p>
    <w:p w14:paraId="6AD5B5C1" w14:textId="77777777" w:rsidR="0052313A" w:rsidRDefault="0052313A" w:rsidP="008514A0">
      <w:pPr>
        <w:pStyle w:val="Default"/>
        <w:jc w:val="both"/>
        <w:rPr>
          <w:color w:val="auto"/>
          <w:sz w:val="28"/>
          <w:szCs w:val="28"/>
        </w:rPr>
      </w:pPr>
      <w:r>
        <w:rPr>
          <w:color w:val="auto"/>
          <w:sz w:val="28"/>
          <w:szCs w:val="28"/>
        </w:rPr>
        <w:t xml:space="preserve">______________________________________________________________________________________________________________________________________________________________________________________________________ </w:t>
      </w:r>
    </w:p>
    <w:p w14:paraId="23AAAB72" w14:textId="77777777" w:rsidR="0052313A" w:rsidRDefault="0052313A" w:rsidP="008514A0">
      <w:pPr>
        <w:pStyle w:val="Default"/>
        <w:jc w:val="center"/>
        <w:rPr>
          <w:color w:val="auto"/>
          <w:sz w:val="28"/>
          <w:szCs w:val="28"/>
        </w:rPr>
      </w:pPr>
      <w:r>
        <w:rPr>
          <w:color w:val="auto"/>
          <w:sz w:val="28"/>
          <w:szCs w:val="28"/>
        </w:rPr>
        <w:t>(место для текстового описания)</w:t>
      </w:r>
    </w:p>
    <w:p w14:paraId="657FF17B" w14:textId="77777777" w:rsidR="008514A0" w:rsidRDefault="008514A0" w:rsidP="00590B1F">
      <w:pPr>
        <w:pStyle w:val="Default"/>
        <w:jc w:val="both"/>
        <w:rPr>
          <w:color w:val="auto"/>
          <w:sz w:val="28"/>
          <w:szCs w:val="28"/>
        </w:rPr>
      </w:pPr>
      <w:r>
        <w:rPr>
          <w:color w:val="auto"/>
          <w:sz w:val="28"/>
          <w:szCs w:val="28"/>
        </w:rPr>
        <w:t>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p w14:paraId="785FD6F1" w14:textId="77777777" w:rsidR="008514A0" w:rsidRDefault="008514A0" w:rsidP="008514A0">
      <w:pPr>
        <w:pStyle w:val="Default"/>
        <w:jc w:val="both"/>
        <w:rPr>
          <w:color w:val="auto"/>
          <w:sz w:val="28"/>
          <w:szCs w:val="28"/>
        </w:rPr>
      </w:pPr>
      <w:r>
        <w:rPr>
          <w:color w:val="auto"/>
          <w:sz w:val="28"/>
          <w:szCs w:val="28"/>
        </w:rPr>
        <w:t>_______________________________________________________________</w:t>
      </w:r>
    </w:p>
    <w:p w14:paraId="0FC5E4E6" w14:textId="77777777" w:rsidR="008514A0" w:rsidRDefault="008514A0" w:rsidP="008514A0">
      <w:pPr>
        <w:pStyle w:val="Default"/>
        <w:jc w:val="both"/>
        <w:rPr>
          <w:color w:val="auto"/>
          <w:sz w:val="28"/>
          <w:szCs w:val="28"/>
        </w:rPr>
      </w:pPr>
      <w:r>
        <w:rPr>
          <w:color w:val="auto"/>
          <w:sz w:val="28"/>
          <w:szCs w:val="28"/>
        </w:rPr>
        <w:t>_______________________________________________________________</w:t>
      </w:r>
    </w:p>
    <w:p w14:paraId="35EAFD15" w14:textId="77777777" w:rsidR="008514A0" w:rsidRDefault="008514A0" w:rsidP="008514A0">
      <w:pPr>
        <w:pStyle w:val="Default"/>
        <w:jc w:val="both"/>
        <w:rPr>
          <w:color w:val="auto"/>
          <w:sz w:val="28"/>
          <w:szCs w:val="28"/>
        </w:rPr>
      </w:pPr>
      <w:r>
        <w:rPr>
          <w:color w:val="auto"/>
          <w:sz w:val="28"/>
          <w:szCs w:val="28"/>
        </w:rPr>
        <w:t>_______________________________________________________________</w:t>
      </w:r>
    </w:p>
    <w:p w14:paraId="12FBEAF2" w14:textId="77777777" w:rsidR="008514A0" w:rsidRDefault="008514A0" w:rsidP="008514A0">
      <w:pPr>
        <w:pStyle w:val="Default"/>
        <w:jc w:val="center"/>
        <w:rPr>
          <w:color w:val="auto"/>
          <w:sz w:val="28"/>
          <w:szCs w:val="28"/>
        </w:rPr>
      </w:pPr>
      <w:r>
        <w:rPr>
          <w:color w:val="auto"/>
          <w:sz w:val="28"/>
          <w:szCs w:val="28"/>
        </w:rPr>
        <w:t>(место для текстового описания)</w:t>
      </w:r>
    </w:p>
    <w:p w14:paraId="6570F0FF" w14:textId="77777777" w:rsidR="0052313A" w:rsidRDefault="0052313A" w:rsidP="008514A0">
      <w:pPr>
        <w:pStyle w:val="Default"/>
        <w:jc w:val="both"/>
        <w:rPr>
          <w:color w:val="auto"/>
          <w:sz w:val="28"/>
          <w:szCs w:val="28"/>
        </w:rPr>
      </w:pPr>
      <w:r>
        <w:rPr>
          <w:color w:val="auto"/>
          <w:sz w:val="28"/>
          <w:szCs w:val="28"/>
        </w:rPr>
        <w:t xml:space="preserve">5. Планируемый срок вступления в силу предлагаемого правового регулирования: </w:t>
      </w:r>
    </w:p>
    <w:p w14:paraId="38DA517C" w14:textId="77777777" w:rsidR="0052313A" w:rsidRDefault="0052313A" w:rsidP="008514A0">
      <w:pPr>
        <w:pStyle w:val="Default"/>
        <w:jc w:val="both"/>
        <w:rPr>
          <w:color w:val="auto"/>
          <w:sz w:val="28"/>
          <w:szCs w:val="28"/>
        </w:rPr>
      </w:pPr>
      <w:r>
        <w:rPr>
          <w:color w:val="auto"/>
          <w:sz w:val="28"/>
          <w:szCs w:val="28"/>
        </w:rPr>
        <w:t xml:space="preserve">______________________________________________________________________________________________________________________________________________________________________________________________________ </w:t>
      </w:r>
    </w:p>
    <w:p w14:paraId="2A74DCA3" w14:textId="77777777" w:rsidR="0052313A" w:rsidRDefault="0052313A" w:rsidP="008514A0">
      <w:pPr>
        <w:pStyle w:val="Default"/>
        <w:jc w:val="center"/>
        <w:rPr>
          <w:color w:val="auto"/>
          <w:sz w:val="28"/>
          <w:szCs w:val="28"/>
        </w:rPr>
      </w:pPr>
      <w:r>
        <w:rPr>
          <w:color w:val="auto"/>
          <w:sz w:val="28"/>
          <w:szCs w:val="28"/>
        </w:rPr>
        <w:t>(место для текстового описания)</w:t>
      </w:r>
    </w:p>
    <w:p w14:paraId="604123D7" w14:textId="77777777" w:rsidR="0052313A" w:rsidRDefault="0052313A" w:rsidP="008514A0">
      <w:pPr>
        <w:pStyle w:val="Default"/>
        <w:jc w:val="both"/>
        <w:rPr>
          <w:color w:val="auto"/>
          <w:sz w:val="28"/>
          <w:szCs w:val="28"/>
        </w:rPr>
      </w:pPr>
      <w:r>
        <w:rPr>
          <w:color w:val="auto"/>
          <w:sz w:val="28"/>
          <w:szCs w:val="28"/>
        </w:rPr>
        <w:t xml:space="preserve">6. Сведения о необходимости или отсутствии необходимости установления </w:t>
      </w:r>
    </w:p>
    <w:p w14:paraId="3E08EC03" w14:textId="77777777" w:rsidR="0052313A" w:rsidRDefault="0052313A" w:rsidP="008514A0">
      <w:pPr>
        <w:pStyle w:val="Default"/>
        <w:jc w:val="both"/>
        <w:rPr>
          <w:color w:val="auto"/>
          <w:sz w:val="28"/>
          <w:szCs w:val="28"/>
        </w:rPr>
      </w:pPr>
      <w:r>
        <w:rPr>
          <w:color w:val="auto"/>
          <w:sz w:val="28"/>
          <w:szCs w:val="28"/>
        </w:rPr>
        <w:t xml:space="preserve">переходного периода: _____________________________________________ </w:t>
      </w:r>
    </w:p>
    <w:p w14:paraId="7753010F" w14:textId="77777777" w:rsidR="0052313A" w:rsidRPr="004A16CC" w:rsidRDefault="0052313A" w:rsidP="008514A0">
      <w:pPr>
        <w:pStyle w:val="Default"/>
        <w:jc w:val="center"/>
        <w:rPr>
          <w:color w:val="auto"/>
          <w:sz w:val="28"/>
          <w:szCs w:val="28"/>
        </w:rPr>
      </w:pPr>
      <w:r w:rsidRPr="004A16CC">
        <w:rPr>
          <w:color w:val="auto"/>
          <w:sz w:val="28"/>
          <w:szCs w:val="28"/>
        </w:rPr>
        <w:t>(место для текстового описания)</w:t>
      </w:r>
    </w:p>
    <w:p w14:paraId="465C91B6"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7. Сравнение возможных вариантов решения проблемы:</w:t>
      </w:r>
    </w:p>
    <w:p w14:paraId="684ED74B"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60"/>
        <w:gridCol w:w="1474"/>
        <w:gridCol w:w="1474"/>
        <w:gridCol w:w="1587"/>
      </w:tblGrid>
      <w:tr w:rsidR="00600E34" w:rsidRPr="00600E34" w14:paraId="5779B0E9" w14:textId="77777777" w:rsidTr="00AB36DF">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A652D4"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C46F27" w14:textId="77777777" w:rsidR="00600E34" w:rsidRPr="00600E34" w:rsidRDefault="00600E34" w:rsidP="00600E34">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Вариант 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E8E05F" w14:textId="77777777" w:rsidR="00600E34" w:rsidRPr="00600E34" w:rsidRDefault="00600E34" w:rsidP="00600E34">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Вариант 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F44EA4" w14:textId="77777777" w:rsidR="00600E34" w:rsidRPr="00600E34" w:rsidRDefault="00600E34" w:rsidP="00600E34">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Вариант N</w:t>
            </w:r>
          </w:p>
        </w:tc>
      </w:tr>
      <w:tr w:rsidR="00600E34" w:rsidRPr="00600E34" w14:paraId="4434B8F4" w14:textId="77777777" w:rsidTr="00AB36DF">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84B17C"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7.1. Содержание варианта решения выявленной проблемы</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99CFE4"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C942C2"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12D9A7"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r w:rsidR="00600E34" w:rsidRPr="00600E34" w14:paraId="1A2F7C0E" w14:textId="77777777" w:rsidTr="00AB36DF">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A847F3"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7.2.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DD10EB"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DEC078"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8A7ECE"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r w:rsidR="00600E34" w:rsidRPr="00600E34" w14:paraId="1CF62171" w14:textId="77777777" w:rsidTr="00AB36DF">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B6E90C"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7.3. Оценка дополнительных расходов (доходов) потенциальных адресатов предлагаемого правового регулирования, связанных с его введением</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174188"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39E5E3"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34E306"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r w:rsidR="00600E34" w:rsidRPr="00600E34" w14:paraId="350F4B94" w14:textId="77777777" w:rsidTr="00AB36DF">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6DB1BC"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lastRenderedPageBreak/>
              <w:t xml:space="preserve">7.4. Оценка расходов (доходов) бюджета </w:t>
            </w:r>
            <w:r>
              <w:rPr>
                <w:rFonts w:ascii="Times New Roman" w:eastAsia="Times New Roman" w:hAnsi="Times New Roman" w:cs="Times New Roman"/>
                <w:sz w:val="28"/>
                <w:szCs w:val="20"/>
                <w:lang w:eastAsia="ru-RU"/>
              </w:rPr>
              <w:t>Краснояружского</w:t>
            </w:r>
            <w:r w:rsidRPr="00600E34">
              <w:rPr>
                <w:rFonts w:ascii="Times New Roman" w:eastAsia="Times New Roman" w:hAnsi="Times New Roman" w:cs="Times New Roman"/>
                <w:sz w:val="28"/>
                <w:szCs w:val="20"/>
                <w:lang w:eastAsia="ru-RU"/>
              </w:rPr>
              <w:t xml:space="preserve"> района, связанных с введением предлагаемого правового регулирования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485049"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3CFC4E"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A7F282"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r w:rsidR="00600E34" w:rsidRPr="00600E34" w14:paraId="180D791F" w14:textId="77777777" w:rsidTr="00AB36DF">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34B41"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FAB1F7"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8A10CC"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B32132"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r w:rsidR="00600E34" w:rsidRPr="00600E34" w14:paraId="44585BD6" w14:textId="77777777" w:rsidTr="00AB36DF">
        <w:tc>
          <w:tcPr>
            <w:tcW w:w="48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EC5AB3"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7.6. Оценка рисков неблагоприятных последствий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6066F6"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5AAE5B"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DF9B5F"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bl>
    <w:p w14:paraId="0CC7EFCC"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D470A6C"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7.7. Обоснование выбора предпочтительного варианта предлагаемого правового регулирования выявленной проблемы:</w:t>
      </w:r>
    </w:p>
    <w:p w14:paraId="5967BC9B"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__________________________________________________________________</w:t>
      </w:r>
    </w:p>
    <w:p w14:paraId="7BBB6B62" w14:textId="77777777" w:rsidR="00600E34" w:rsidRPr="00600E34" w:rsidRDefault="00600E34" w:rsidP="00600E34">
      <w:pPr>
        <w:widowControl w:val="0"/>
        <w:autoSpaceDE w:val="0"/>
        <w:autoSpaceDN w:val="0"/>
        <w:adjustRightInd w:val="0"/>
        <w:spacing w:after="0" w:line="240" w:lineRule="auto"/>
        <w:ind w:firstLine="3402"/>
        <w:jc w:val="both"/>
        <w:rPr>
          <w:rFonts w:ascii="Times New Roman" w:eastAsia="Times New Roman" w:hAnsi="Times New Roman" w:cs="Times New Roman"/>
          <w:sz w:val="20"/>
          <w:szCs w:val="20"/>
          <w:lang w:eastAsia="ru-RU"/>
        </w:rPr>
      </w:pPr>
      <w:r w:rsidRPr="00600E34">
        <w:rPr>
          <w:rFonts w:ascii="Times New Roman" w:eastAsia="Times New Roman" w:hAnsi="Times New Roman" w:cs="Times New Roman"/>
          <w:sz w:val="20"/>
          <w:szCs w:val="20"/>
          <w:lang w:eastAsia="ru-RU"/>
        </w:rPr>
        <w:t>(место для текстового описания)</w:t>
      </w:r>
    </w:p>
    <w:p w14:paraId="60139013"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8B244F"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7. Иная информация по решению органа-разработчика (структурного подразделения), относящаяся к сведениям о подготовке концепции предлагаемого правового регулирования:</w:t>
      </w:r>
    </w:p>
    <w:p w14:paraId="19FCCAC3"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w:t>
      </w:r>
    </w:p>
    <w:p w14:paraId="11FB4913" w14:textId="77777777" w:rsidR="00600E34" w:rsidRPr="00600E34" w:rsidRDefault="00600E34" w:rsidP="00600E34">
      <w:pPr>
        <w:widowControl w:val="0"/>
        <w:autoSpaceDE w:val="0"/>
        <w:autoSpaceDN w:val="0"/>
        <w:adjustRightInd w:val="0"/>
        <w:spacing w:after="0" w:line="240" w:lineRule="auto"/>
        <w:ind w:firstLine="3402"/>
        <w:jc w:val="both"/>
        <w:rPr>
          <w:rFonts w:ascii="Times New Roman" w:eastAsia="Times New Roman" w:hAnsi="Times New Roman" w:cs="Times New Roman"/>
          <w:sz w:val="20"/>
          <w:szCs w:val="20"/>
          <w:lang w:eastAsia="ru-RU"/>
        </w:rPr>
      </w:pPr>
      <w:r w:rsidRPr="00600E34">
        <w:rPr>
          <w:rFonts w:ascii="Times New Roman" w:eastAsia="Times New Roman" w:hAnsi="Times New Roman" w:cs="Times New Roman"/>
          <w:sz w:val="18"/>
          <w:szCs w:val="18"/>
          <w:lang w:eastAsia="ru-RU"/>
        </w:rPr>
        <w:t xml:space="preserve"> </w:t>
      </w:r>
      <w:r w:rsidRPr="00600E34">
        <w:rPr>
          <w:rFonts w:ascii="Times New Roman" w:eastAsia="Times New Roman" w:hAnsi="Times New Roman" w:cs="Times New Roman"/>
          <w:sz w:val="20"/>
          <w:szCs w:val="20"/>
          <w:lang w:eastAsia="ru-RU"/>
        </w:rPr>
        <w:t>(место для текстового описания)</w:t>
      </w:r>
    </w:p>
    <w:p w14:paraId="702F1426"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5924E320"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К уведомлению прилагаются:</w:t>
      </w:r>
    </w:p>
    <w:p w14:paraId="772A1D0F"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1. Перечень вопросов для участников публичных консультаций</w:t>
      </w:r>
    </w:p>
    <w:p w14:paraId="25A9D1DF"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2. Иные материалы, которые, по мнению органа-разработчика (структурного подразделения), позволяют оценить необходимость введения предлагаемого правового регулирования</w:t>
      </w:r>
    </w:p>
    <w:p w14:paraId="7EE51094"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4BA034A"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F1CFBBB"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5F22A91" w14:textId="77777777" w:rsidR="004A16CC" w:rsidRDefault="004A16CC" w:rsidP="004A16CC">
      <w:pPr>
        <w:jc w:val="both"/>
        <w:rPr>
          <w:rFonts w:ascii="Times New Roman" w:hAnsi="Times New Roman" w:cs="Times New Roman"/>
          <w:sz w:val="28"/>
          <w:szCs w:val="28"/>
        </w:rPr>
      </w:pPr>
    </w:p>
    <w:p w14:paraId="6658039F" w14:textId="77777777" w:rsidR="00600E34" w:rsidRDefault="00600E34" w:rsidP="004A16CC">
      <w:pPr>
        <w:jc w:val="both"/>
        <w:rPr>
          <w:rFonts w:ascii="Times New Roman" w:hAnsi="Times New Roman" w:cs="Times New Roman"/>
          <w:sz w:val="28"/>
          <w:szCs w:val="28"/>
        </w:rPr>
      </w:pPr>
    </w:p>
    <w:p w14:paraId="598FC9D8" w14:textId="77777777" w:rsidR="00600E34" w:rsidRDefault="00600E34" w:rsidP="004A16CC">
      <w:pPr>
        <w:jc w:val="both"/>
        <w:rPr>
          <w:rFonts w:ascii="Times New Roman" w:hAnsi="Times New Roman" w:cs="Times New Roman"/>
          <w:sz w:val="28"/>
          <w:szCs w:val="28"/>
        </w:rPr>
      </w:pPr>
    </w:p>
    <w:p w14:paraId="7C3F5090" w14:textId="77777777" w:rsidR="00600E34" w:rsidRDefault="00600E34" w:rsidP="004A16CC">
      <w:pPr>
        <w:jc w:val="both"/>
        <w:rPr>
          <w:rFonts w:ascii="Times New Roman" w:hAnsi="Times New Roman" w:cs="Times New Roman"/>
          <w:sz w:val="28"/>
          <w:szCs w:val="28"/>
        </w:rPr>
      </w:pPr>
    </w:p>
    <w:p w14:paraId="24029023" w14:textId="77777777" w:rsidR="00600E34" w:rsidRDefault="00600E34" w:rsidP="004A16CC">
      <w:pPr>
        <w:jc w:val="both"/>
        <w:rPr>
          <w:rFonts w:ascii="Times New Roman" w:hAnsi="Times New Roman" w:cs="Times New Roman"/>
          <w:sz w:val="28"/>
          <w:szCs w:val="28"/>
        </w:rPr>
      </w:pPr>
    </w:p>
    <w:p w14:paraId="116050E1" w14:textId="77777777" w:rsidR="00600E34" w:rsidRDefault="00600E34" w:rsidP="004A16CC">
      <w:pPr>
        <w:jc w:val="both"/>
        <w:rPr>
          <w:rFonts w:ascii="Times New Roman" w:hAnsi="Times New Roman" w:cs="Times New Roman"/>
          <w:sz w:val="28"/>
          <w:szCs w:val="28"/>
        </w:rPr>
      </w:pPr>
    </w:p>
    <w:p w14:paraId="370B8A20" w14:textId="77777777" w:rsidR="00600E34" w:rsidRPr="00600E34" w:rsidRDefault="00600E34" w:rsidP="00600E34">
      <w:pPr>
        <w:tabs>
          <w:tab w:val="left" w:pos="0"/>
        </w:tabs>
        <w:spacing w:after="0" w:line="240" w:lineRule="auto"/>
        <w:ind w:right="96" w:firstLine="7371"/>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lastRenderedPageBreak/>
        <w:t xml:space="preserve">Приложение 2 </w:t>
      </w:r>
    </w:p>
    <w:p w14:paraId="50BEC4EA" w14:textId="77777777" w:rsidR="00600E34" w:rsidRDefault="00F4031E"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r>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59264" behindDoc="0" locked="0" layoutInCell="1" allowOverlap="1" wp14:anchorId="0DF79409" wp14:editId="6DF6CB20">
                <wp:simplePos x="0" y="0"/>
                <wp:positionH relativeFrom="column">
                  <wp:posOffset>2920365</wp:posOffset>
                </wp:positionH>
                <wp:positionV relativeFrom="paragraph">
                  <wp:posOffset>113665</wp:posOffset>
                </wp:positionV>
                <wp:extent cx="3028950" cy="237172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3717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59CBF" w14:textId="77777777" w:rsidR="00AB36DF" w:rsidRPr="00600E34" w:rsidRDefault="00AB36DF" w:rsidP="00600E34">
                            <w:pPr>
                              <w:tabs>
                                <w:tab w:val="left" w:pos="0"/>
                              </w:tabs>
                              <w:spacing w:after="0" w:line="240" w:lineRule="auto"/>
                              <w:ind w:right="99"/>
                              <w:jc w:val="center"/>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к</w:t>
                            </w:r>
                            <w:r w:rsidRPr="00600E34">
                              <w:rPr>
                                <w:rFonts w:ascii="Times New Roman" w:eastAsia="Times New Roman" w:hAnsi="Times New Roman" w:cs="Times New Roman"/>
                                <w:sz w:val="28"/>
                                <w:szCs w:val="20"/>
                                <w:lang w:eastAsia="ru-RU"/>
                              </w:rPr>
                              <w:t xml:space="preserve"> </w:t>
                            </w:r>
                            <w:r w:rsidRPr="00600E34">
                              <w:rPr>
                                <w:rFonts w:ascii="Times New Roman" w:eastAsia="Times New Roman" w:hAnsi="Times New Roman" w:cs="Times New Roman"/>
                                <w:b/>
                                <w:sz w:val="28"/>
                                <w:szCs w:val="28"/>
                                <w:lang w:eastAsia="ru-RU"/>
                              </w:rPr>
                              <w:t xml:space="preserve">Порядку </w:t>
                            </w:r>
                            <w:r w:rsidRPr="00600E34">
                              <w:rPr>
                                <w:rFonts w:ascii="Times New Roman" w:eastAsia="Times New Roman" w:hAnsi="Times New Roman" w:cs="Times New Roman"/>
                                <w:b/>
                                <w:sz w:val="28"/>
                                <w:szCs w:val="20"/>
                                <w:lang w:eastAsia="ru-RU"/>
                              </w:rPr>
                              <w:t>проведения оценки регулирующего</w:t>
                            </w:r>
                          </w:p>
                          <w:p w14:paraId="591AFDD0" w14:textId="77777777" w:rsidR="00AB36DF" w:rsidRPr="00600E34" w:rsidRDefault="00AB36DF" w:rsidP="00600E34">
                            <w:pPr>
                              <w:tabs>
                                <w:tab w:val="left" w:pos="0"/>
                              </w:tabs>
                              <w:spacing w:after="0" w:line="240" w:lineRule="auto"/>
                              <w:ind w:right="99"/>
                              <w:jc w:val="center"/>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воздействия проектов нормативных правовых актов</w:t>
                            </w:r>
                          </w:p>
                          <w:p w14:paraId="7B87F7C4" w14:textId="77777777" w:rsidR="00AB36DF" w:rsidRPr="00600E34" w:rsidRDefault="00AB36DF" w:rsidP="00600E34">
                            <w:pPr>
                              <w:tabs>
                                <w:tab w:val="left" w:pos="0"/>
                              </w:tabs>
                              <w:spacing w:after="0" w:line="240" w:lineRule="auto"/>
                              <w:ind w:right="99"/>
                              <w:jc w:val="center"/>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600E34">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2A3906ED" w14:textId="77777777" w:rsidR="00AB36DF" w:rsidRPr="00600E34" w:rsidRDefault="00AB36DF" w:rsidP="00600E34">
                            <w:pPr>
                              <w:tabs>
                                <w:tab w:val="left" w:pos="0"/>
                              </w:tabs>
                              <w:spacing w:after="0" w:line="240" w:lineRule="auto"/>
                              <w:ind w:right="99"/>
                              <w:jc w:val="center"/>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68CB7B27" w14:textId="77777777" w:rsidR="00AB36DF" w:rsidRDefault="00AB3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79409" id="Text Box 4" o:spid="_x0000_s1027" type="#_x0000_t202" style="position:absolute;left:0;text-align:left;margin-left:229.95pt;margin-top:8.95pt;width:238.5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" fillcolor="white [3212]" stroked="f">
                <v:textbox>
                  <w:txbxContent>
                    <w:p w14:paraId="15C59CBF" w14:textId="77777777" w:rsidR="00AB36DF" w:rsidRPr="00600E34" w:rsidRDefault="00AB36DF" w:rsidP="00600E34">
                      <w:pPr>
                        <w:tabs>
                          <w:tab w:val="left" w:pos="0"/>
                        </w:tabs>
                        <w:spacing w:after="0" w:line="240" w:lineRule="auto"/>
                        <w:ind w:right="99"/>
                        <w:jc w:val="center"/>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к</w:t>
                      </w:r>
                      <w:r w:rsidRPr="00600E34">
                        <w:rPr>
                          <w:rFonts w:ascii="Times New Roman" w:eastAsia="Times New Roman" w:hAnsi="Times New Roman" w:cs="Times New Roman"/>
                          <w:sz w:val="28"/>
                          <w:szCs w:val="20"/>
                          <w:lang w:eastAsia="ru-RU"/>
                        </w:rPr>
                        <w:t xml:space="preserve"> </w:t>
                      </w:r>
                      <w:r w:rsidRPr="00600E34">
                        <w:rPr>
                          <w:rFonts w:ascii="Times New Roman" w:eastAsia="Times New Roman" w:hAnsi="Times New Roman" w:cs="Times New Roman"/>
                          <w:b/>
                          <w:sz w:val="28"/>
                          <w:szCs w:val="28"/>
                          <w:lang w:eastAsia="ru-RU"/>
                        </w:rPr>
                        <w:t xml:space="preserve">Порядку </w:t>
                      </w:r>
                      <w:r w:rsidRPr="00600E34">
                        <w:rPr>
                          <w:rFonts w:ascii="Times New Roman" w:eastAsia="Times New Roman" w:hAnsi="Times New Roman" w:cs="Times New Roman"/>
                          <w:b/>
                          <w:sz w:val="28"/>
                          <w:szCs w:val="20"/>
                          <w:lang w:eastAsia="ru-RU"/>
                        </w:rPr>
                        <w:t>проведения оценки регулирующего</w:t>
                      </w:r>
                    </w:p>
                    <w:p w14:paraId="591AFDD0" w14:textId="77777777" w:rsidR="00AB36DF" w:rsidRPr="00600E34" w:rsidRDefault="00AB36DF" w:rsidP="00600E34">
                      <w:pPr>
                        <w:tabs>
                          <w:tab w:val="left" w:pos="0"/>
                        </w:tabs>
                        <w:spacing w:after="0" w:line="240" w:lineRule="auto"/>
                        <w:ind w:right="99"/>
                        <w:jc w:val="center"/>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воздействия проектов нормативных правовых актов</w:t>
                      </w:r>
                    </w:p>
                    <w:p w14:paraId="7B87F7C4" w14:textId="77777777" w:rsidR="00AB36DF" w:rsidRPr="00600E34" w:rsidRDefault="00AB36DF" w:rsidP="00600E34">
                      <w:pPr>
                        <w:tabs>
                          <w:tab w:val="left" w:pos="0"/>
                        </w:tabs>
                        <w:spacing w:after="0" w:line="240" w:lineRule="auto"/>
                        <w:ind w:right="99"/>
                        <w:jc w:val="center"/>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600E34">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2A3906ED" w14:textId="77777777" w:rsidR="00AB36DF" w:rsidRPr="00600E34" w:rsidRDefault="00AB36DF" w:rsidP="00600E34">
                      <w:pPr>
                        <w:tabs>
                          <w:tab w:val="left" w:pos="0"/>
                        </w:tabs>
                        <w:spacing w:after="0" w:line="240" w:lineRule="auto"/>
                        <w:ind w:right="99"/>
                        <w:jc w:val="center"/>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68CB7B27" w14:textId="77777777" w:rsidR="00AB36DF" w:rsidRDefault="00AB36DF"/>
                  </w:txbxContent>
                </v:textbox>
              </v:shape>
            </w:pict>
          </mc:Fallback>
        </mc:AlternateContent>
      </w:r>
    </w:p>
    <w:p w14:paraId="4195364D" w14:textId="77777777" w:rsid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1450F407" w14:textId="77777777" w:rsid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00AE7209" w14:textId="77777777" w:rsid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3F596D4E" w14:textId="77777777" w:rsid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64C31F5A" w14:textId="77777777" w:rsid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2C96B915" w14:textId="77777777" w:rsid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2D4717FF" w14:textId="77777777" w:rsid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1B706269" w14:textId="77777777" w:rsid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417C28A4" w14:textId="77777777" w:rsid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532FF4E4" w14:textId="77777777" w:rsid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71D2BC72" w14:textId="77777777" w:rsidR="00600E34" w:rsidRPr="00600E34" w:rsidRDefault="00600E34" w:rsidP="00600E34">
      <w:pPr>
        <w:tabs>
          <w:tab w:val="left" w:pos="0"/>
        </w:tabs>
        <w:spacing w:after="0" w:line="240" w:lineRule="auto"/>
        <w:ind w:right="99"/>
        <w:jc w:val="right"/>
        <w:rPr>
          <w:rFonts w:ascii="Times New Roman" w:eastAsia="Times New Roman" w:hAnsi="Times New Roman" w:cs="Times New Roman"/>
          <w:b/>
          <w:sz w:val="28"/>
          <w:szCs w:val="20"/>
          <w:lang w:eastAsia="ru-RU"/>
        </w:rPr>
      </w:pPr>
    </w:p>
    <w:p w14:paraId="3C9457A7" w14:textId="77777777" w:rsidR="00600E34" w:rsidRPr="00600E34" w:rsidRDefault="00600E34" w:rsidP="00600E3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21F36D6C" w14:textId="77777777" w:rsidR="00600E34" w:rsidRPr="00600E34" w:rsidRDefault="00600E34" w:rsidP="00600E34">
      <w:pPr>
        <w:pBdr>
          <w:top w:val="single" w:sz="4" w:space="0" w:color="auto"/>
          <w:left w:val="single" w:sz="4" w:space="4" w:color="auto"/>
          <w:bottom w:val="single" w:sz="4" w:space="1" w:color="auto"/>
          <w:right w:val="single" w:sz="4" w:space="4" w:color="auto"/>
        </w:pBdr>
        <w:shd w:val="clear" w:color="auto" w:fill="BFBFBF"/>
        <w:spacing w:after="0" w:line="240" w:lineRule="auto"/>
        <w:jc w:val="center"/>
        <w:rPr>
          <w:rFonts w:ascii="Verdana" w:eastAsia="Times New Roman" w:hAnsi="Verdana" w:cs="Times New Roman"/>
          <w:b/>
          <w:color w:val="FFFFFF"/>
          <w:sz w:val="26"/>
          <w:szCs w:val="26"/>
          <w:lang w:eastAsia="ru-RU"/>
        </w:rPr>
      </w:pPr>
    </w:p>
    <w:p w14:paraId="12B99437" w14:textId="77777777" w:rsidR="00600E34" w:rsidRPr="00600E34" w:rsidRDefault="00600E34" w:rsidP="00600E34">
      <w:pPr>
        <w:pBdr>
          <w:top w:val="single" w:sz="4" w:space="0" w:color="auto"/>
          <w:left w:val="single" w:sz="4" w:space="4" w:color="auto"/>
          <w:bottom w:val="single" w:sz="4" w:space="1" w:color="auto"/>
          <w:right w:val="single" w:sz="4" w:space="4" w:color="auto"/>
        </w:pBdr>
        <w:shd w:val="clear" w:color="auto" w:fill="BFBFBF"/>
        <w:tabs>
          <w:tab w:val="left" w:pos="1039"/>
          <w:tab w:val="left" w:pos="1690"/>
          <w:tab w:val="center" w:pos="5043"/>
        </w:tabs>
        <w:spacing w:after="0" w:line="240" w:lineRule="auto"/>
        <w:rPr>
          <w:rFonts w:ascii="Times New Roman" w:eastAsia="Times New Roman" w:hAnsi="Times New Roman" w:cs="Times New Roman"/>
          <w:b/>
          <w:color w:val="FFFFFF"/>
          <w:sz w:val="26"/>
          <w:szCs w:val="26"/>
          <w:lang w:eastAsia="ru-RU"/>
        </w:rPr>
      </w:pPr>
      <w:r w:rsidRPr="00600E34">
        <w:rPr>
          <w:rFonts w:ascii="Times New Roman" w:eastAsia="Times New Roman" w:hAnsi="Times New Roman" w:cs="Times New Roman"/>
          <w:b/>
          <w:color w:val="FFFFFF"/>
          <w:sz w:val="26"/>
          <w:szCs w:val="26"/>
          <w:lang w:eastAsia="ru-RU"/>
        </w:rPr>
        <w:tab/>
      </w:r>
      <w:r w:rsidRPr="00600E34">
        <w:rPr>
          <w:rFonts w:ascii="Times New Roman" w:eastAsia="Times New Roman" w:hAnsi="Times New Roman" w:cs="Times New Roman"/>
          <w:b/>
          <w:color w:val="FFFFFF"/>
          <w:sz w:val="26"/>
          <w:szCs w:val="26"/>
          <w:lang w:eastAsia="ru-RU"/>
        </w:rPr>
        <w:tab/>
      </w:r>
      <w:r w:rsidRPr="00600E34">
        <w:rPr>
          <w:rFonts w:ascii="Times New Roman" w:eastAsia="Times New Roman" w:hAnsi="Times New Roman" w:cs="Times New Roman"/>
          <w:b/>
          <w:color w:val="FFFFFF"/>
          <w:sz w:val="26"/>
          <w:szCs w:val="26"/>
          <w:lang w:eastAsia="ru-RU"/>
        </w:rPr>
        <w:tab/>
        <w:t>Информационное сообщение</w:t>
      </w:r>
    </w:p>
    <w:p w14:paraId="7477BC7F" w14:textId="77777777" w:rsidR="00600E34" w:rsidRPr="00600E34" w:rsidRDefault="00600E34" w:rsidP="00600E34">
      <w:pPr>
        <w:pBdr>
          <w:top w:val="single" w:sz="4" w:space="0" w:color="auto"/>
          <w:left w:val="single" w:sz="4" w:space="4" w:color="auto"/>
          <w:bottom w:val="single" w:sz="4" w:space="1" w:color="auto"/>
          <w:right w:val="single" w:sz="4" w:space="4" w:color="auto"/>
        </w:pBdr>
        <w:shd w:val="clear" w:color="auto" w:fill="BFBFBF"/>
        <w:tabs>
          <w:tab w:val="left" w:pos="1039"/>
          <w:tab w:val="left" w:pos="1690"/>
          <w:tab w:val="center" w:pos="5043"/>
        </w:tabs>
        <w:spacing w:after="0" w:line="240" w:lineRule="auto"/>
        <w:jc w:val="center"/>
        <w:rPr>
          <w:rFonts w:ascii="Times New Roman" w:eastAsia="Times New Roman" w:hAnsi="Times New Roman" w:cs="Times New Roman"/>
          <w:b/>
          <w:color w:val="FFFFFF"/>
          <w:sz w:val="26"/>
          <w:szCs w:val="26"/>
          <w:lang w:eastAsia="ru-RU"/>
        </w:rPr>
      </w:pPr>
      <w:r w:rsidRPr="00600E34">
        <w:rPr>
          <w:rFonts w:ascii="Times New Roman" w:eastAsia="Times New Roman" w:hAnsi="Times New Roman" w:cs="Times New Roman"/>
          <w:b/>
          <w:color w:val="FFFFFF"/>
          <w:sz w:val="26"/>
          <w:szCs w:val="26"/>
          <w:lang w:eastAsia="ru-RU"/>
        </w:rPr>
        <w:t>о проведении публичных консультаций</w:t>
      </w:r>
    </w:p>
    <w:p w14:paraId="30874F05" w14:textId="77777777" w:rsidR="00600E34" w:rsidRPr="00600E34" w:rsidRDefault="00600E34" w:rsidP="00600E34">
      <w:pPr>
        <w:pBdr>
          <w:top w:val="single" w:sz="4" w:space="0" w:color="auto"/>
          <w:left w:val="single" w:sz="4" w:space="4" w:color="auto"/>
          <w:bottom w:val="single" w:sz="4" w:space="1" w:color="auto"/>
          <w:right w:val="single" w:sz="4" w:space="4" w:color="auto"/>
        </w:pBdr>
        <w:shd w:val="clear" w:color="auto" w:fill="BFBFBF"/>
        <w:spacing w:after="0" w:line="240" w:lineRule="auto"/>
        <w:jc w:val="center"/>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Настоящим ________________________________________________________________________</w:t>
      </w:r>
    </w:p>
    <w:p w14:paraId="51EF4875" w14:textId="77777777" w:rsidR="00600E34" w:rsidRPr="00600E34" w:rsidRDefault="00600E34" w:rsidP="00600E34">
      <w:pPr>
        <w:pBdr>
          <w:top w:val="single" w:sz="4" w:space="0" w:color="auto"/>
          <w:left w:val="single" w:sz="4" w:space="4" w:color="auto"/>
          <w:bottom w:val="single" w:sz="4" w:space="1" w:color="auto"/>
          <w:right w:val="single" w:sz="4" w:space="4" w:color="auto"/>
        </w:pBdr>
        <w:shd w:val="clear" w:color="auto" w:fill="BFBFBF"/>
        <w:spacing w:after="0" w:line="240" w:lineRule="auto"/>
        <w:jc w:val="center"/>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(наименование органа-разработчика)</w:t>
      </w:r>
    </w:p>
    <w:p w14:paraId="63BBA1F2" w14:textId="77777777" w:rsidR="00600E34" w:rsidRPr="00600E34" w:rsidRDefault="00600E34" w:rsidP="00600E34">
      <w:pPr>
        <w:pBdr>
          <w:top w:val="single" w:sz="4" w:space="0" w:color="auto"/>
          <w:left w:val="single" w:sz="4" w:space="4" w:color="auto"/>
          <w:bottom w:val="single" w:sz="4" w:space="1" w:color="auto"/>
          <w:right w:val="single" w:sz="4" w:space="4" w:color="auto"/>
        </w:pBdr>
        <w:shd w:val="clear" w:color="auto" w:fill="BFBFBF"/>
        <w:spacing w:after="0" w:line="240" w:lineRule="auto"/>
        <w:jc w:val="center"/>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уведомляет о начале публичных консультаций в целях проведения оценки регулирующего воздействия проекта нормативного правового акта.</w:t>
      </w:r>
    </w:p>
    <w:p w14:paraId="30409AE7" w14:textId="77777777" w:rsidR="00600E34" w:rsidRPr="00600E34" w:rsidRDefault="00600E34" w:rsidP="00600E34">
      <w:pPr>
        <w:pBdr>
          <w:top w:val="single" w:sz="4" w:space="0" w:color="auto"/>
          <w:left w:val="single" w:sz="4" w:space="4" w:color="auto"/>
          <w:bottom w:val="single" w:sz="4" w:space="1" w:color="auto"/>
          <w:right w:val="single" w:sz="4" w:space="4" w:color="auto"/>
        </w:pBdr>
        <w:shd w:val="clear" w:color="auto" w:fill="BFBFBF"/>
        <w:spacing w:after="0" w:line="240" w:lineRule="auto"/>
        <w:jc w:val="center"/>
        <w:rPr>
          <w:rFonts w:ascii="Verdana" w:eastAsia="Times New Roman" w:hAnsi="Verdana" w:cs="Times New Roman"/>
          <w:b/>
          <w:color w:val="FFFFFF"/>
          <w:sz w:val="28"/>
          <w:szCs w:val="20"/>
          <w:lang w:eastAsia="ru-RU"/>
        </w:rPr>
      </w:pPr>
    </w:p>
    <w:p w14:paraId="39836F87" w14:textId="77777777" w:rsidR="00600E34" w:rsidRPr="00600E34" w:rsidRDefault="00600E34" w:rsidP="00600E34">
      <w:pPr>
        <w:spacing w:after="0" w:line="240" w:lineRule="auto"/>
        <w:jc w:val="both"/>
        <w:rPr>
          <w:rFonts w:ascii="Verdana" w:eastAsia="Times New Roman" w:hAnsi="Verdana" w:cs="Times New Roman"/>
          <w:sz w:val="28"/>
          <w:szCs w:val="20"/>
          <w:lang w:eastAsia="ru-RU"/>
        </w:rPr>
      </w:pPr>
    </w:p>
    <w:p w14:paraId="025A5F32"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both"/>
        <w:rPr>
          <w:rFonts w:ascii="Times New Roman" w:eastAsia="Times New Roman" w:hAnsi="Times New Roman" w:cs="Times New Roman"/>
          <w:b/>
          <w:sz w:val="28"/>
          <w:szCs w:val="20"/>
          <w:lang w:eastAsia="ru-RU"/>
        </w:rPr>
      </w:pPr>
      <w:bookmarkStart w:id="0" w:name="OLE_LINK276"/>
      <w:bookmarkStart w:id="1" w:name="OLE_LINK277"/>
      <w:bookmarkStart w:id="2" w:name="OLE_LINK278"/>
      <w:r w:rsidRPr="00600E34">
        <w:rPr>
          <w:rFonts w:ascii="Times New Roman" w:eastAsia="Times New Roman" w:hAnsi="Times New Roman" w:cs="Times New Roman"/>
          <w:b/>
          <w:sz w:val="28"/>
          <w:szCs w:val="20"/>
          <w:lang w:eastAsia="ru-RU"/>
        </w:rPr>
        <w:t>Нормативный правовой акт:</w:t>
      </w:r>
    </w:p>
    <w:bookmarkEnd w:id="0"/>
    <w:bookmarkEnd w:id="1"/>
    <w:bookmarkEnd w:id="2"/>
    <w:p w14:paraId="6002A9C6"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__________________________________________________________________________________</w:t>
      </w:r>
    </w:p>
    <w:p w14:paraId="6137FC01"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both"/>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Разработчик нормативного правового акта:</w:t>
      </w:r>
    </w:p>
    <w:p w14:paraId="3BCB927F"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b/>
          <w:sz w:val="28"/>
          <w:szCs w:val="20"/>
          <w:lang w:eastAsia="ru-RU"/>
        </w:rPr>
        <w:t>__________________________________________________________________________________</w:t>
      </w:r>
    </w:p>
    <w:p w14:paraId="0BBFEDB4"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both"/>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 xml:space="preserve">Сроки проведения публичных консультаций: </w:t>
      </w:r>
    </w:p>
    <w:p w14:paraId="5D0EC484"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b/>
          <w:sz w:val="28"/>
          <w:szCs w:val="20"/>
          <w:lang w:eastAsia="ru-RU"/>
        </w:rPr>
        <w:t>начало __________________ окончание _________________</w:t>
      </w:r>
    </w:p>
    <w:p w14:paraId="1A95E9A7"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b/>
          <w:sz w:val="28"/>
          <w:szCs w:val="20"/>
          <w:lang w:eastAsia="ru-RU"/>
        </w:rPr>
        <w:t>Способ направления ответов: _______________________________________________________</w:t>
      </w:r>
    </w:p>
    <w:p w14:paraId="04315C27"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b/>
          <w:sz w:val="28"/>
          <w:szCs w:val="20"/>
          <w:lang w:eastAsia="ru-RU"/>
        </w:rPr>
        <w:t>Контактное лицо по вопросам заполнения формы запроса и его отправки:</w:t>
      </w:r>
      <w:r w:rsidRPr="00600E34">
        <w:rPr>
          <w:rFonts w:ascii="Times New Roman" w:eastAsia="Times New Roman" w:hAnsi="Times New Roman" w:cs="Times New Roman"/>
          <w:sz w:val="28"/>
          <w:szCs w:val="20"/>
          <w:lang w:eastAsia="ru-RU"/>
        </w:rPr>
        <w:t xml:space="preserve"> </w:t>
      </w:r>
    </w:p>
    <w:p w14:paraId="74A8E549"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both"/>
        <w:rPr>
          <w:rFonts w:ascii="Times New Roman" w:eastAsia="Times New Roman" w:hAnsi="Times New Roman" w:cs="Times New Roman"/>
          <w:sz w:val="28"/>
          <w:szCs w:val="20"/>
          <w:lang w:eastAsia="ru-RU"/>
        </w:rPr>
      </w:pPr>
      <w:r w:rsidRPr="00600E34">
        <w:rPr>
          <w:rFonts w:ascii="Times New Roman" w:eastAsia="Times New Roman" w:hAnsi="Times New Roman" w:cs="Times New Roman"/>
          <w:sz w:val="28"/>
          <w:szCs w:val="20"/>
          <w:lang w:eastAsia="ru-RU"/>
        </w:rPr>
        <w:t>___________________________________________________________________________________</w:t>
      </w:r>
    </w:p>
    <w:p w14:paraId="0E71064D"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center"/>
        <w:rPr>
          <w:rFonts w:ascii="Times New Roman" w:eastAsia="Times New Roman" w:hAnsi="Times New Roman" w:cs="Times New Roman"/>
          <w:sz w:val="20"/>
          <w:szCs w:val="20"/>
          <w:lang w:eastAsia="ru-RU"/>
        </w:rPr>
      </w:pPr>
      <w:r w:rsidRPr="00600E34">
        <w:rPr>
          <w:rFonts w:ascii="Times New Roman" w:eastAsia="Times New Roman" w:hAnsi="Times New Roman" w:cs="Times New Roman"/>
          <w:sz w:val="20"/>
          <w:szCs w:val="20"/>
          <w:lang w:eastAsia="ru-RU"/>
        </w:rPr>
        <w:t>(ФИО, должность, контактный телефон)</w:t>
      </w:r>
    </w:p>
    <w:p w14:paraId="210B774A" w14:textId="77777777" w:rsidR="00600E34" w:rsidRPr="00600E34" w:rsidRDefault="00600E34" w:rsidP="00600E34">
      <w:pPr>
        <w:pBdr>
          <w:top w:val="single" w:sz="4" w:space="1" w:color="auto"/>
          <w:left w:val="single" w:sz="4" w:space="4" w:color="auto"/>
          <w:bottom w:val="single" w:sz="4" w:space="16" w:color="auto"/>
          <w:right w:val="single" w:sz="4" w:space="4" w:color="auto"/>
        </w:pBdr>
        <w:shd w:val="clear" w:color="auto" w:fill="E6E6E6"/>
        <w:spacing w:after="0" w:line="240" w:lineRule="auto"/>
        <w:jc w:val="both"/>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t>Прилагаемые к запросу документы: _________________________________________________</w:t>
      </w:r>
    </w:p>
    <w:p w14:paraId="4FEC1804" w14:textId="77777777" w:rsidR="000D74E5" w:rsidRDefault="00600E34" w:rsidP="000D74E5">
      <w:pPr>
        <w:spacing w:after="0" w:line="240" w:lineRule="auto"/>
        <w:jc w:val="both"/>
        <w:rPr>
          <w:rFonts w:ascii="Times New Roman" w:eastAsia="Times New Roman" w:hAnsi="Times New Roman" w:cs="Times New Roman"/>
          <w:b/>
          <w:sz w:val="28"/>
          <w:szCs w:val="20"/>
          <w:lang w:eastAsia="ru-RU"/>
        </w:rPr>
      </w:pPr>
      <w:r w:rsidRPr="00600E34">
        <w:rPr>
          <w:rFonts w:ascii="Times New Roman" w:eastAsia="Times New Roman" w:hAnsi="Times New Roman" w:cs="Times New Roman"/>
          <w:b/>
          <w:sz w:val="28"/>
          <w:szCs w:val="20"/>
          <w:lang w:eastAsia="ru-RU"/>
        </w:rPr>
        <w:br w:type="page"/>
      </w:r>
    </w:p>
    <w:p w14:paraId="2F622BE5" w14:textId="77777777" w:rsidR="00600E34" w:rsidRPr="00600E34" w:rsidRDefault="000D74E5" w:rsidP="000D74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0"/>
          <w:lang w:eastAsia="ru-RU"/>
        </w:rPr>
        <w:lastRenderedPageBreak/>
        <w:t>П</w:t>
      </w:r>
      <w:r w:rsidR="00600E34" w:rsidRPr="00600E34">
        <w:rPr>
          <w:rFonts w:ascii="Times New Roman" w:eastAsia="Times New Roman" w:hAnsi="Times New Roman" w:cs="Times New Roman"/>
          <w:sz w:val="28"/>
          <w:szCs w:val="28"/>
          <w:lang w:eastAsia="ru-RU"/>
        </w:rPr>
        <w:t>еречень вопросов для участников публичных консультаций по</w:t>
      </w:r>
    </w:p>
    <w:p w14:paraId="643AACE2" w14:textId="77777777" w:rsidR="00600E34" w:rsidRPr="00600E34" w:rsidRDefault="00600E34" w:rsidP="00600E3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A0738E3" w14:textId="77777777" w:rsidR="00600E34" w:rsidRPr="00600E34" w:rsidRDefault="00600E34" w:rsidP="00600E3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__________________________________________________________________</w:t>
      </w:r>
    </w:p>
    <w:p w14:paraId="421E2DB0" w14:textId="77777777" w:rsidR="00600E34" w:rsidRPr="00600E34" w:rsidRDefault="00600E34" w:rsidP="00600E34">
      <w:pPr>
        <w:autoSpaceDE w:val="0"/>
        <w:autoSpaceDN w:val="0"/>
        <w:adjustRightInd w:val="0"/>
        <w:spacing w:after="0" w:line="240" w:lineRule="auto"/>
        <w:ind w:firstLine="1560"/>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 xml:space="preserve"> (</w:t>
      </w:r>
      <w:r w:rsidRPr="00600E34">
        <w:rPr>
          <w:rFonts w:ascii="Times New Roman" w:eastAsia="Times New Roman" w:hAnsi="Times New Roman" w:cs="Times New Roman"/>
          <w:sz w:val="24"/>
          <w:szCs w:val="24"/>
          <w:lang w:eastAsia="ru-RU"/>
        </w:rPr>
        <w:t>название проекта нормативного правового акта</w:t>
      </w:r>
      <w:r w:rsidRPr="00600E34">
        <w:rPr>
          <w:rFonts w:ascii="Times New Roman" w:eastAsia="Times New Roman" w:hAnsi="Times New Roman" w:cs="Times New Roman"/>
          <w:sz w:val="28"/>
          <w:szCs w:val="28"/>
          <w:lang w:eastAsia="ru-RU"/>
        </w:rPr>
        <w:t>)</w:t>
      </w:r>
    </w:p>
    <w:p w14:paraId="1ACB8EE2" w14:textId="77777777" w:rsidR="00600E34" w:rsidRPr="00600E34" w:rsidRDefault="00600E34" w:rsidP="00600E3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E3534B1" w14:textId="77777777" w:rsidR="00600E34" w:rsidRPr="00600E34" w:rsidRDefault="00600E34" w:rsidP="00600E3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Пожалуйста, заполните и направьте данную форму по электронной почте на</w:t>
      </w:r>
    </w:p>
    <w:p w14:paraId="2A3333CF" w14:textId="77777777" w:rsidR="00600E34" w:rsidRPr="00600E34" w:rsidRDefault="00600E34" w:rsidP="00600E3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адрес __________________________________________ не позднее _________</w:t>
      </w:r>
    </w:p>
    <w:p w14:paraId="095746F2" w14:textId="77777777" w:rsidR="00600E34" w:rsidRPr="00600E34" w:rsidRDefault="00600E34" w:rsidP="00600E34">
      <w:pPr>
        <w:autoSpaceDE w:val="0"/>
        <w:autoSpaceDN w:val="0"/>
        <w:adjustRightInd w:val="0"/>
        <w:spacing w:after="0" w:line="240" w:lineRule="auto"/>
        <w:ind w:firstLine="1418"/>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 xml:space="preserve"> (</w:t>
      </w:r>
      <w:r w:rsidRPr="00600E34">
        <w:rPr>
          <w:rFonts w:ascii="Times New Roman" w:eastAsia="Times New Roman" w:hAnsi="Times New Roman" w:cs="Times New Roman"/>
          <w:sz w:val="24"/>
          <w:szCs w:val="24"/>
          <w:lang w:eastAsia="ru-RU"/>
        </w:rPr>
        <w:t>электронный адрес ответственного сотрудника</w:t>
      </w:r>
      <w:r w:rsidRPr="00600E34">
        <w:rPr>
          <w:rFonts w:ascii="Times New Roman" w:eastAsia="Times New Roman" w:hAnsi="Times New Roman" w:cs="Times New Roman"/>
          <w:sz w:val="28"/>
          <w:szCs w:val="28"/>
          <w:lang w:eastAsia="ru-RU"/>
        </w:rPr>
        <w:t>)                          (дата)</w:t>
      </w:r>
    </w:p>
    <w:p w14:paraId="744974F9" w14:textId="77777777" w:rsidR="00600E34" w:rsidRPr="00600E34" w:rsidRDefault="00600E34" w:rsidP="00600E3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Разработчик не будет иметь возможности проанализировать позиции, направленные ему после указанного срока.</w:t>
      </w:r>
    </w:p>
    <w:p w14:paraId="4119641A" w14:textId="77777777" w:rsidR="00600E34" w:rsidRPr="00600E34" w:rsidRDefault="00600E34" w:rsidP="00600E3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62205CD" w14:textId="77777777" w:rsidR="00600E34" w:rsidRPr="00600E34" w:rsidRDefault="00600E34" w:rsidP="00600E3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Контактная информация</w:t>
      </w:r>
    </w:p>
    <w:p w14:paraId="62454078" w14:textId="77777777" w:rsidR="00600E34" w:rsidRPr="00600E34" w:rsidRDefault="00600E34" w:rsidP="00600E3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5C721E0" w14:textId="77777777" w:rsidR="00600E34" w:rsidRPr="00600E34" w:rsidRDefault="00600E34" w:rsidP="00600E34">
      <w:pPr>
        <w:autoSpaceDE w:val="0"/>
        <w:autoSpaceDN w:val="0"/>
        <w:adjustRightInd w:val="0"/>
        <w:spacing w:after="0" w:line="240" w:lineRule="auto"/>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По Вашему желанию укажите:</w:t>
      </w:r>
    </w:p>
    <w:p w14:paraId="136B3F88" w14:textId="77777777" w:rsidR="00600E34" w:rsidRPr="00600E34" w:rsidRDefault="00600E34" w:rsidP="00600E34">
      <w:p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Название организации: ________________________________________________</w:t>
      </w:r>
    </w:p>
    <w:p w14:paraId="1470FDE1" w14:textId="77777777" w:rsidR="00600E34" w:rsidRPr="00600E34" w:rsidRDefault="00600E34" w:rsidP="00600E34">
      <w:p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Сферу деятельности организации: ________________________________________________</w:t>
      </w:r>
    </w:p>
    <w:p w14:paraId="4DC8606D" w14:textId="77777777" w:rsidR="00600E34" w:rsidRPr="00600E34" w:rsidRDefault="00600E34" w:rsidP="00600E34">
      <w:p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Ф.И.О. контактного лица: ________________________________________________</w:t>
      </w:r>
    </w:p>
    <w:p w14:paraId="1B281E93" w14:textId="77777777" w:rsidR="00600E34" w:rsidRPr="00600E34" w:rsidRDefault="00600E34" w:rsidP="00600E34">
      <w:p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Контактный телефон: ________________________________________________</w:t>
      </w:r>
    </w:p>
    <w:p w14:paraId="6D29B33C" w14:textId="77777777" w:rsidR="00600E34" w:rsidRPr="00600E34" w:rsidRDefault="00600E34" w:rsidP="00600E34">
      <w:p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Электронный адрес: _________________________________________________</w:t>
      </w:r>
    </w:p>
    <w:p w14:paraId="73CDE9B9" w14:textId="77777777" w:rsidR="00600E34" w:rsidRPr="00600E34" w:rsidRDefault="00600E34" w:rsidP="00600E3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D8C51D2" w14:textId="77777777" w:rsidR="00600E34" w:rsidRPr="00600E34" w:rsidRDefault="00600E34" w:rsidP="00600E3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1. Является ли предлагаемое регулирование оптимальным способом решения проблемы?</w:t>
      </w:r>
    </w:p>
    <w:p w14:paraId="4B2BC99E" w14:textId="77777777" w:rsidR="00600E34" w:rsidRPr="00600E34" w:rsidRDefault="00600E34" w:rsidP="00600E34">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2. Какие, по Вашей оценке, субъекты предпринимательской и иной экономической деятельности будут затронуты предлагаемым регулированием?</w:t>
      </w:r>
    </w:p>
    <w:p w14:paraId="69E2948D" w14:textId="77777777" w:rsidR="00600E34" w:rsidRPr="00600E34" w:rsidRDefault="00600E34" w:rsidP="00600E34">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600E34">
        <w:rPr>
          <w:rFonts w:ascii="Times New Roman" w:eastAsia="Times New Roman" w:hAnsi="Times New Roman" w:cs="Times New Roman"/>
          <w:sz w:val="28"/>
          <w:szCs w:val="28"/>
          <w:lang w:eastAsia="ru-RU"/>
        </w:rPr>
        <w:t>3. Существуют ли в предлагаемом проекте нормативного правового акта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w:t>
      </w:r>
    </w:p>
    <w:p w14:paraId="3469E37A" w14:textId="77777777" w:rsidR="00600E34" w:rsidRPr="00600E34" w:rsidRDefault="00600E34" w:rsidP="00600E34">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hyperlink r:id="rId11" w:history="1">
        <w:r w:rsidRPr="00600E34">
          <w:rPr>
            <w:rFonts w:ascii="Times New Roman" w:eastAsia="Times New Roman" w:hAnsi="Times New Roman" w:cs="Times New Roman"/>
            <w:sz w:val="28"/>
            <w:szCs w:val="28"/>
            <w:lang w:eastAsia="ru-RU"/>
          </w:rPr>
          <w:t>4</w:t>
        </w:r>
      </w:hyperlink>
      <w:r w:rsidRPr="00600E34">
        <w:rPr>
          <w:rFonts w:ascii="Times New Roman" w:eastAsia="Times New Roman" w:hAnsi="Times New Roman" w:cs="Times New Roman"/>
          <w:sz w:val="28"/>
          <w:szCs w:val="28"/>
          <w:lang w:eastAsia="ru-RU"/>
        </w:rPr>
        <w:t>. Какие риски и негативные последствия могут возникнуть в случае принятия предлагаемого регулирования?</w:t>
      </w:r>
    </w:p>
    <w:p w14:paraId="5D489BA1" w14:textId="77777777" w:rsidR="00600E34" w:rsidRPr="00600E34" w:rsidRDefault="00600E34" w:rsidP="00600E34">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hyperlink r:id="rId12" w:history="1">
        <w:r w:rsidRPr="00600E34">
          <w:rPr>
            <w:rFonts w:ascii="Times New Roman" w:eastAsia="Times New Roman" w:hAnsi="Times New Roman" w:cs="Times New Roman"/>
            <w:sz w:val="28"/>
            <w:szCs w:val="28"/>
            <w:lang w:eastAsia="ru-RU"/>
          </w:rPr>
          <w:t>5</w:t>
        </w:r>
      </w:hyperlink>
      <w:r w:rsidRPr="00600E34">
        <w:rPr>
          <w:rFonts w:ascii="Times New Roman" w:eastAsia="Times New Roman" w:hAnsi="Times New Roman" w:cs="Times New Roman"/>
          <w:sz w:val="28"/>
          <w:szCs w:val="28"/>
          <w:lang w:eastAsia="ru-RU"/>
        </w:rPr>
        <w:t>. Какие выгоды и преимущества могут возникнуть в случае принятия предлагаемого регулирования?</w:t>
      </w:r>
    </w:p>
    <w:p w14:paraId="4587674C" w14:textId="77777777" w:rsidR="00600E34" w:rsidRPr="00600E34" w:rsidRDefault="00600E34" w:rsidP="00600E34">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hyperlink r:id="rId13" w:history="1">
        <w:r w:rsidRPr="00600E34">
          <w:rPr>
            <w:rFonts w:ascii="Times New Roman" w:eastAsia="Times New Roman" w:hAnsi="Times New Roman" w:cs="Times New Roman"/>
            <w:sz w:val="28"/>
            <w:szCs w:val="28"/>
            <w:lang w:eastAsia="ru-RU"/>
          </w:rPr>
          <w:t>6</w:t>
        </w:r>
      </w:hyperlink>
      <w:r w:rsidRPr="00600E34">
        <w:rPr>
          <w:rFonts w:ascii="Times New Roman" w:eastAsia="Times New Roman" w:hAnsi="Times New Roman" w:cs="Times New Roman"/>
          <w:sz w:val="28"/>
          <w:szCs w:val="28"/>
          <w:lang w:eastAsia="ru-RU"/>
        </w:rPr>
        <w:t>. Существуют ли альтернативные (менее затратные и (или) более эффективные) способы решения проблемы?</w:t>
      </w:r>
    </w:p>
    <w:p w14:paraId="7692B974" w14:textId="77777777" w:rsidR="00600E34" w:rsidRPr="00600E34" w:rsidRDefault="00600E34" w:rsidP="00600E34">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hyperlink r:id="rId14" w:history="1">
        <w:r w:rsidRPr="00600E34">
          <w:rPr>
            <w:rFonts w:ascii="Times New Roman" w:eastAsia="Times New Roman" w:hAnsi="Times New Roman" w:cs="Times New Roman"/>
            <w:sz w:val="28"/>
            <w:szCs w:val="28"/>
            <w:lang w:eastAsia="ru-RU"/>
          </w:rPr>
          <w:t>7</w:t>
        </w:r>
      </w:hyperlink>
      <w:r w:rsidRPr="00600E34">
        <w:rPr>
          <w:rFonts w:ascii="Times New Roman" w:eastAsia="Times New Roman" w:hAnsi="Times New Roman" w:cs="Times New Roman"/>
          <w:sz w:val="28"/>
          <w:szCs w:val="28"/>
          <w:lang w:eastAsia="ru-RU"/>
        </w:rPr>
        <w:t>. Иные предложения и замечания, которые, по Вашему мнению, целесообразно учесть в рамках оценки регулирующего воздействия.</w:t>
      </w:r>
    </w:p>
    <w:p w14:paraId="75E19817" w14:textId="77777777" w:rsidR="00600E34" w:rsidRPr="00600E34" w:rsidRDefault="00600E34" w:rsidP="00600E34">
      <w:pPr>
        <w:autoSpaceDE w:val="0"/>
        <w:autoSpaceDN w:val="0"/>
        <w:adjustRightInd w:val="0"/>
        <w:spacing w:before="200" w:after="0" w:line="240" w:lineRule="auto"/>
        <w:ind w:firstLine="567"/>
        <w:jc w:val="both"/>
        <w:rPr>
          <w:rFonts w:ascii="Times New Roman" w:eastAsia="Times New Roman" w:hAnsi="Times New Roman" w:cs="Times New Roman"/>
          <w:sz w:val="28"/>
          <w:szCs w:val="28"/>
          <w:lang w:eastAsia="ru-RU"/>
        </w:rPr>
      </w:pPr>
      <w:hyperlink r:id="rId15" w:history="1">
        <w:r w:rsidRPr="00600E34">
          <w:rPr>
            <w:rFonts w:ascii="Times New Roman" w:eastAsia="Times New Roman" w:hAnsi="Times New Roman" w:cs="Times New Roman"/>
            <w:sz w:val="28"/>
            <w:szCs w:val="28"/>
            <w:lang w:eastAsia="ru-RU"/>
          </w:rPr>
          <w:t>8</w:t>
        </w:r>
      </w:hyperlink>
      <w:r w:rsidRPr="00600E34">
        <w:rPr>
          <w:rFonts w:ascii="Times New Roman" w:eastAsia="Times New Roman" w:hAnsi="Times New Roman" w:cs="Times New Roman"/>
          <w:sz w:val="28"/>
          <w:szCs w:val="28"/>
          <w:lang w:eastAsia="ru-RU"/>
        </w:rPr>
        <w:t>. Ваше общее мнение по предлагаемому регулированию _____________</w:t>
      </w:r>
    </w:p>
    <w:p w14:paraId="6A949B6C" w14:textId="77777777" w:rsidR="00600E34" w:rsidRPr="00600E34" w:rsidRDefault="00600E34" w:rsidP="00600E34">
      <w:pPr>
        <w:autoSpaceDE w:val="0"/>
        <w:autoSpaceDN w:val="0"/>
        <w:adjustRightInd w:val="0"/>
        <w:spacing w:after="0" w:line="240" w:lineRule="auto"/>
        <w:jc w:val="both"/>
        <w:rPr>
          <w:rFonts w:ascii="Courier New" w:eastAsia="Times New Roman" w:hAnsi="Courier New" w:cs="Courier New"/>
          <w:sz w:val="20"/>
          <w:szCs w:val="20"/>
          <w:lang w:eastAsia="ru-RU"/>
        </w:rPr>
      </w:pPr>
      <w:r w:rsidRPr="00600E34">
        <w:rPr>
          <w:rFonts w:ascii="Times New Roman" w:eastAsia="Times New Roman" w:hAnsi="Times New Roman" w:cs="Times New Roman"/>
          <w:sz w:val="28"/>
          <w:szCs w:val="28"/>
          <w:lang w:eastAsia="ru-RU"/>
        </w:rPr>
        <w:t>__________________________________________________________________</w:t>
      </w:r>
    </w:p>
    <w:p w14:paraId="621B5BD1" w14:textId="77777777" w:rsidR="00600E34" w:rsidRPr="00600E34" w:rsidRDefault="00600E34" w:rsidP="00600E34">
      <w:pPr>
        <w:autoSpaceDE w:val="0"/>
        <w:autoSpaceDN w:val="0"/>
        <w:adjustRightInd w:val="0"/>
        <w:spacing w:after="0" w:line="240" w:lineRule="auto"/>
        <w:ind w:firstLine="2552"/>
        <w:jc w:val="both"/>
        <w:rPr>
          <w:rFonts w:ascii="Courier New" w:eastAsia="Times New Roman" w:hAnsi="Courier New" w:cs="Courier New"/>
          <w:sz w:val="20"/>
          <w:szCs w:val="20"/>
          <w:lang w:eastAsia="ru-RU"/>
        </w:rPr>
      </w:pPr>
      <w:r w:rsidRPr="00600E34">
        <w:rPr>
          <w:rFonts w:ascii="Courier New" w:eastAsia="Calibri" w:hAnsi="Courier New" w:cs="Courier New"/>
          <w:sz w:val="20"/>
          <w:szCs w:val="20"/>
          <w:lang w:eastAsia="ru-RU"/>
        </w:rPr>
        <w:t xml:space="preserve"> (</w:t>
      </w:r>
      <w:r w:rsidRPr="00600E34">
        <w:rPr>
          <w:rFonts w:ascii="Times New Roman" w:eastAsia="Calibri" w:hAnsi="Times New Roman" w:cs="Times New Roman"/>
          <w:sz w:val="24"/>
          <w:szCs w:val="24"/>
          <w:lang w:eastAsia="ru-RU"/>
        </w:rPr>
        <w:t>место для текстового описания</w:t>
      </w:r>
      <w:r w:rsidRPr="00600E34">
        <w:rPr>
          <w:rFonts w:ascii="Courier New" w:eastAsia="Calibri" w:hAnsi="Courier New" w:cs="Courier New"/>
          <w:sz w:val="20"/>
          <w:szCs w:val="20"/>
          <w:lang w:eastAsia="ru-RU"/>
        </w:rPr>
        <w:t>)</w:t>
      </w:r>
    </w:p>
    <w:p w14:paraId="4E9E5C1B" w14:textId="77777777" w:rsidR="00600E34" w:rsidRPr="00600E34" w:rsidRDefault="00600E34" w:rsidP="00600E3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C406954" w14:textId="77777777" w:rsidR="00B87D01" w:rsidRDefault="00B87D01" w:rsidP="00600E34">
      <w:pPr>
        <w:jc w:val="both"/>
        <w:rPr>
          <w:rFonts w:ascii="Times New Roman" w:eastAsia="Times New Roman" w:hAnsi="Times New Roman" w:cs="Times New Roman"/>
          <w:sz w:val="18"/>
          <w:szCs w:val="18"/>
          <w:lang w:eastAsia="ru-RU"/>
        </w:rPr>
      </w:pPr>
    </w:p>
    <w:p w14:paraId="3E15761C" w14:textId="77777777" w:rsidR="00B87D01" w:rsidRPr="00B87D01" w:rsidRDefault="00B87D01" w:rsidP="00B87D01">
      <w:pPr>
        <w:rPr>
          <w:rFonts w:ascii="Times New Roman" w:eastAsia="Times New Roman" w:hAnsi="Times New Roman" w:cs="Times New Roman"/>
          <w:sz w:val="18"/>
          <w:szCs w:val="18"/>
          <w:lang w:eastAsia="ru-RU"/>
        </w:rPr>
      </w:pPr>
    </w:p>
    <w:p w14:paraId="5860EBA8" w14:textId="77777777" w:rsidR="00B87D01" w:rsidRPr="00B87D01" w:rsidRDefault="00B87D01" w:rsidP="00B87D01">
      <w:pPr>
        <w:rPr>
          <w:rFonts w:ascii="Times New Roman" w:eastAsia="Times New Roman" w:hAnsi="Times New Roman" w:cs="Times New Roman"/>
          <w:sz w:val="18"/>
          <w:szCs w:val="18"/>
          <w:lang w:eastAsia="ru-RU"/>
        </w:rPr>
      </w:pPr>
    </w:p>
    <w:p w14:paraId="193D83EB" w14:textId="77777777" w:rsidR="00B87D01" w:rsidRPr="00B87D01" w:rsidRDefault="00B87D01" w:rsidP="00B87D01">
      <w:pPr>
        <w:rPr>
          <w:rFonts w:ascii="Times New Roman" w:eastAsia="Times New Roman" w:hAnsi="Times New Roman" w:cs="Times New Roman"/>
          <w:sz w:val="18"/>
          <w:szCs w:val="18"/>
          <w:lang w:eastAsia="ru-RU"/>
        </w:rPr>
      </w:pPr>
    </w:p>
    <w:p w14:paraId="67FA99D2" w14:textId="77777777" w:rsidR="00B87D01" w:rsidRPr="00B87D01" w:rsidRDefault="00B87D01" w:rsidP="00B87D01">
      <w:pPr>
        <w:rPr>
          <w:rFonts w:ascii="Times New Roman" w:eastAsia="Times New Roman" w:hAnsi="Times New Roman" w:cs="Times New Roman"/>
          <w:sz w:val="18"/>
          <w:szCs w:val="18"/>
          <w:lang w:eastAsia="ru-RU"/>
        </w:rPr>
      </w:pPr>
    </w:p>
    <w:p w14:paraId="13EC0A1F" w14:textId="77777777" w:rsidR="00B87D01" w:rsidRPr="00B87D01" w:rsidRDefault="00B87D01" w:rsidP="00B87D01">
      <w:pPr>
        <w:rPr>
          <w:rFonts w:ascii="Times New Roman" w:eastAsia="Times New Roman" w:hAnsi="Times New Roman" w:cs="Times New Roman"/>
          <w:sz w:val="18"/>
          <w:szCs w:val="18"/>
          <w:lang w:eastAsia="ru-RU"/>
        </w:rPr>
      </w:pPr>
    </w:p>
    <w:p w14:paraId="614D1243" w14:textId="77777777" w:rsidR="00B87D01" w:rsidRPr="00B87D01" w:rsidRDefault="00B87D01" w:rsidP="00B87D01">
      <w:pPr>
        <w:rPr>
          <w:rFonts w:ascii="Times New Roman" w:eastAsia="Times New Roman" w:hAnsi="Times New Roman" w:cs="Times New Roman"/>
          <w:sz w:val="18"/>
          <w:szCs w:val="18"/>
          <w:lang w:eastAsia="ru-RU"/>
        </w:rPr>
      </w:pPr>
    </w:p>
    <w:p w14:paraId="64C28DB9" w14:textId="77777777" w:rsidR="00B87D01" w:rsidRPr="00B87D01" w:rsidRDefault="00B87D01" w:rsidP="00B87D01">
      <w:pPr>
        <w:rPr>
          <w:rFonts w:ascii="Times New Roman" w:eastAsia="Times New Roman" w:hAnsi="Times New Roman" w:cs="Times New Roman"/>
          <w:sz w:val="18"/>
          <w:szCs w:val="18"/>
          <w:lang w:eastAsia="ru-RU"/>
        </w:rPr>
      </w:pPr>
    </w:p>
    <w:p w14:paraId="16C3D5F0" w14:textId="77777777" w:rsidR="00B87D01" w:rsidRPr="00B87D01" w:rsidRDefault="00B87D01" w:rsidP="00B87D01">
      <w:pPr>
        <w:rPr>
          <w:rFonts w:ascii="Times New Roman" w:eastAsia="Times New Roman" w:hAnsi="Times New Roman" w:cs="Times New Roman"/>
          <w:sz w:val="18"/>
          <w:szCs w:val="18"/>
          <w:lang w:eastAsia="ru-RU"/>
        </w:rPr>
      </w:pPr>
    </w:p>
    <w:p w14:paraId="71F328F5" w14:textId="77777777" w:rsidR="00B87D01" w:rsidRDefault="00B87D01" w:rsidP="00600E34">
      <w:pPr>
        <w:jc w:val="both"/>
        <w:rPr>
          <w:rFonts w:ascii="Times New Roman" w:eastAsia="Times New Roman" w:hAnsi="Times New Roman" w:cs="Times New Roman"/>
          <w:sz w:val="18"/>
          <w:szCs w:val="18"/>
          <w:lang w:eastAsia="ru-RU"/>
        </w:rPr>
      </w:pPr>
    </w:p>
    <w:p w14:paraId="187737DE" w14:textId="77777777" w:rsidR="00B87D01" w:rsidRPr="00B87D01" w:rsidRDefault="00B87D01" w:rsidP="00B87D01">
      <w:pPr>
        <w:rPr>
          <w:rFonts w:ascii="Times New Roman" w:eastAsia="Times New Roman" w:hAnsi="Times New Roman" w:cs="Times New Roman"/>
          <w:sz w:val="18"/>
          <w:szCs w:val="18"/>
          <w:lang w:eastAsia="ru-RU"/>
        </w:rPr>
      </w:pPr>
    </w:p>
    <w:p w14:paraId="30A6F2AD" w14:textId="77777777" w:rsidR="00B87D01" w:rsidRPr="00B87D01" w:rsidRDefault="00B87D01" w:rsidP="00B87D01">
      <w:pPr>
        <w:rPr>
          <w:rFonts w:ascii="Times New Roman" w:eastAsia="Times New Roman" w:hAnsi="Times New Roman" w:cs="Times New Roman"/>
          <w:sz w:val="18"/>
          <w:szCs w:val="18"/>
          <w:lang w:eastAsia="ru-RU"/>
        </w:rPr>
      </w:pPr>
    </w:p>
    <w:p w14:paraId="0FB8A513" w14:textId="77777777" w:rsidR="00B87D01" w:rsidRDefault="00B87D01" w:rsidP="00600E34">
      <w:pPr>
        <w:jc w:val="both"/>
        <w:rPr>
          <w:rFonts w:ascii="Times New Roman" w:eastAsia="Times New Roman" w:hAnsi="Times New Roman" w:cs="Times New Roman"/>
          <w:sz w:val="18"/>
          <w:szCs w:val="18"/>
          <w:lang w:eastAsia="ru-RU"/>
        </w:rPr>
      </w:pPr>
    </w:p>
    <w:p w14:paraId="39A195A8" w14:textId="77777777" w:rsidR="00B87D01" w:rsidRDefault="00B87D01" w:rsidP="00B87D01">
      <w:pPr>
        <w:tabs>
          <w:tab w:val="left" w:pos="2325"/>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p>
    <w:p w14:paraId="06F71A03" w14:textId="77777777" w:rsidR="00B87D01" w:rsidRDefault="00B87D01" w:rsidP="00B87D01">
      <w:pPr>
        <w:tabs>
          <w:tab w:val="left" w:pos="2325"/>
        </w:tabs>
        <w:jc w:val="both"/>
        <w:rPr>
          <w:rFonts w:ascii="Times New Roman" w:eastAsia="Times New Roman" w:hAnsi="Times New Roman" w:cs="Times New Roman"/>
          <w:sz w:val="18"/>
          <w:szCs w:val="18"/>
          <w:lang w:eastAsia="ru-RU"/>
        </w:rPr>
      </w:pPr>
    </w:p>
    <w:p w14:paraId="50AD9F9C" w14:textId="77777777" w:rsidR="00B87D01" w:rsidRDefault="00B87D01" w:rsidP="00B87D01">
      <w:pPr>
        <w:tabs>
          <w:tab w:val="left" w:pos="2325"/>
        </w:tabs>
        <w:jc w:val="both"/>
        <w:rPr>
          <w:rFonts w:ascii="Times New Roman" w:eastAsia="Times New Roman" w:hAnsi="Times New Roman" w:cs="Times New Roman"/>
          <w:sz w:val="18"/>
          <w:szCs w:val="18"/>
          <w:lang w:eastAsia="ru-RU"/>
        </w:rPr>
      </w:pPr>
    </w:p>
    <w:p w14:paraId="2FD0F831" w14:textId="77777777" w:rsidR="00B87D01" w:rsidRDefault="00B87D01" w:rsidP="00B87D01">
      <w:pPr>
        <w:tabs>
          <w:tab w:val="left" w:pos="2325"/>
        </w:tabs>
        <w:jc w:val="both"/>
        <w:rPr>
          <w:rFonts w:ascii="Times New Roman" w:eastAsia="Times New Roman" w:hAnsi="Times New Roman" w:cs="Times New Roman"/>
          <w:sz w:val="18"/>
          <w:szCs w:val="18"/>
          <w:lang w:eastAsia="ru-RU"/>
        </w:rPr>
      </w:pPr>
    </w:p>
    <w:p w14:paraId="7ECE4571" w14:textId="77777777" w:rsidR="00B87D01" w:rsidRDefault="00B87D01" w:rsidP="00B87D01">
      <w:pPr>
        <w:tabs>
          <w:tab w:val="left" w:pos="2325"/>
        </w:tabs>
        <w:jc w:val="both"/>
        <w:rPr>
          <w:rFonts w:ascii="Times New Roman" w:eastAsia="Times New Roman" w:hAnsi="Times New Roman" w:cs="Times New Roman"/>
          <w:sz w:val="18"/>
          <w:szCs w:val="18"/>
          <w:lang w:eastAsia="ru-RU"/>
        </w:rPr>
      </w:pPr>
    </w:p>
    <w:p w14:paraId="4A4AF17E" w14:textId="77777777" w:rsidR="00B87D01" w:rsidRDefault="00B87D01" w:rsidP="00B87D01">
      <w:pPr>
        <w:tabs>
          <w:tab w:val="left" w:pos="2325"/>
        </w:tabs>
        <w:jc w:val="both"/>
        <w:rPr>
          <w:rFonts w:ascii="Times New Roman" w:eastAsia="Times New Roman" w:hAnsi="Times New Roman" w:cs="Times New Roman"/>
          <w:sz w:val="18"/>
          <w:szCs w:val="18"/>
          <w:lang w:eastAsia="ru-RU"/>
        </w:rPr>
      </w:pPr>
    </w:p>
    <w:p w14:paraId="381F48EA" w14:textId="77777777" w:rsidR="00B87D01" w:rsidRDefault="00B87D01" w:rsidP="00B87D01">
      <w:pPr>
        <w:tabs>
          <w:tab w:val="left" w:pos="2325"/>
        </w:tabs>
        <w:jc w:val="both"/>
        <w:rPr>
          <w:rFonts w:ascii="Times New Roman" w:eastAsia="Times New Roman" w:hAnsi="Times New Roman" w:cs="Times New Roman"/>
          <w:sz w:val="18"/>
          <w:szCs w:val="18"/>
          <w:lang w:eastAsia="ru-RU"/>
        </w:rPr>
      </w:pPr>
    </w:p>
    <w:p w14:paraId="233D0031" w14:textId="77777777" w:rsidR="00B87D01" w:rsidRDefault="00B87D01" w:rsidP="00B87D01">
      <w:pPr>
        <w:tabs>
          <w:tab w:val="left" w:pos="2325"/>
        </w:tabs>
        <w:jc w:val="both"/>
        <w:rPr>
          <w:rFonts w:ascii="Times New Roman" w:eastAsia="Times New Roman" w:hAnsi="Times New Roman" w:cs="Times New Roman"/>
          <w:sz w:val="18"/>
          <w:szCs w:val="18"/>
          <w:lang w:eastAsia="ru-RU"/>
        </w:rPr>
      </w:pPr>
    </w:p>
    <w:p w14:paraId="763D20B4" w14:textId="77777777" w:rsidR="00B87D01" w:rsidRDefault="00B87D01" w:rsidP="00B87D01">
      <w:pPr>
        <w:tabs>
          <w:tab w:val="left" w:pos="2325"/>
        </w:tabs>
        <w:jc w:val="both"/>
        <w:rPr>
          <w:rFonts w:ascii="Times New Roman" w:eastAsia="Times New Roman" w:hAnsi="Times New Roman" w:cs="Times New Roman"/>
          <w:sz w:val="18"/>
          <w:szCs w:val="18"/>
          <w:lang w:eastAsia="ru-RU"/>
        </w:rPr>
      </w:pPr>
    </w:p>
    <w:p w14:paraId="221C8F7B" w14:textId="77777777" w:rsidR="000D74E5" w:rsidRDefault="000D74E5" w:rsidP="00B87D01">
      <w:pPr>
        <w:tabs>
          <w:tab w:val="left" w:pos="2325"/>
        </w:tabs>
        <w:jc w:val="both"/>
        <w:rPr>
          <w:rFonts w:ascii="Times New Roman" w:eastAsia="Times New Roman" w:hAnsi="Times New Roman" w:cs="Times New Roman"/>
          <w:sz w:val="18"/>
          <w:szCs w:val="18"/>
          <w:lang w:eastAsia="ru-RU"/>
        </w:rPr>
      </w:pPr>
    </w:p>
    <w:p w14:paraId="3CB91F5A" w14:textId="77777777" w:rsidR="000D74E5" w:rsidRDefault="000D74E5" w:rsidP="00B87D01">
      <w:pPr>
        <w:tabs>
          <w:tab w:val="left" w:pos="2325"/>
        </w:tabs>
        <w:jc w:val="both"/>
        <w:rPr>
          <w:rFonts w:ascii="Times New Roman" w:eastAsia="Times New Roman" w:hAnsi="Times New Roman" w:cs="Times New Roman"/>
          <w:sz w:val="18"/>
          <w:szCs w:val="18"/>
          <w:lang w:eastAsia="ru-RU"/>
        </w:rPr>
      </w:pPr>
    </w:p>
    <w:p w14:paraId="24F485FB" w14:textId="77777777" w:rsidR="00B87D01" w:rsidRPr="00B87D01" w:rsidRDefault="00B87D01" w:rsidP="00B87D01">
      <w:pPr>
        <w:tabs>
          <w:tab w:val="left" w:pos="0"/>
        </w:tabs>
        <w:spacing w:after="0" w:line="240" w:lineRule="auto"/>
        <w:ind w:right="96" w:firstLine="7371"/>
        <w:rPr>
          <w:rFonts w:ascii="Times New Roman" w:eastAsia="Times New Roman" w:hAnsi="Times New Roman" w:cs="Times New Roman"/>
          <w:b/>
          <w:sz w:val="28"/>
          <w:szCs w:val="20"/>
          <w:lang w:eastAsia="ru-RU"/>
        </w:rPr>
      </w:pPr>
      <w:r w:rsidRPr="00B87D01">
        <w:rPr>
          <w:rFonts w:ascii="Times New Roman" w:eastAsia="Times New Roman" w:hAnsi="Times New Roman" w:cs="Times New Roman"/>
          <w:b/>
          <w:sz w:val="28"/>
          <w:szCs w:val="20"/>
          <w:lang w:eastAsia="ru-RU"/>
        </w:rPr>
        <w:lastRenderedPageBreak/>
        <w:t xml:space="preserve">Приложение 3 </w:t>
      </w:r>
    </w:p>
    <w:p w14:paraId="53C4B032" w14:textId="77777777" w:rsidR="00B87D01" w:rsidRDefault="00F4031E"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r>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0288" behindDoc="0" locked="0" layoutInCell="1" allowOverlap="1" wp14:anchorId="2FDB6AC2" wp14:editId="0F9B701E">
                <wp:simplePos x="0" y="0"/>
                <wp:positionH relativeFrom="column">
                  <wp:posOffset>2825115</wp:posOffset>
                </wp:positionH>
                <wp:positionV relativeFrom="paragraph">
                  <wp:posOffset>180340</wp:posOffset>
                </wp:positionV>
                <wp:extent cx="3369945" cy="2247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2247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8F4CD" w14:textId="77777777" w:rsidR="00AB36DF" w:rsidRPr="00B87D01" w:rsidRDefault="00AB36DF" w:rsidP="00B87D01">
                            <w:pPr>
                              <w:tabs>
                                <w:tab w:val="left" w:pos="0"/>
                              </w:tabs>
                              <w:spacing w:after="0" w:line="240" w:lineRule="auto"/>
                              <w:ind w:right="99"/>
                              <w:jc w:val="center"/>
                              <w:rPr>
                                <w:rFonts w:ascii="Times New Roman" w:eastAsia="Times New Roman" w:hAnsi="Times New Roman" w:cs="Times New Roman"/>
                                <w:b/>
                                <w:sz w:val="28"/>
                                <w:szCs w:val="20"/>
                                <w:lang w:eastAsia="ru-RU"/>
                              </w:rPr>
                            </w:pPr>
                            <w:r w:rsidRPr="00B87D01">
                              <w:rPr>
                                <w:rFonts w:ascii="Times New Roman" w:eastAsia="Times New Roman" w:hAnsi="Times New Roman" w:cs="Times New Roman"/>
                                <w:b/>
                                <w:sz w:val="28"/>
                                <w:szCs w:val="20"/>
                                <w:lang w:eastAsia="ru-RU"/>
                              </w:rPr>
                              <w:t>к</w:t>
                            </w:r>
                            <w:r w:rsidRPr="00B87D01">
                              <w:rPr>
                                <w:rFonts w:ascii="Times New Roman" w:eastAsia="Times New Roman" w:hAnsi="Times New Roman" w:cs="Times New Roman"/>
                                <w:sz w:val="28"/>
                                <w:szCs w:val="20"/>
                                <w:lang w:eastAsia="ru-RU"/>
                              </w:rPr>
                              <w:t xml:space="preserve"> </w:t>
                            </w:r>
                            <w:r w:rsidRPr="00B87D01">
                              <w:rPr>
                                <w:rFonts w:ascii="Times New Roman" w:eastAsia="Times New Roman" w:hAnsi="Times New Roman" w:cs="Times New Roman"/>
                                <w:b/>
                                <w:sz w:val="28"/>
                                <w:szCs w:val="28"/>
                                <w:lang w:eastAsia="ru-RU"/>
                              </w:rPr>
                              <w:t xml:space="preserve">Порядку </w:t>
                            </w:r>
                            <w:r w:rsidRPr="00B87D01">
                              <w:rPr>
                                <w:rFonts w:ascii="Times New Roman" w:eastAsia="Times New Roman" w:hAnsi="Times New Roman" w:cs="Times New Roman"/>
                                <w:b/>
                                <w:sz w:val="28"/>
                                <w:szCs w:val="20"/>
                                <w:lang w:eastAsia="ru-RU"/>
                              </w:rPr>
                              <w:t>проведения оценки регулирующего</w:t>
                            </w:r>
                          </w:p>
                          <w:p w14:paraId="1B8449DF" w14:textId="77777777" w:rsidR="00AB36DF" w:rsidRPr="00B87D01" w:rsidRDefault="00AB36DF" w:rsidP="00B87D01">
                            <w:pPr>
                              <w:tabs>
                                <w:tab w:val="left" w:pos="0"/>
                              </w:tabs>
                              <w:spacing w:after="0" w:line="240" w:lineRule="auto"/>
                              <w:ind w:right="99"/>
                              <w:jc w:val="center"/>
                              <w:rPr>
                                <w:rFonts w:ascii="Times New Roman" w:eastAsia="Times New Roman" w:hAnsi="Times New Roman" w:cs="Times New Roman"/>
                                <w:b/>
                                <w:sz w:val="28"/>
                                <w:szCs w:val="20"/>
                                <w:lang w:eastAsia="ru-RU"/>
                              </w:rPr>
                            </w:pPr>
                            <w:r w:rsidRPr="00B87D01">
                              <w:rPr>
                                <w:rFonts w:ascii="Times New Roman" w:eastAsia="Times New Roman" w:hAnsi="Times New Roman" w:cs="Times New Roman"/>
                                <w:b/>
                                <w:sz w:val="28"/>
                                <w:szCs w:val="20"/>
                                <w:lang w:eastAsia="ru-RU"/>
                              </w:rPr>
                              <w:t>воздействия проектов нормативных правовых актов</w:t>
                            </w:r>
                          </w:p>
                          <w:p w14:paraId="3D12AAFB" w14:textId="77777777" w:rsidR="00AB36DF" w:rsidRPr="00B87D01" w:rsidRDefault="00AB36DF" w:rsidP="00B87D01">
                            <w:pPr>
                              <w:tabs>
                                <w:tab w:val="left" w:pos="0"/>
                              </w:tabs>
                              <w:spacing w:after="0" w:line="240" w:lineRule="auto"/>
                              <w:ind w:right="99"/>
                              <w:jc w:val="center"/>
                              <w:rPr>
                                <w:rFonts w:ascii="Times New Roman" w:eastAsia="Times New Roman" w:hAnsi="Times New Roman" w:cs="Times New Roman"/>
                                <w:b/>
                                <w:sz w:val="28"/>
                                <w:szCs w:val="20"/>
                                <w:lang w:eastAsia="ru-RU"/>
                              </w:rPr>
                            </w:pPr>
                            <w:r w:rsidRPr="00B87D01">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B87D01">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10363727" w14:textId="77777777" w:rsidR="00AB36DF" w:rsidRPr="00B87D01" w:rsidRDefault="00AB36DF" w:rsidP="00B87D01">
                            <w:pPr>
                              <w:tabs>
                                <w:tab w:val="left" w:pos="0"/>
                              </w:tabs>
                              <w:spacing w:after="0" w:line="240" w:lineRule="auto"/>
                              <w:ind w:right="99"/>
                              <w:jc w:val="center"/>
                              <w:rPr>
                                <w:rFonts w:ascii="Times New Roman" w:eastAsia="Times New Roman" w:hAnsi="Times New Roman" w:cs="Times New Roman"/>
                                <w:b/>
                                <w:sz w:val="28"/>
                                <w:szCs w:val="20"/>
                                <w:lang w:eastAsia="ru-RU"/>
                              </w:rPr>
                            </w:pPr>
                            <w:r w:rsidRPr="00B87D01">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0AEE9017" w14:textId="77777777" w:rsidR="00AB36DF" w:rsidRDefault="00AB3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B6AC2" id="Text Box 5" o:spid="_x0000_s1028" type="#_x0000_t202" style="position:absolute;left:0;text-align:left;margin-left:222.45pt;margin-top:14.2pt;width:265.3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" stroked="f">
                <v:textbox>
                  <w:txbxContent>
                    <w:p w14:paraId="7E68F4CD" w14:textId="77777777" w:rsidR="00AB36DF" w:rsidRPr="00B87D01" w:rsidRDefault="00AB36DF" w:rsidP="00B87D01">
                      <w:pPr>
                        <w:tabs>
                          <w:tab w:val="left" w:pos="0"/>
                        </w:tabs>
                        <w:spacing w:after="0" w:line="240" w:lineRule="auto"/>
                        <w:ind w:right="99"/>
                        <w:jc w:val="center"/>
                        <w:rPr>
                          <w:rFonts w:ascii="Times New Roman" w:eastAsia="Times New Roman" w:hAnsi="Times New Roman" w:cs="Times New Roman"/>
                          <w:b/>
                          <w:sz w:val="28"/>
                          <w:szCs w:val="20"/>
                          <w:lang w:eastAsia="ru-RU"/>
                        </w:rPr>
                      </w:pPr>
                      <w:r w:rsidRPr="00B87D01">
                        <w:rPr>
                          <w:rFonts w:ascii="Times New Roman" w:eastAsia="Times New Roman" w:hAnsi="Times New Roman" w:cs="Times New Roman"/>
                          <w:b/>
                          <w:sz w:val="28"/>
                          <w:szCs w:val="20"/>
                          <w:lang w:eastAsia="ru-RU"/>
                        </w:rPr>
                        <w:t>к</w:t>
                      </w:r>
                      <w:r w:rsidRPr="00B87D01">
                        <w:rPr>
                          <w:rFonts w:ascii="Times New Roman" w:eastAsia="Times New Roman" w:hAnsi="Times New Roman" w:cs="Times New Roman"/>
                          <w:sz w:val="28"/>
                          <w:szCs w:val="20"/>
                          <w:lang w:eastAsia="ru-RU"/>
                        </w:rPr>
                        <w:t xml:space="preserve"> </w:t>
                      </w:r>
                      <w:r w:rsidRPr="00B87D01">
                        <w:rPr>
                          <w:rFonts w:ascii="Times New Roman" w:eastAsia="Times New Roman" w:hAnsi="Times New Roman" w:cs="Times New Roman"/>
                          <w:b/>
                          <w:sz w:val="28"/>
                          <w:szCs w:val="28"/>
                          <w:lang w:eastAsia="ru-RU"/>
                        </w:rPr>
                        <w:t xml:space="preserve">Порядку </w:t>
                      </w:r>
                      <w:r w:rsidRPr="00B87D01">
                        <w:rPr>
                          <w:rFonts w:ascii="Times New Roman" w:eastAsia="Times New Roman" w:hAnsi="Times New Roman" w:cs="Times New Roman"/>
                          <w:b/>
                          <w:sz w:val="28"/>
                          <w:szCs w:val="20"/>
                          <w:lang w:eastAsia="ru-RU"/>
                        </w:rPr>
                        <w:t>проведения оценки регулирующего</w:t>
                      </w:r>
                    </w:p>
                    <w:p w14:paraId="1B8449DF" w14:textId="77777777" w:rsidR="00AB36DF" w:rsidRPr="00B87D01" w:rsidRDefault="00AB36DF" w:rsidP="00B87D01">
                      <w:pPr>
                        <w:tabs>
                          <w:tab w:val="left" w:pos="0"/>
                        </w:tabs>
                        <w:spacing w:after="0" w:line="240" w:lineRule="auto"/>
                        <w:ind w:right="99"/>
                        <w:jc w:val="center"/>
                        <w:rPr>
                          <w:rFonts w:ascii="Times New Roman" w:eastAsia="Times New Roman" w:hAnsi="Times New Roman" w:cs="Times New Roman"/>
                          <w:b/>
                          <w:sz w:val="28"/>
                          <w:szCs w:val="20"/>
                          <w:lang w:eastAsia="ru-RU"/>
                        </w:rPr>
                      </w:pPr>
                      <w:r w:rsidRPr="00B87D01">
                        <w:rPr>
                          <w:rFonts w:ascii="Times New Roman" w:eastAsia="Times New Roman" w:hAnsi="Times New Roman" w:cs="Times New Roman"/>
                          <w:b/>
                          <w:sz w:val="28"/>
                          <w:szCs w:val="20"/>
                          <w:lang w:eastAsia="ru-RU"/>
                        </w:rPr>
                        <w:t>воздействия проектов нормативных правовых актов</w:t>
                      </w:r>
                    </w:p>
                    <w:p w14:paraId="3D12AAFB" w14:textId="77777777" w:rsidR="00AB36DF" w:rsidRPr="00B87D01" w:rsidRDefault="00AB36DF" w:rsidP="00B87D01">
                      <w:pPr>
                        <w:tabs>
                          <w:tab w:val="left" w:pos="0"/>
                        </w:tabs>
                        <w:spacing w:after="0" w:line="240" w:lineRule="auto"/>
                        <w:ind w:right="99"/>
                        <w:jc w:val="center"/>
                        <w:rPr>
                          <w:rFonts w:ascii="Times New Roman" w:eastAsia="Times New Roman" w:hAnsi="Times New Roman" w:cs="Times New Roman"/>
                          <w:b/>
                          <w:sz w:val="28"/>
                          <w:szCs w:val="20"/>
                          <w:lang w:eastAsia="ru-RU"/>
                        </w:rPr>
                      </w:pPr>
                      <w:r w:rsidRPr="00B87D01">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B87D01">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10363727" w14:textId="77777777" w:rsidR="00AB36DF" w:rsidRPr="00B87D01" w:rsidRDefault="00AB36DF" w:rsidP="00B87D01">
                      <w:pPr>
                        <w:tabs>
                          <w:tab w:val="left" w:pos="0"/>
                        </w:tabs>
                        <w:spacing w:after="0" w:line="240" w:lineRule="auto"/>
                        <w:ind w:right="99"/>
                        <w:jc w:val="center"/>
                        <w:rPr>
                          <w:rFonts w:ascii="Times New Roman" w:eastAsia="Times New Roman" w:hAnsi="Times New Roman" w:cs="Times New Roman"/>
                          <w:b/>
                          <w:sz w:val="28"/>
                          <w:szCs w:val="20"/>
                          <w:lang w:eastAsia="ru-RU"/>
                        </w:rPr>
                      </w:pPr>
                      <w:r w:rsidRPr="00B87D01">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0AEE9017" w14:textId="77777777" w:rsidR="00AB36DF" w:rsidRDefault="00AB36DF"/>
                  </w:txbxContent>
                </v:textbox>
              </v:shape>
            </w:pict>
          </mc:Fallback>
        </mc:AlternateContent>
      </w:r>
    </w:p>
    <w:p w14:paraId="3BA848FA" w14:textId="77777777" w:rsidR="00B87D01" w:rsidRDefault="00B87D01"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42047E5B" w14:textId="77777777" w:rsidR="00B87D01" w:rsidRDefault="00B87D01"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4170333D" w14:textId="77777777" w:rsidR="00B87D01" w:rsidRDefault="00B87D01"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086A7E42" w14:textId="77777777" w:rsidR="00B87D01" w:rsidRDefault="00B87D01"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787A6E4F" w14:textId="77777777" w:rsidR="00B87D01" w:rsidRDefault="00B87D01"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0BE6BFB8" w14:textId="77777777" w:rsidR="00B87D01" w:rsidRDefault="00B87D01"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2E55A26D" w14:textId="77777777" w:rsidR="00B87D01" w:rsidRPr="00B87D01" w:rsidRDefault="00B87D01"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26450C5C" w14:textId="77777777" w:rsidR="00B87D01" w:rsidRPr="00B87D01" w:rsidRDefault="00B87D01"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41F7FA51" w14:textId="77777777" w:rsidR="00B87D01" w:rsidRPr="00B87D01" w:rsidRDefault="00B87D01"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614AC78C" w14:textId="77777777" w:rsidR="00B87D01" w:rsidRDefault="00B87D01" w:rsidP="00B87D0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CD622B3" w14:textId="77777777" w:rsidR="00B87D01" w:rsidRDefault="00B87D01" w:rsidP="00B87D0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DFDE288" w14:textId="77777777" w:rsidR="00B87D01" w:rsidRDefault="00B87D01" w:rsidP="00B87D0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5FE8230B" w14:textId="77777777" w:rsidR="00B87D01" w:rsidRPr="00B87D01" w:rsidRDefault="00B87D01" w:rsidP="00B87D0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Перечень вопросов для участников публичных консультаций по</w:t>
      </w:r>
    </w:p>
    <w:p w14:paraId="67953A34"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2E6DB98"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__________________________________________________________________</w:t>
      </w:r>
    </w:p>
    <w:p w14:paraId="4D8335FA" w14:textId="77777777" w:rsidR="00B87D01" w:rsidRPr="00B87D01" w:rsidRDefault="00B87D01" w:rsidP="00B87D01">
      <w:pPr>
        <w:autoSpaceDE w:val="0"/>
        <w:autoSpaceDN w:val="0"/>
        <w:adjustRightInd w:val="0"/>
        <w:spacing w:after="0" w:line="240" w:lineRule="auto"/>
        <w:ind w:firstLine="1560"/>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 xml:space="preserve"> (</w:t>
      </w:r>
      <w:r w:rsidRPr="00B87D01">
        <w:rPr>
          <w:rFonts w:ascii="Times New Roman" w:eastAsia="Times New Roman" w:hAnsi="Times New Roman" w:cs="Times New Roman"/>
          <w:sz w:val="24"/>
          <w:szCs w:val="24"/>
          <w:lang w:eastAsia="ru-RU"/>
        </w:rPr>
        <w:t>название проекта нормативного правового акта</w:t>
      </w:r>
      <w:r w:rsidRPr="00B87D01">
        <w:rPr>
          <w:rFonts w:ascii="Times New Roman" w:eastAsia="Times New Roman" w:hAnsi="Times New Roman" w:cs="Times New Roman"/>
          <w:sz w:val="28"/>
          <w:szCs w:val="28"/>
          <w:lang w:eastAsia="ru-RU"/>
        </w:rPr>
        <w:t>)</w:t>
      </w:r>
    </w:p>
    <w:p w14:paraId="3DBA96E8"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A3C0904"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Пожалуйста, заполните и направьте данную форму по электронной почте на</w:t>
      </w:r>
    </w:p>
    <w:p w14:paraId="2C32A3EA"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адрес __________________________________________ не позднее _________</w:t>
      </w:r>
    </w:p>
    <w:p w14:paraId="2DC70A19" w14:textId="77777777" w:rsidR="00B87D01" w:rsidRPr="00B87D01" w:rsidRDefault="00B87D01" w:rsidP="00B87D01">
      <w:pPr>
        <w:autoSpaceDE w:val="0"/>
        <w:autoSpaceDN w:val="0"/>
        <w:adjustRightInd w:val="0"/>
        <w:spacing w:after="0" w:line="240" w:lineRule="auto"/>
        <w:ind w:firstLine="1418"/>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 xml:space="preserve"> (</w:t>
      </w:r>
      <w:r w:rsidRPr="00B87D01">
        <w:rPr>
          <w:rFonts w:ascii="Times New Roman" w:eastAsia="Times New Roman" w:hAnsi="Times New Roman" w:cs="Times New Roman"/>
          <w:sz w:val="24"/>
          <w:szCs w:val="24"/>
          <w:lang w:eastAsia="ru-RU"/>
        </w:rPr>
        <w:t>электронный адрес ответственного сотрудника</w:t>
      </w:r>
      <w:r w:rsidRPr="00B87D01">
        <w:rPr>
          <w:rFonts w:ascii="Times New Roman" w:eastAsia="Times New Roman" w:hAnsi="Times New Roman" w:cs="Times New Roman"/>
          <w:sz w:val="28"/>
          <w:szCs w:val="28"/>
          <w:lang w:eastAsia="ru-RU"/>
        </w:rPr>
        <w:t>)                          (дата)</w:t>
      </w:r>
    </w:p>
    <w:p w14:paraId="47DB1C80"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Разработчик не будет иметь возможности проанализировать позиции, направленные ему после указанного срока.</w:t>
      </w:r>
    </w:p>
    <w:p w14:paraId="3BE135EA"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9DE1C90" w14:textId="77777777" w:rsidR="00B87D01" w:rsidRPr="00B87D01" w:rsidRDefault="00B87D01" w:rsidP="00B87D0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Контактная информация</w:t>
      </w:r>
    </w:p>
    <w:p w14:paraId="68FA8FE2"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F6ECD8E" w14:textId="77777777" w:rsidR="00B87D01" w:rsidRPr="00B87D01" w:rsidRDefault="00B87D01" w:rsidP="00B87D01">
      <w:pPr>
        <w:autoSpaceDE w:val="0"/>
        <w:autoSpaceDN w:val="0"/>
        <w:adjustRightInd w:val="0"/>
        <w:spacing w:after="0" w:line="240" w:lineRule="auto"/>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По Вашему желанию укажите:</w:t>
      </w:r>
    </w:p>
    <w:p w14:paraId="08D0B57A" w14:textId="77777777" w:rsidR="00B87D01" w:rsidRPr="00B87D01" w:rsidRDefault="00B87D01" w:rsidP="00B87D01">
      <w:p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Название организации: ________________________________________________</w:t>
      </w:r>
    </w:p>
    <w:p w14:paraId="49CECA95" w14:textId="77777777" w:rsidR="00B87D01" w:rsidRPr="00B87D01" w:rsidRDefault="00B87D01" w:rsidP="00B87D01">
      <w:p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Сферу деятельности организации: ________________________________________________</w:t>
      </w:r>
    </w:p>
    <w:p w14:paraId="1D3E97FD" w14:textId="77777777" w:rsidR="00B87D01" w:rsidRPr="00B87D01" w:rsidRDefault="00B87D01" w:rsidP="00B87D01">
      <w:p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Ф.И.О. контактного лица: ________________________________________________</w:t>
      </w:r>
    </w:p>
    <w:p w14:paraId="055980EE" w14:textId="77777777" w:rsidR="00B87D01" w:rsidRPr="00B87D01" w:rsidRDefault="00B87D01" w:rsidP="00B87D01">
      <w:p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Контактный телефон: ________________________________________________</w:t>
      </w:r>
    </w:p>
    <w:p w14:paraId="55B3F0E4" w14:textId="77777777" w:rsidR="00B87D01" w:rsidRPr="00B87D01" w:rsidRDefault="00B87D01" w:rsidP="00B87D01">
      <w:p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Электронный адрес: _________________________________________________</w:t>
      </w:r>
    </w:p>
    <w:p w14:paraId="732D5123"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C8EA4A7" w14:textId="77777777" w:rsidR="00B87D01" w:rsidRPr="00B87D01" w:rsidRDefault="00B87D01" w:rsidP="00B87D0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lastRenderedPageBreak/>
        <w:t>1. Является ли предлагаемое регулирование оптимальным способом решения проблемы?</w:t>
      </w:r>
    </w:p>
    <w:p w14:paraId="774F54BC" w14:textId="77777777" w:rsidR="00B87D01" w:rsidRPr="00B87D01" w:rsidRDefault="00B87D01" w:rsidP="00B87D0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2. Какие, по Вашей оценке, субъекты предпринимательской и иной экономической деятельности будут затронуты предлагаемым регулированием?</w:t>
      </w:r>
    </w:p>
    <w:p w14:paraId="3972A7BC" w14:textId="77777777" w:rsidR="00B87D01" w:rsidRPr="00B87D01" w:rsidRDefault="00B87D01" w:rsidP="00B87D0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3. Существуют ли в предлагаемом проекте нормативного правового акта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w:t>
      </w:r>
    </w:p>
    <w:p w14:paraId="7E999F73" w14:textId="77777777" w:rsidR="00B87D01" w:rsidRPr="00B87D01" w:rsidRDefault="00B87D01" w:rsidP="00B87D0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hyperlink r:id="rId16" w:history="1">
        <w:r w:rsidRPr="00B87D01">
          <w:rPr>
            <w:rFonts w:ascii="Times New Roman" w:eastAsia="Times New Roman" w:hAnsi="Times New Roman" w:cs="Times New Roman"/>
            <w:sz w:val="28"/>
            <w:szCs w:val="28"/>
            <w:lang w:eastAsia="ru-RU"/>
          </w:rPr>
          <w:t>4</w:t>
        </w:r>
      </w:hyperlink>
      <w:r w:rsidRPr="00B87D01">
        <w:rPr>
          <w:rFonts w:ascii="Times New Roman" w:eastAsia="Times New Roman" w:hAnsi="Times New Roman" w:cs="Times New Roman"/>
          <w:sz w:val="28"/>
          <w:szCs w:val="28"/>
          <w:lang w:eastAsia="ru-RU"/>
        </w:rPr>
        <w:t>. Какие риски и негативные последствия могут возникнуть в случае принятия предлагаемого регулирования?</w:t>
      </w:r>
    </w:p>
    <w:p w14:paraId="6686FBE8" w14:textId="77777777" w:rsidR="00B87D01" w:rsidRPr="00B87D01" w:rsidRDefault="00B87D01" w:rsidP="00B87D0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hyperlink r:id="rId17" w:history="1">
        <w:r w:rsidRPr="00B87D01">
          <w:rPr>
            <w:rFonts w:ascii="Times New Roman" w:eastAsia="Times New Roman" w:hAnsi="Times New Roman" w:cs="Times New Roman"/>
            <w:sz w:val="28"/>
            <w:szCs w:val="28"/>
            <w:lang w:eastAsia="ru-RU"/>
          </w:rPr>
          <w:t>5</w:t>
        </w:r>
      </w:hyperlink>
      <w:r w:rsidRPr="00B87D01">
        <w:rPr>
          <w:rFonts w:ascii="Times New Roman" w:eastAsia="Times New Roman" w:hAnsi="Times New Roman" w:cs="Times New Roman"/>
          <w:sz w:val="28"/>
          <w:szCs w:val="28"/>
          <w:lang w:eastAsia="ru-RU"/>
        </w:rPr>
        <w:t>. Какие выгоды и преимущества могут возникнуть в случае принятия предлагаемого регулирования?</w:t>
      </w:r>
    </w:p>
    <w:p w14:paraId="637ADA4E" w14:textId="77777777" w:rsidR="00B87D01" w:rsidRPr="00B87D01" w:rsidRDefault="00B87D01" w:rsidP="00B87D0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hyperlink r:id="rId18" w:history="1">
        <w:r w:rsidRPr="00B87D01">
          <w:rPr>
            <w:rFonts w:ascii="Times New Roman" w:eastAsia="Times New Roman" w:hAnsi="Times New Roman" w:cs="Times New Roman"/>
            <w:sz w:val="28"/>
            <w:szCs w:val="28"/>
            <w:lang w:eastAsia="ru-RU"/>
          </w:rPr>
          <w:t>6</w:t>
        </w:r>
      </w:hyperlink>
      <w:r w:rsidRPr="00B87D01">
        <w:rPr>
          <w:rFonts w:ascii="Times New Roman" w:eastAsia="Times New Roman" w:hAnsi="Times New Roman" w:cs="Times New Roman"/>
          <w:sz w:val="28"/>
          <w:szCs w:val="28"/>
          <w:lang w:eastAsia="ru-RU"/>
        </w:rPr>
        <w:t>. Существуют ли альтернативные (менее затратные и (или) более эффективные) способы решения проблемы?</w:t>
      </w:r>
    </w:p>
    <w:p w14:paraId="7B15D92B" w14:textId="77777777" w:rsidR="00B87D01" w:rsidRPr="00B87D01" w:rsidRDefault="00B87D01" w:rsidP="00B87D0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hyperlink r:id="rId19" w:history="1">
        <w:r w:rsidRPr="00B87D01">
          <w:rPr>
            <w:rFonts w:ascii="Times New Roman" w:eastAsia="Times New Roman" w:hAnsi="Times New Roman" w:cs="Times New Roman"/>
            <w:sz w:val="28"/>
            <w:szCs w:val="28"/>
            <w:lang w:eastAsia="ru-RU"/>
          </w:rPr>
          <w:t>7</w:t>
        </w:r>
      </w:hyperlink>
      <w:r w:rsidRPr="00B87D01">
        <w:rPr>
          <w:rFonts w:ascii="Times New Roman" w:eastAsia="Times New Roman" w:hAnsi="Times New Roman" w:cs="Times New Roman"/>
          <w:sz w:val="28"/>
          <w:szCs w:val="28"/>
          <w:lang w:eastAsia="ru-RU"/>
        </w:rPr>
        <w:t>. Иные предложения и замечания, которые, по Вашему мнению, целесообразно учесть в рамках оценки регулирующего воздействия.</w:t>
      </w:r>
    </w:p>
    <w:p w14:paraId="103949F9" w14:textId="77777777" w:rsidR="00B87D01" w:rsidRPr="00B87D01" w:rsidRDefault="00B87D01" w:rsidP="00B87D01">
      <w:pPr>
        <w:autoSpaceDE w:val="0"/>
        <w:autoSpaceDN w:val="0"/>
        <w:adjustRightInd w:val="0"/>
        <w:spacing w:before="200" w:after="0" w:line="240" w:lineRule="auto"/>
        <w:ind w:firstLine="567"/>
        <w:jc w:val="both"/>
        <w:rPr>
          <w:rFonts w:ascii="Times New Roman" w:eastAsia="Times New Roman" w:hAnsi="Times New Roman" w:cs="Times New Roman"/>
          <w:sz w:val="28"/>
          <w:szCs w:val="28"/>
          <w:lang w:eastAsia="ru-RU"/>
        </w:rPr>
      </w:pPr>
      <w:hyperlink r:id="rId20" w:history="1">
        <w:r w:rsidRPr="00B87D01">
          <w:rPr>
            <w:rFonts w:ascii="Times New Roman" w:eastAsia="Times New Roman" w:hAnsi="Times New Roman" w:cs="Times New Roman"/>
            <w:sz w:val="28"/>
            <w:szCs w:val="28"/>
            <w:lang w:eastAsia="ru-RU"/>
          </w:rPr>
          <w:t>8</w:t>
        </w:r>
      </w:hyperlink>
      <w:r w:rsidRPr="00B87D01">
        <w:rPr>
          <w:rFonts w:ascii="Times New Roman" w:eastAsia="Times New Roman" w:hAnsi="Times New Roman" w:cs="Times New Roman"/>
          <w:sz w:val="28"/>
          <w:szCs w:val="28"/>
          <w:lang w:eastAsia="ru-RU"/>
        </w:rPr>
        <w:t>. Ваше общее мнение по предлагаемому регулированию _____________</w:t>
      </w:r>
    </w:p>
    <w:p w14:paraId="00D798F9" w14:textId="77777777" w:rsidR="00B87D01" w:rsidRPr="00B87D01" w:rsidRDefault="00B87D01" w:rsidP="00B87D01">
      <w:pPr>
        <w:autoSpaceDE w:val="0"/>
        <w:autoSpaceDN w:val="0"/>
        <w:adjustRightInd w:val="0"/>
        <w:spacing w:after="0" w:line="240" w:lineRule="auto"/>
        <w:jc w:val="both"/>
        <w:rPr>
          <w:rFonts w:ascii="Courier New" w:eastAsia="Times New Roman" w:hAnsi="Courier New" w:cs="Courier New"/>
          <w:sz w:val="20"/>
          <w:szCs w:val="20"/>
          <w:lang w:eastAsia="ru-RU"/>
        </w:rPr>
      </w:pPr>
      <w:r w:rsidRPr="00B87D01">
        <w:rPr>
          <w:rFonts w:ascii="Times New Roman" w:eastAsia="Times New Roman" w:hAnsi="Times New Roman" w:cs="Times New Roman"/>
          <w:sz w:val="28"/>
          <w:szCs w:val="28"/>
          <w:lang w:eastAsia="ru-RU"/>
        </w:rPr>
        <w:t>__________________________________________________________________</w:t>
      </w:r>
    </w:p>
    <w:p w14:paraId="6A142ED1" w14:textId="77777777" w:rsidR="00B87D01" w:rsidRPr="00B87D01" w:rsidRDefault="00B87D01" w:rsidP="00B87D01">
      <w:pPr>
        <w:autoSpaceDE w:val="0"/>
        <w:autoSpaceDN w:val="0"/>
        <w:adjustRightInd w:val="0"/>
        <w:spacing w:after="0" w:line="240" w:lineRule="auto"/>
        <w:ind w:firstLine="2552"/>
        <w:jc w:val="both"/>
        <w:rPr>
          <w:rFonts w:ascii="Courier New" w:eastAsia="Times New Roman" w:hAnsi="Courier New" w:cs="Courier New"/>
          <w:sz w:val="20"/>
          <w:szCs w:val="20"/>
          <w:lang w:eastAsia="ru-RU"/>
        </w:rPr>
      </w:pPr>
      <w:r w:rsidRPr="00B87D01">
        <w:rPr>
          <w:rFonts w:ascii="Courier New" w:eastAsia="Calibri" w:hAnsi="Courier New" w:cs="Courier New"/>
          <w:sz w:val="20"/>
          <w:szCs w:val="20"/>
          <w:lang w:eastAsia="ru-RU"/>
        </w:rPr>
        <w:t xml:space="preserve"> (</w:t>
      </w:r>
      <w:r w:rsidRPr="00B87D01">
        <w:rPr>
          <w:rFonts w:ascii="Times New Roman" w:eastAsia="Calibri" w:hAnsi="Times New Roman" w:cs="Times New Roman"/>
          <w:sz w:val="24"/>
          <w:szCs w:val="24"/>
          <w:lang w:eastAsia="ru-RU"/>
        </w:rPr>
        <w:t>место для текстового описания</w:t>
      </w:r>
      <w:r w:rsidRPr="00B87D01">
        <w:rPr>
          <w:rFonts w:ascii="Courier New" w:eastAsia="Calibri" w:hAnsi="Courier New" w:cs="Courier New"/>
          <w:sz w:val="20"/>
          <w:szCs w:val="20"/>
          <w:lang w:eastAsia="ru-RU"/>
        </w:rPr>
        <w:t>)</w:t>
      </w:r>
    </w:p>
    <w:p w14:paraId="23550822"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025B721" w14:textId="77777777" w:rsidR="00B87D01" w:rsidRPr="00B87D01" w:rsidRDefault="00B87D01" w:rsidP="00B87D0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7D01">
        <w:rPr>
          <w:rFonts w:ascii="Times New Roman" w:eastAsia="Times New Roman" w:hAnsi="Times New Roman" w:cs="Times New Roman"/>
          <w:sz w:val="28"/>
          <w:szCs w:val="28"/>
          <w:lang w:eastAsia="ru-RU"/>
        </w:rPr>
        <w:t>Органу-разработчику рекомендуется включать в данный перечень дополнительные вопросы исходя из специфики предлагаемого им регулирования.</w:t>
      </w:r>
    </w:p>
    <w:p w14:paraId="11EF1800" w14:textId="77777777" w:rsidR="00B87D01" w:rsidRPr="00B87D01" w:rsidRDefault="00B87D01" w:rsidP="00B87D0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C787585" w14:textId="77777777" w:rsidR="00B87D01" w:rsidRPr="00B87D01" w:rsidRDefault="00B87D01" w:rsidP="00B87D01">
      <w:pPr>
        <w:spacing w:after="0" w:line="240" w:lineRule="auto"/>
        <w:rPr>
          <w:rFonts w:ascii="Times New Roman" w:eastAsia="Times New Roman" w:hAnsi="Times New Roman" w:cs="Times New Roman"/>
          <w:sz w:val="28"/>
          <w:szCs w:val="20"/>
          <w:lang w:eastAsia="ru-RU"/>
        </w:rPr>
      </w:pPr>
    </w:p>
    <w:p w14:paraId="544127A9" w14:textId="77777777" w:rsidR="00B87D01" w:rsidRPr="00B87D01" w:rsidRDefault="00B87D01" w:rsidP="00B87D01">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629B6F03" w14:textId="77777777" w:rsidR="00B87D01" w:rsidRPr="00B87D01" w:rsidRDefault="00B87D01" w:rsidP="00B87D01">
      <w:pPr>
        <w:tabs>
          <w:tab w:val="left" w:pos="0"/>
        </w:tabs>
        <w:spacing w:after="0" w:line="240" w:lineRule="auto"/>
        <w:ind w:right="96" w:firstLine="7230"/>
        <w:rPr>
          <w:rFonts w:ascii="Times New Roman" w:eastAsia="Times New Roman" w:hAnsi="Times New Roman" w:cs="Times New Roman"/>
          <w:b/>
          <w:sz w:val="28"/>
          <w:szCs w:val="20"/>
          <w:lang w:eastAsia="ru-RU"/>
        </w:rPr>
      </w:pPr>
    </w:p>
    <w:p w14:paraId="7FFEA026" w14:textId="77777777" w:rsidR="00B87D01" w:rsidRPr="00B87D01" w:rsidRDefault="00B87D01" w:rsidP="00B87D01">
      <w:pPr>
        <w:tabs>
          <w:tab w:val="left" w:pos="0"/>
        </w:tabs>
        <w:spacing w:after="0" w:line="240" w:lineRule="auto"/>
        <w:ind w:right="96" w:firstLine="7230"/>
        <w:rPr>
          <w:rFonts w:ascii="Times New Roman" w:eastAsia="Times New Roman" w:hAnsi="Times New Roman" w:cs="Times New Roman"/>
          <w:b/>
          <w:sz w:val="28"/>
          <w:szCs w:val="20"/>
          <w:lang w:eastAsia="ru-RU"/>
        </w:rPr>
      </w:pPr>
    </w:p>
    <w:p w14:paraId="6652DEBE" w14:textId="77777777" w:rsidR="00B87D01" w:rsidRPr="00B87D01" w:rsidRDefault="00B87D01" w:rsidP="00B87D01">
      <w:pPr>
        <w:tabs>
          <w:tab w:val="left" w:pos="0"/>
        </w:tabs>
        <w:spacing w:after="0" w:line="240" w:lineRule="auto"/>
        <w:ind w:right="96" w:firstLine="7230"/>
        <w:rPr>
          <w:rFonts w:ascii="Times New Roman" w:eastAsia="Times New Roman" w:hAnsi="Times New Roman" w:cs="Times New Roman"/>
          <w:b/>
          <w:sz w:val="28"/>
          <w:szCs w:val="20"/>
          <w:lang w:eastAsia="ru-RU"/>
        </w:rPr>
      </w:pPr>
    </w:p>
    <w:p w14:paraId="1438127E" w14:textId="77777777" w:rsidR="00B87D01" w:rsidRPr="00B87D01" w:rsidRDefault="00B87D01" w:rsidP="00B87D01">
      <w:pPr>
        <w:tabs>
          <w:tab w:val="left" w:pos="0"/>
        </w:tabs>
        <w:spacing w:after="0" w:line="240" w:lineRule="auto"/>
        <w:ind w:right="96" w:firstLine="7230"/>
        <w:rPr>
          <w:rFonts w:ascii="Times New Roman" w:eastAsia="Times New Roman" w:hAnsi="Times New Roman" w:cs="Times New Roman"/>
          <w:b/>
          <w:sz w:val="28"/>
          <w:szCs w:val="20"/>
          <w:lang w:eastAsia="ru-RU"/>
        </w:rPr>
      </w:pPr>
    </w:p>
    <w:p w14:paraId="462A1BBA" w14:textId="77777777" w:rsidR="00BF6A73" w:rsidRPr="00BF6A73" w:rsidRDefault="00600E34" w:rsidP="00BF6A73">
      <w:pPr>
        <w:tabs>
          <w:tab w:val="left" w:pos="0"/>
        </w:tabs>
        <w:ind w:right="96" w:firstLine="5529"/>
        <w:jc w:val="right"/>
        <w:rPr>
          <w:rFonts w:ascii="Times New Roman" w:eastAsia="Times New Roman" w:hAnsi="Times New Roman" w:cs="Times New Roman"/>
          <w:b/>
          <w:sz w:val="28"/>
          <w:szCs w:val="20"/>
          <w:lang w:eastAsia="ru-RU"/>
        </w:rPr>
      </w:pPr>
      <w:r w:rsidRPr="00B87D01">
        <w:rPr>
          <w:rFonts w:ascii="Times New Roman" w:eastAsia="Times New Roman" w:hAnsi="Times New Roman" w:cs="Times New Roman"/>
          <w:sz w:val="18"/>
          <w:szCs w:val="18"/>
          <w:lang w:eastAsia="ru-RU"/>
        </w:rPr>
        <w:br w:type="page"/>
      </w:r>
      <w:r w:rsidR="00BF6A73" w:rsidRPr="00BF6A73">
        <w:rPr>
          <w:rFonts w:ascii="Times New Roman" w:eastAsia="Times New Roman" w:hAnsi="Times New Roman" w:cs="Times New Roman"/>
          <w:b/>
          <w:sz w:val="28"/>
          <w:szCs w:val="20"/>
          <w:lang w:eastAsia="ru-RU"/>
        </w:rPr>
        <w:lastRenderedPageBreak/>
        <w:t xml:space="preserve">Приложение 4 </w:t>
      </w:r>
    </w:p>
    <w:p w14:paraId="58769200" w14:textId="77777777" w:rsidR="00BF6A73" w:rsidRDefault="00F4031E"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r>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1312" behindDoc="0" locked="0" layoutInCell="1" allowOverlap="1" wp14:anchorId="5928E7FE" wp14:editId="1158E4DA">
                <wp:simplePos x="0" y="0"/>
                <wp:positionH relativeFrom="column">
                  <wp:posOffset>2901315</wp:posOffset>
                </wp:positionH>
                <wp:positionV relativeFrom="paragraph">
                  <wp:posOffset>41910</wp:posOffset>
                </wp:positionV>
                <wp:extent cx="3200400" cy="234315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4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733A5" w14:textId="77777777" w:rsidR="00AB36DF" w:rsidRPr="00BF6A73" w:rsidRDefault="00AB36DF" w:rsidP="00BF6A73">
                            <w:pPr>
                              <w:tabs>
                                <w:tab w:val="left" w:pos="0"/>
                              </w:tabs>
                              <w:spacing w:after="0" w:line="240" w:lineRule="auto"/>
                              <w:ind w:right="99"/>
                              <w:jc w:val="center"/>
                              <w:rPr>
                                <w:rFonts w:ascii="Times New Roman" w:eastAsia="Times New Roman" w:hAnsi="Times New Roman" w:cs="Times New Roman"/>
                                <w:b/>
                                <w:sz w:val="28"/>
                                <w:szCs w:val="20"/>
                                <w:lang w:eastAsia="ru-RU"/>
                              </w:rPr>
                            </w:pPr>
                            <w:r w:rsidRPr="00BF6A73">
                              <w:rPr>
                                <w:rFonts w:ascii="Times New Roman" w:eastAsia="Times New Roman" w:hAnsi="Times New Roman" w:cs="Times New Roman"/>
                                <w:b/>
                                <w:sz w:val="28"/>
                                <w:szCs w:val="20"/>
                                <w:lang w:eastAsia="ru-RU"/>
                              </w:rPr>
                              <w:t>к</w:t>
                            </w:r>
                            <w:r w:rsidRPr="00BF6A73">
                              <w:rPr>
                                <w:rFonts w:ascii="Times New Roman" w:eastAsia="Times New Roman" w:hAnsi="Times New Roman" w:cs="Times New Roman"/>
                                <w:sz w:val="28"/>
                                <w:szCs w:val="20"/>
                                <w:lang w:eastAsia="ru-RU"/>
                              </w:rPr>
                              <w:t xml:space="preserve"> </w:t>
                            </w:r>
                            <w:r w:rsidRPr="00BF6A73">
                              <w:rPr>
                                <w:rFonts w:ascii="Times New Roman" w:eastAsia="Times New Roman" w:hAnsi="Times New Roman" w:cs="Times New Roman"/>
                                <w:b/>
                                <w:sz w:val="28"/>
                                <w:szCs w:val="28"/>
                                <w:lang w:eastAsia="ru-RU"/>
                              </w:rPr>
                              <w:t xml:space="preserve">Порядку </w:t>
                            </w:r>
                            <w:r w:rsidRPr="00BF6A73">
                              <w:rPr>
                                <w:rFonts w:ascii="Times New Roman" w:eastAsia="Times New Roman" w:hAnsi="Times New Roman" w:cs="Times New Roman"/>
                                <w:b/>
                                <w:sz w:val="28"/>
                                <w:szCs w:val="20"/>
                                <w:lang w:eastAsia="ru-RU"/>
                              </w:rPr>
                              <w:t>проведения оценки регулирующего</w:t>
                            </w:r>
                          </w:p>
                          <w:p w14:paraId="3B953E72" w14:textId="77777777" w:rsidR="00AB36DF" w:rsidRPr="00BF6A73" w:rsidRDefault="00AB36DF" w:rsidP="00BF6A73">
                            <w:pPr>
                              <w:tabs>
                                <w:tab w:val="left" w:pos="0"/>
                              </w:tabs>
                              <w:spacing w:after="0" w:line="240" w:lineRule="auto"/>
                              <w:ind w:right="99"/>
                              <w:jc w:val="center"/>
                              <w:rPr>
                                <w:rFonts w:ascii="Times New Roman" w:eastAsia="Times New Roman" w:hAnsi="Times New Roman" w:cs="Times New Roman"/>
                                <w:b/>
                                <w:sz w:val="28"/>
                                <w:szCs w:val="20"/>
                                <w:lang w:eastAsia="ru-RU"/>
                              </w:rPr>
                            </w:pPr>
                            <w:r w:rsidRPr="00BF6A73">
                              <w:rPr>
                                <w:rFonts w:ascii="Times New Roman" w:eastAsia="Times New Roman" w:hAnsi="Times New Roman" w:cs="Times New Roman"/>
                                <w:b/>
                                <w:sz w:val="28"/>
                                <w:szCs w:val="20"/>
                                <w:lang w:eastAsia="ru-RU"/>
                              </w:rPr>
                              <w:t>воздействия проектов нормативных правовых актов</w:t>
                            </w:r>
                          </w:p>
                          <w:p w14:paraId="67897ED8" w14:textId="77777777" w:rsidR="00AB36DF" w:rsidRPr="00BF6A73" w:rsidRDefault="00AB36DF" w:rsidP="00BF6A73">
                            <w:pPr>
                              <w:tabs>
                                <w:tab w:val="left" w:pos="0"/>
                              </w:tabs>
                              <w:spacing w:after="0" w:line="240" w:lineRule="auto"/>
                              <w:ind w:right="99"/>
                              <w:jc w:val="center"/>
                              <w:rPr>
                                <w:rFonts w:ascii="Times New Roman" w:eastAsia="Times New Roman" w:hAnsi="Times New Roman" w:cs="Times New Roman"/>
                                <w:b/>
                                <w:sz w:val="28"/>
                                <w:szCs w:val="20"/>
                                <w:lang w:eastAsia="ru-RU"/>
                              </w:rPr>
                            </w:pPr>
                            <w:r w:rsidRPr="00BF6A73">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BF6A73">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20D3FFBC" w14:textId="77777777" w:rsidR="00AB36DF" w:rsidRPr="00BF6A73" w:rsidRDefault="00AB36DF" w:rsidP="00BF6A73">
                            <w:pPr>
                              <w:tabs>
                                <w:tab w:val="left" w:pos="0"/>
                              </w:tabs>
                              <w:spacing w:after="0" w:line="240" w:lineRule="auto"/>
                              <w:ind w:right="99"/>
                              <w:jc w:val="center"/>
                              <w:rPr>
                                <w:rFonts w:ascii="Times New Roman" w:eastAsia="Times New Roman" w:hAnsi="Times New Roman" w:cs="Times New Roman"/>
                                <w:b/>
                                <w:sz w:val="28"/>
                                <w:szCs w:val="20"/>
                                <w:lang w:eastAsia="ru-RU"/>
                              </w:rPr>
                            </w:pPr>
                            <w:r w:rsidRPr="00BF6A73">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00068BEB" w14:textId="77777777" w:rsidR="00AB36DF" w:rsidRDefault="00AB36DF" w:rsidP="00BF6A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8E7FE" id="Text Box 6" o:spid="_x0000_s1029" type="#_x0000_t202" style="position:absolute;left:0;text-align:left;margin-left:228.45pt;margin-top:3.3pt;width:252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" stroked="f">
                <v:textbox>
                  <w:txbxContent>
                    <w:p w14:paraId="794733A5" w14:textId="77777777" w:rsidR="00AB36DF" w:rsidRPr="00BF6A73" w:rsidRDefault="00AB36DF" w:rsidP="00BF6A73">
                      <w:pPr>
                        <w:tabs>
                          <w:tab w:val="left" w:pos="0"/>
                        </w:tabs>
                        <w:spacing w:after="0" w:line="240" w:lineRule="auto"/>
                        <w:ind w:right="99"/>
                        <w:jc w:val="center"/>
                        <w:rPr>
                          <w:rFonts w:ascii="Times New Roman" w:eastAsia="Times New Roman" w:hAnsi="Times New Roman" w:cs="Times New Roman"/>
                          <w:b/>
                          <w:sz w:val="28"/>
                          <w:szCs w:val="20"/>
                          <w:lang w:eastAsia="ru-RU"/>
                        </w:rPr>
                      </w:pPr>
                      <w:r w:rsidRPr="00BF6A73">
                        <w:rPr>
                          <w:rFonts w:ascii="Times New Roman" w:eastAsia="Times New Roman" w:hAnsi="Times New Roman" w:cs="Times New Roman"/>
                          <w:b/>
                          <w:sz w:val="28"/>
                          <w:szCs w:val="20"/>
                          <w:lang w:eastAsia="ru-RU"/>
                        </w:rPr>
                        <w:t>к</w:t>
                      </w:r>
                      <w:r w:rsidRPr="00BF6A73">
                        <w:rPr>
                          <w:rFonts w:ascii="Times New Roman" w:eastAsia="Times New Roman" w:hAnsi="Times New Roman" w:cs="Times New Roman"/>
                          <w:sz w:val="28"/>
                          <w:szCs w:val="20"/>
                          <w:lang w:eastAsia="ru-RU"/>
                        </w:rPr>
                        <w:t xml:space="preserve"> </w:t>
                      </w:r>
                      <w:r w:rsidRPr="00BF6A73">
                        <w:rPr>
                          <w:rFonts w:ascii="Times New Roman" w:eastAsia="Times New Roman" w:hAnsi="Times New Roman" w:cs="Times New Roman"/>
                          <w:b/>
                          <w:sz w:val="28"/>
                          <w:szCs w:val="28"/>
                          <w:lang w:eastAsia="ru-RU"/>
                        </w:rPr>
                        <w:t xml:space="preserve">Порядку </w:t>
                      </w:r>
                      <w:r w:rsidRPr="00BF6A73">
                        <w:rPr>
                          <w:rFonts w:ascii="Times New Roman" w:eastAsia="Times New Roman" w:hAnsi="Times New Roman" w:cs="Times New Roman"/>
                          <w:b/>
                          <w:sz w:val="28"/>
                          <w:szCs w:val="20"/>
                          <w:lang w:eastAsia="ru-RU"/>
                        </w:rPr>
                        <w:t>проведения оценки регулирующего</w:t>
                      </w:r>
                    </w:p>
                    <w:p w14:paraId="3B953E72" w14:textId="77777777" w:rsidR="00AB36DF" w:rsidRPr="00BF6A73" w:rsidRDefault="00AB36DF" w:rsidP="00BF6A73">
                      <w:pPr>
                        <w:tabs>
                          <w:tab w:val="left" w:pos="0"/>
                        </w:tabs>
                        <w:spacing w:after="0" w:line="240" w:lineRule="auto"/>
                        <w:ind w:right="99"/>
                        <w:jc w:val="center"/>
                        <w:rPr>
                          <w:rFonts w:ascii="Times New Roman" w:eastAsia="Times New Roman" w:hAnsi="Times New Roman" w:cs="Times New Roman"/>
                          <w:b/>
                          <w:sz w:val="28"/>
                          <w:szCs w:val="20"/>
                          <w:lang w:eastAsia="ru-RU"/>
                        </w:rPr>
                      </w:pPr>
                      <w:r w:rsidRPr="00BF6A73">
                        <w:rPr>
                          <w:rFonts w:ascii="Times New Roman" w:eastAsia="Times New Roman" w:hAnsi="Times New Roman" w:cs="Times New Roman"/>
                          <w:b/>
                          <w:sz w:val="28"/>
                          <w:szCs w:val="20"/>
                          <w:lang w:eastAsia="ru-RU"/>
                        </w:rPr>
                        <w:t>воздействия проектов нормативных правовых актов</w:t>
                      </w:r>
                    </w:p>
                    <w:p w14:paraId="67897ED8" w14:textId="77777777" w:rsidR="00AB36DF" w:rsidRPr="00BF6A73" w:rsidRDefault="00AB36DF" w:rsidP="00BF6A73">
                      <w:pPr>
                        <w:tabs>
                          <w:tab w:val="left" w:pos="0"/>
                        </w:tabs>
                        <w:spacing w:after="0" w:line="240" w:lineRule="auto"/>
                        <w:ind w:right="99"/>
                        <w:jc w:val="center"/>
                        <w:rPr>
                          <w:rFonts w:ascii="Times New Roman" w:eastAsia="Times New Roman" w:hAnsi="Times New Roman" w:cs="Times New Roman"/>
                          <w:b/>
                          <w:sz w:val="28"/>
                          <w:szCs w:val="20"/>
                          <w:lang w:eastAsia="ru-RU"/>
                        </w:rPr>
                      </w:pPr>
                      <w:r w:rsidRPr="00BF6A73">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BF6A73">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20D3FFBC" w14:textId="77777777" w:rsidR="00AB36DF" w:rsidRPr="00BF6A73" w:rsidRDefault="00AB36DF" w:rsidP="00BF6A73">
                      <w:pPr>
                        <w:tabs>
                          <w:tab w:val="left" w:pos="0"/>
                        </w:tabs>
                        <w:spacing w:after="0" w:line="240" w:lineRule="auto"/>
                        <w:ind w:right="99"/>
                        <w:jc w:val="center"/>
                        <w:rPr>
                          <w:rFonts w:ascii="Times New Roman" w:eastAsia="Times New Roman" w:hAnsi="Times New Roman" w:cs="Times New Roman"/>
                          <w:b/>
                          <w:sz w:val="28"/>
                          <w:szCs w:val="20"/>
                          <w:lang w:eastAsia="ru-RU"/>
                        </w:rPr>
                      </w:pPr>
                      <w:r w:rsidRPr="00BF6A73">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00068BEB" w14:textId="77777777" w:rsidR="00AB36DF" w:rsidRDefault="00AB36DF" w:rsidP="00BF6A73">
                      <w:pPr>
                        <w:jc w:val="center"/>
                      </w:pPr>
                    </w:p>
                  </w:txbxContent>
                </v:textbox>
              </v:shape>
            </w:pict>
          </mc:Fallback>
        </mc:AlternateContent>
      </w:r>
    </w:p>
    <w:p w14:paraId="57CBE543" w14:textId="77777777" w:rsid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44271E52" w14:textId="77777777" w:rsid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2BC3079B" w14:textId="77777777" w:rsid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74079AA6" w14:textId="77777777" w:rsid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62C4CE3C" w14:textId="77777777" w:rsid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3328BE6C" w14:textId="77777777" w:rsid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3D1DFAEB" w14:textId="77777777" w:rsid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422FE05D" w14:textId="77777777" w:rsid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41BF2534" w14:textId="77777777" w:rsidR="00BF6A73" w:rsidRP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5D03186D" w14:textId="77777777" w:rsid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5ACCF3F3" w14:textId="77777777" w:rsidR="00BF6A73" w:rsidRPr="00BF6A73" w:rsidRDefault="00BF6A73" w:rsidP="00BF6A73">
      <w:pPr>
        <w:tabs>
          <w:tab w:val="left" w:pos="0"/>
        </w:tabs>
        <w:spacing w:after="0" w:line="240" w:lineRule="auto"/>
        <w:ind w:right="99"/>
        <w:jc w:val="right"/>
        <w:rPr>
          <w:rFonts w:ascii="Times New Roman" w:eastAsia="Times New Roman" w:hAnsi="Times New Roman" w:cs="Times New Roman"/>
          <w:b/>
          <w:sz w:val="28"/>
          <w:szCs w:val="20"/>
          <w:lang w:eastAsia="ru-RU"/>
        </w:rPr>
      </w:pPr>
    </w:p>
    <w:p w14:paraId="03B78FC4" w14:textId="77777777" w:rsidR="00BF6A73" w:rsidRPr="00BF6A73" w:rsidRDefault="00BF6A73" w:rsidP="00BF6A73">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F6A73">
        <w:rPr>
          <w:rFonts w:ascii="Times New Roman" w:eastAsia="Times New Roman" w:hAnsi="Times New Roman" w:cs="Times New Roman"/>
          <w:b/>
          <w:sz w:val="26"/>
          <w:szCs w:val="26"/>
          <w:lang w:eastAsia="ru-RU"/>
        </w:rPr>
        <w:t>Сводный отчет</w:t>
      </w:r>
    </w:p>
    <w:p w14:paraId="3413078E" w14:textId="77777777" w:rsidR="00BF6A73" w:rsidRPr="00BF6A73" w:rsidRDefault="00BF6A73" w:rsidP="00BF6A73">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F6A73">
        <w:rPr>
          <w:rFonts w:ascii="Times New Roman" w:eastAsia="Times New Roman" w:hAnsi="Times New Roman" w:cs="Times New Roman"/>
          <w:b/>
          <w:sz w:val="26"/>
          <w:szCs w:val="26"/>
          <w:lang w:eastAsia="ru-RU"/>
        </w:rPr>
        <w:t>о результатах проведения оценки регулирующего воздействия</w:t>
      </w:r>
    </w:p>
    <w:p w14:paraId="591592A6" w14:textId="77777777" w:rsidR="00BF6A73" w:rsidRPr="00BF6A73" w:rsidRDefault="00BF6A73" w:rsidP="00BF6A73">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BF6A73">
        <w:rPr>
          <w:rFonts w:ascii="Times New Roman" w:eastAsia="Times New Roman" w:hAnsi="Times New Roman" w:cs="Times New Roman"/>
          <w:b/>
          <w:sz w:val="26"/>
          <w:szCs w:val="26"/>
          <w:lang w:eastAsia="ru-RU"/>
        </w:rPr>
        <w:t>проекта нормативного правового акта</w:t>
      </w:r>
    </w:p>
    <w:p w14:paraId="2BA7CFC2" w14:textId="77777777" w:rsidR="00BF6A73" w:rsidRPr="00BF6A73" w:rsidRDefault="00BF6A73" w:rsidP="00BF6A73">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5FDA1D11" w14:textId="77777777" w:rsidR="00BF6A73" w:rsidRPr="00BF6A73" w:rsidRDefault="00BF6A73" w:rsidP="00BF6A73">
      <w:pPr>
        <w:spacing w:after="0" w:line="240" w:lineRule="auto"/>
        <w:ind w:firstLine="709"/>
        <w:contextualSpacing/>
        <w:jc w:val="both"/>
        <w:rPr>
          <w:rFonts w:ascii="Times New Roman" w:eastAsia="Times New Roman" w:hAnsi="Times New Roman" w:cs="Times New Roman"/>
          <w:bCs/>
          <w:sz w:val="26"/>
          <w:szCs w:val="26"/>
          <w:lang w:eastAsia="ru-RU"/>
        </w:rPr>
      </w:pPr>
      <w:r w:rsidRPr="00BF6A73">
        <w:rPr>
          <w:rFonts w:ascii="Times New Roman" w:eastAsia="Times New Roman" w:hAnsi="Times New Roman" w:cs="Times New Roman"/>
          <w:bCs/>
          <w:sz w:val="26"/>
          <w:szCs w:val="26"/>
          <w:lang w:eastAsia="ru-RU"/>
        </w:rPr>
        <w:t>1. Общая информация:</w:t>
      </w:r>
    </w:p>
    <w:p w14:paraId="4D99FBFA"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1.1. Орган-разработчик (инициатор проекта закона Белгородской области):</w:t>
      </w:r>
    </w:p>
    <w:p w14:paraId="276487C1"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56B8BA19"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07C839C3"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1.2. Вид и наименование проекта нормативного правового акта:</w:t>
      </w:r>
    </w:p>
    <w:p w14:paraId="275C97CD"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26386286"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5C287A5B" w14:textId="77777777" w:rsidR="00BF6A73" w:rsidRPr="00BF6A73" w:rsidRDefault="00BF6A73" w:rsidP="00BF6A7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 xml:space="preserve">1.3. Сроки проведения публичного обсуждения проекта </w:t>
      </w:r>
      <w:r w:rsidRPr="00BF6A73">
        <w:rPr>
          <w:rFonts w:ascii="Times New Roman" w:eastAsia="Times New Roman" w:hAnsi="Times New Roman" w:cs="Times New Roman"/>
          <w:bCs/>
          <w:sz w:val="26"/>
          <w:szCs w:val="26"/>
          <w:lang w:eastAsia="ru-RU"/>
        </w:rPr>
        <w:t xml:space="preserve">нормативного правового </w:t>
      </w:r>
      <w:r w:rsidRPr="00BF6A73">
        <w:rPr>
          <w:rFonts w:ascii="Times New Roman" w:eastAsia="Times New Roman" w:hAnsi="Times New Roman" w:cs="Times New Roman"/>
          <w:sz w:val="26"/>
          <w:szCs w:val="26"/>
          <w:lang w:eastAsia="ru-RU"/>
        </w:rPr>
        <w:t xml:space="preserve">акта: </w:t>
      </w:r>
    </w:p>
    <w:p w14:paraId="17EAE06F" w14:textId="77777777" w:rsidR="00BF6A73" w:rsidRPr="00BF6A73" w:rsidRDefault="00BF6A73" w:rsidP="00BF6A7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 xml:space="preserve">начало: «____» ________ 20___ г.; </w:t>
      </w:r>
    </w:p>
    <w:p w14:paraId="28B0C0F7" w14:textId="77777777" w:rsidR="00BF6A73" w:rsidRPr="00BF6A73" w:rsidRDefault="00BF6A73" w:rsidP="00BF6A7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окончание «____» ________ 20___ г.</w:t>
      </w:r>
    </w:p>
    <w:p w14:paraId="1FE797E1" w14:textId="77777777" w:rsidR="00BF6A73" w:rsidRPr="00BF6A73" w:rsidRDefault="00BF6A73" w:rsidP="00BF6A7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 xml:space="preserve">1.4. Степень регулирующего воздействия проекта нормативного правового акта: </w:t>
      </w:r>
    </w:p>
    <w:p w14:paraId="12BA458B"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0F0A9ED2"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(высокая / средняя / низкая, обоснование степени)</w:t>
      </w:r>
    </w:p>
    <w:p w14:paraId="257B900B" w14:textId="77777777" w:rsidR="00BF6A73" w:rsidRPr="00BF6A73" w:rsidRDefault="00BF6A73" w:rsidP="00BF6A7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1.5. Контактная информация об исполнителе в органе-разработчике:</w:t>
      </w:r>
    </w:p>
    <w:p w14:paraId="1051C0DA" w14:textId="77777777" w:rsidR="00BF6A73" w:rsidRPr="00BF6A73" w:rsidRDefault="00BF6A73" w:rsidP="00BF6A7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 xml:space="preserve">Ф.И.О.: _______________________________________________________ </w:t>
      </w:r>
    </w:p>
    <w:p w14:paraId="2B603048" w14:textId="77777777" w:rsidR="00BF6A73" w:rsidRPr="00BF6A73" w:rsidRDefault="00BF6A73" w:rsidP="00BF6A7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Должность: ____________________________________________________</w:t>
      </w:r>
    </w:p>
    <w:p w14:paraId="2428FFC4" w14:textId="77777777" w:rsidR="00BF6A73" w:rsidRPr="00BF6A73" w:rsidRDefault="00BF6A73" w:rsidP="00BF6A73">
      <w:pPr>
        <w:spacing w:after="0" w:line="240" w:lineRule="auto"/>
        <w:ind w:firstLine="709"/>
        <w:jc w:val="both"/>
        <w:rPr>
          <w:rFonts w:ascii="Times New Roman" w:eastAsia="Calibri" w:hAnsi="Times New Roman" w:cs="Times New Roman"/>
          <w:b/>
          <w:bCs/>
          <w:sz w:val="26"/>
          <w:szCs w:val="26"/>
          <w:lang w:eastAsia="ru-RU"/>
        </w:rPr>
      </w:pPr>
      <w:r w:rsidRPr="00BF6A73">
        <w:rPr>
          <w:rFonts w:ascii="Times New Roman" w:eastAsia="Times New Roman" w:hAnsi="Times New Roman" w:cs="Times New Roman"/>
          <w:sz w:val="26"/>
          <w:szCs w:val="26"/>
          <w:lang w:eastAsia="ru-RU"/>
        </w:rPr>
        <w:t>Тел.: ________________ Адрес электронной почты: __________________</w:t>
      </w:r>
    </w:p>
    <w:p w14:paraId="53E8D23A"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2. Описание проблемы, на решение которой направлено вводимое правовое регулирование:</w:t>
      </w:r>
    </w:p>
    <w:p w14:paraId="25D5D49D"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2.1. Проблема, на решение которой направлен предлагаемый способ правового регулирования:</w:t>
      </w:r>
    </w:p>
    <w:p w14:paraId="174A40D6"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16A61541"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7C8A2B56"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2.2. Информация о возникновении и выявлении проблемы:</w:t>
      </w:r>
    </w:p>
    <w:p w14:paraId="5BAD8271"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2A72212A"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776F0240"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2.3. Негативные эффекты, возникающие в связи с наличием рассматриваемой проблемы:</w:t>
      </w:r>
    </w:p>
    <w:p w14:paraId="78B641B7"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lastRenderedPageBreak/>
        <w:t>__________________________________________________________________</w:t>
      </w:r>
    </w:p>
    <w:p w14:paraId="0303FC0D"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4AE927DC"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 xml:space="preserve">2.4. Анализ опыта иных субъектов Российской Федерации </w:t>
      </w:r>
      <w:r w:rsidRPr="00BF6A73">
        <w:rPr>
          <w:rFonts w:ascii="Times New Roman" w:eastAsia="Calibri" w:hAnsi="Times New Roman" w:cs="Times New Roman"/>
          <w:sz w:val="26"/>
          <w:szCs w:val="26"/>
          <w:lang w:eastAsia="ru-RU"/>
        </w:rPr>
        <w:br/>
        <w:t>в соответствующих сферах деятельности:*</w:t>
      </w:r>
    </w:p>
    <w:p w14:paraId="6DAAF20C"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5214A002"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7C4B4B0F" w14:textId="77777777" w:rsidR="00BF6A73" w:rsidRPr="00BF6A73" w:rsidRDefault="00BF6A73" w:rsidP="00BF6A7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 xml:space="preserve">3. Цели вводимого правового регулирования и измеримые показатели </w:t>
      </w:r>
      <w:r w:rsidRPr="00BF6A73">
        <w:rPr>
          <w:rFonts w:ascii="Times New Roman" w:eastAsia="Times New Roman" w:hAnsi="Times New Roman" w:cs="Times New Roman"/>
          <w:sz w:val="26"/>
          <w:szCs w:val="26"/>
          <w:lang w:eastAsia="ru-RU"/>
        </w:rPr>
        <w:br/>
        <w:t>их достижения:</w:t>
      </w:r>
    </w:p>
    <w:p w14:paraId="6F8B7296"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3.1. Описание целей предлагаемого правового регулирования:</w:t>
      </w:r>
    </w:p>
    <w:p w14:paraId="53B7D34F"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4E32706A"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000F6FDF"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3.2. Обоснование соответствия целей предлагаемого правового регулирования принципам правового регулирования:</w:t>
      </w:r>
    </w:p>
    <w:p w14:paraId="6B437DEC"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1742C49E"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777DA8A7" w14:textId="77777777" w:rsidR="00BF6A73" w:rsidRPr="00BF6A73" w:rsidRDefault="00BF6A73" w:rsidP="00BF6A73">
      <w:pPr>
        <w:spacing w:after="0" w:line="240" w:lineRule="auto"/>
        <w:ind w:firstLine="709"/>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3.3. Сроки достижения целей предлагаемого правового регулирования:</w:t>
      </w:r>
    </w:p>
    <w:p w14:paraId="2ABC04E8"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0A15040A"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6348993F"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3.4.</w:t>
      </w:r>
      <w:r w:rsidRPr="00BF6A73">
        <w:rPr>
          <w:rFonts w:ascii="Times New Roman" w:eastAsia="Calibri" w:hAnsi="Times New Roman" w:cs="Times New Roman"/>
          <w:sz w:val="26"/>
          <w:szCs w:val="26"/>
          <w:lang w:val="en-US" w:eastAsia="ru-RU"/>
        </w:rPr>
        <w:t> </w:t>
      </w:r>
      <w:r w:rsidRPr="00BF6A73">
        <w:rPr>
          <w:rFonts w:ascii="Times New Roman" w:eastAsia="Calibri" w:hAnsi="Times New Roman" w:cs="Times New Roman"/>
          <w:sz w:val="26"/>
          <w:szCs w:val="26"/>
          <w:lang w:eastAsia="ru-RU"/>
        </w:rPr>
        <w:t>Иная информация о целях предлагаемого правового регулирования:</w:t>
      </w:r>
    </w:p>
    <w:p w14:paraId="732BE6C4"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7640E815"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331469A3" w14:textId="77777777" w:rsidR="00BF6A73" w:rsidRPr="00BF6A73" w:rsidRDefault="00BF6A73" w:rsidP="00BF6A73">
      <w:pPr>
        <w:spacing w:after="0" w:line="240" w:lineRule="auto"/>
        <w:ind w:left="709"/>
        <w:contextualSpacing/>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4. Описание предлагаемого правового регулирования:</w:t>
      </w:r>
    </w:p>
    <w:p w14:paraId="31255D5F"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4.1. Описание предлагаемого способа решения проблемы и преодоления связанных с ней негативных эффектов:</w:t>
      </w:r>
    </w:p>
    <w:p w14:paraId="017BC01C"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0385A74D"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396FE022"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Times New Roman" w:hAnsi="Times New Roman" w:cs="Times New Roman"/>
          <w:sz w:val="26"/>
          <w:szCs w:val="26"/>
          <w:lang w:eastAsia="ru-RU"/>
        </w:rPr>
        <w:t>4.2. Альтернативные варианты решения проблемы:</w:t>
      </w:r>
    </w:p>
    <w:p w14:paraId="13F64F4E"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6B4D1A7B"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07FDD4E7"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4.3. Обоснование выбора предлагаемого способа решения проблемы:</w:t>
      </w:r>
    </w:p>
    <w:p w14:paraId="2FDD4AE8"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578F6778"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3381417C" w14:textId="77777777" w:rsidR="00BF6A73" w:rsidRPr="00BF6A73" w:rsidRDefault="00BF6A73" w:rsidP="00BF6A73">
      <w:pPr>
        <w:spacing w:after="0" w:line="240" w:lineRule="auto"/>
        <w:ind w:firstLine="709"/>
        <w:jc w:val="both"/>
        <w:rPr>
          <w:rFonts w:ascii="Times New Roman" w:eastAsia="Calibri" w:hAnsi="Times New Roman" w:cs="Times New Roman"/>
          <w:bCs/>
          <w:sz w:val="26"/>
          <w:szCs w:val="26"/>
          <w:lang w:eastAsia="ru-RU"/>
        </w:rPr>
      </w:pPr>
      <w:r w:rsidRPr="00BF6A73">
        <w:rPr>
          <w:rFonts w:ascii="Times New Roman" w:eastAsia="Calibri" w:hAnsi="Times New Roman" w:cs="Times New Roman"/>
          <w:bCs/>
          <w:sz w:val="26"/>
          <w:szCs w:val="26"/>
          <w:lang w:eastAsia="ru-RU"/>
        </w:rPr>
        <w:t>4.4.</w:t>
      </w:r>
      <w:r w:rsidRPr="00BF6A73">
        <w:rPr>
          <w:rFonts w:ascii="Times New Roman" w:eastAsia="Calibri" w:hAnsi="Times New Roman" w:cs="Times New Roman"/>
          <w:sz w:val="26"/>
          <w:szCs w:val="26"/>
          <w:lang w:eastAsia="ru-RU"/>
        </w:rPr>
        <w:t> </w:t>
      </w:r>
      <w:r w:rsidRPr="00BF6A73">
        <w:rPr>
          <w:rFonts w:ascii="Times New Roman" w:eastAsia="Calibri" w:hAnsi="Times New Roman" w:cs="Times New Roman"/>
          <w:bCs/>
          <w:sz w:val="26"/>
          <w:szCs w:val="26"/>
          <w:lang w:eastAsia="ru-RU"/>
        </w:rPr>
        <w:t>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их количественного состава:</w:t>
      </w:r>
    </w:p>
    <w:p w14:paraId="00B9F231" w14:textId="77777777" w:rsidR="00BF6A73" w:rsidRPr="00BF6A73" w:rsidRDefault="00BF6A73" w:rsidP="00BF6A73">
      <w:pPr>
        <w:spacing w:after="0" w:line="240" w:lineRule="auto"/>
        <w:ind w:firstLine="709"/>
        <w:jc w:val="both"/>
        <w:rPr>
          <w:rFonts w:ascii="Times New Roman" w:eastAsia="Calibri" w:hAnsi="Times New Roman" w:cs="Times New Roman"/>
          <w:sz w:val="20"/>
          <w:szCs w:val="20"/>
          <w:lang w:eastAsia="ru-RU"/>
        </w:rPr>
      </w:pPr>
    </w:p>
    <w:tbl>
      <w:tblPr>
        <w:tblpPr w:leftFromText="180" w:rightFromText="180" w:vertAnchor="text" w:horzAnchor="margin" w:tblpY="5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64"/>
        <w:gridCol w:w="5103"/>
      </w:tblGrid>
      <w:tr w:rsidR="00BF6A73" w:rsidRPr="00BF6A73" w14:paraId="37F26506" w14:textId="77777777" w:rsidTr="00AB36DF">
        <w:trPr>
          <w:cantSplit/>
        </w:trPr>
        <w:tc>
          <w:tcPr>
            <w:tcW w:w="4564" w:type="dxa"/>
            <w:tcBorders>
              <w:top w:val="single" w:sz="4" w:space="0" w:color="auto"/>
              <w:left w:val="single" w:sz="4" w:space="0" w:color="auto"/>
              <w:bottom w:val="single" w:sz="4" w:space="0" w:color="auto"/>
              <w:right w:val="single" w:sz="4" w:space="0" w:color="auto"/>
            </w:tcBorders>
            <w:hideMark/>
          </w:tcPr>
          <w:p w14:paraId="788CE17E" w14:textId="77777777" w:rsidR="00BF6A73" w:rsidRPr="00BF6A73" w:rsidRDefault="00BF6A73" w:rsidP="00BF6A73">
            <w:pPr>
              <w:spacing w:after="0" w:line="240" w:lineRule="auto"/>
              <w:ind w:right="57"/>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Группа участников отношений</w:t>
            </w:r>
          </w:p>
        </w:tc>
        <w:tc>
          <w:tcPr>
            <w:tcW w:w="5103" w:type="dxa"/>
            <w:tcBorders>
              <w:top w:val="single" w:sz="4" w:space="0" w:color="auto"/>
              <w:left w:val="single" w:sz="4" w:space="0" w:color="auto"/>
              <w:bottom w:val="single" w:sz="4" w:space="0" w:color="auto"/>
              <w:right w:val="single" w:sz="4" w:space="0" w:color="auto"/>
            </w:tcBorders>
            <w:hideMark/>
          </w:tcPr>
          <w:p w14:paraId="4FB3989B"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Оценка количества участников отношений</w:t>
            </w:r>
          </w:p>
        </w:tc>
      </w:tr>
      <w:tr w:rsidR="00BF6A73" w:rsidRPr="00BF6A73" w14:paraId="0BB06BAA" w14:textId="77777777" w:rsidTr="00AB36DF">
        <w:trPr>
          <w:cantSplit/>
        </w:trPr>
        <w:tc>
          <w:tcPr>
            <w:tcW w:w="4564" w:type="dxa"/>
            <w:tcBorders>
              <w:top w:val="single" w:sz="4" w:space="0" w:color="auto"/>
              <w:left w:val="single" w:sz="4" w:space="0" w:color="auto"/>
              <w:bottom w:val="single" w:sz="4" w:space="0" w:color="auto"/>
              <w:right w:val="single" w:sz="4" w:space="0" w:color="auto"/>
            </w:tcBorders>
          </w:tcPr>
          <w:p w14:paraId="691A748A" w14:textId="77777777" w:rsidR="00BF6A73" w:rsidRPr="00BF6A73" w:rsidRDefault="00BF6A73" w:rsidP="00BF6A73">
            <w:pPr>
              <w:spacing w:after="0" w:line="240" w:lineRule="auto"/>
              <w:ind w:right="57" w:firstLine="709"/>
              <w:jc w:val="both"/>
              <w:rPr>
                <w:rFonts w:ascii="Times New Roman" w:eastAsia="Calibri" w:hAnsi="Times New Roman" w:cs="Times New Roman"/>
                <w:iCs/>
                <w:sz w:val="28"/>
                <w:szCs w:val="28"/>
                <w:lang w:eastAsia="ru-RU"/>
              </w:rPr>
            </w:pPr>
          </w:p>
        </w:tc>
        <w:tc>
          <w:tcPr>
            <w:tcW w:w="5103" w:type="dxa"/>
            <w:tcBorders>
              <w:top w:val="single" w:sz="4" w:space="0" w:color="auto"/>
              <w:left w:val="single" w:sz="4" w:space="0" w:color="auto"/>
              <w:bottom w:val="single" w:sz="4" w:space="0" w:color="auto"/>
              <w:right w:val="single" w:sz="4" w:space="0" w:color="auto"/>
            </w:tcBorders>
          </w:tcPr>
          <w:p w14:paraId="36F5B869" w14:textId="77777777" w:rsidR="00BF6A73" w:rsidRPr="00BF6A73" w:rsidRDefault="00BF6A73" w:rsidP="00BF6A73">
            <w:pPr>
              <w:spacing w:after="0" w:line="240" w:lineRule="auto"/>
              <w:ind w:firstLine="709"/>
              <w:jc w:val="center"/>
              <w:rPr>
                <w:rFonts w:ascii="Times New Roman" w:eastAsia="Calibri" w:hAnsi="Times New Roman" w:cs="Times New Roman"/>
                <w:sz w:val="28"/>
                <w:szCs w:val="28"/>
                <w:lang w:eastAsia="ru-RU"/>
              </w:rPr>
            </w:pPr>
          </w:p>
        </w:tc>
      </w:tr>
      <w:tr w:rsidR="00BF6A73" w:rsidRPr="00BF6A73" w14:paraId="77028B3C" w14:textId="77777777" w:rsidTr="00AB36DF">
        <w:trPr>
          <w:cantSplit/>
        </w:trPr>
        <w:tc>
          <w:tcPr>
            <w:tcW w:w="4564" w:type="dxa"/>
            <w:tcBorders>
              <w:top w:val="single" w:sz="4" w:space="0" w:color="auto"/>
              <w:left w:val="single" w:sz="4" w:space="0" w:color="auto"/>
              <w:bottom w:val="single" w:sz="4" w:space="0" w:color="auto"/>
              <w:right w:val="single" w:sz="4" w:space="0" w:color="auto"/>
            </w:tcBorders>
          </w:tcPr>
          <w:p w14:paraId="0A1F123B" w14:textId="77777777" w:rsidR="00BF6A73" w:rsidRPr="00BF6A73" w:rsidRDefault="00BF6A73" w:rsidP="00BF6A73">
            <w:pPr>
              <w:spacing w:after="0" w:line="240" w:lineRule="auto"/>
              <w:ind w:right="57" w:firstLine="709"/>
              <w:jc w:val="both"/>
              <w:rPr>
                <w:rFonts w:ascii="Times New Roman" w:eastAsia="Calibri" w:hAnsi="Times New Roman" w:cs="Times New Roman"/>
                <w:iCs/>
                <w:sz w:val="28"/>
                <w:szCs w:val="28"/>
                <w:lang w:eastAsia="ru-RU"/>
              </w:rPr>
            </w:pPr>
          </w:p>
        </w:tc>
        <w:tc>
          <w:tcPr>
            <w:tcW w:w="5103" w:type="dxa"/>
            <w:tcBorders>
              <w:top w:val="single" w:sz="4" w:space="0" w:color="auto"/>
              <w:left w:val="single" w:sz="4" w:space="0" w:color="auto"/>
              <w:bottom w:val="single" w:sz="4" w:space="0" w:color="auto"/>
              <w:right w:val="single" w:sz="4" w:space="0" w:color="auto"/>
            </w:tcBorders>
          </w:tcPr>
          <w:p w14:paraId="650B211F" w14:textId="77777777" w:rsidR="00BF6A73" w:rsidRPr="00BF6A73" w:rsidRDefault="00BF6A73" w:rsidP="00BF6A73">
            <w:pPr>
              <w:spacing w:after="0" w:line="240" w:lineRule="auto"/>
              <w:ind w:firstLine="709"/>
              <w:jc w:val="center"/>
              <w:rPr>
                <w:rFonts w:ascii="Times New Roman" w:eastAsia="Calibri" w:hAnsi="Times New Roman" w:cs="Times New Roman"/>
                <w:sz w:val="28"/>
                <w:szCs w:val="28"/>
                <w:lang w:eastAsia="ru-RU"/>
              </w:rPr>
            </w:pPr>
          </w:p>
        </w:tc>
      </w:tr>
    </w:tbl>
    <w:p w14:paraId="37A468FF" w14:textId="77777777" w:rsidR="00BF6A73" w:rsidRPr="00BF6A73" w:rsidRDefault="00BF6A73" w:rsidP="00BF6A73">
      <w:pPr>
        <w:spacing w:after="0" w:line="240" w:lineRule="auto"/>
        <w:ind w:firstLine="709"/>
        <w:jc w:val="both"/>
        <w:rPr>
          <w:rFonts w:ascii="Times New Roman" w:eastAsia="Calibri" w:hAnsi="Times New Roman" w:cs="Times New Roman"/>
          <w:bCs/>
          <w:sz w:val="26"/>
          <w:szCs w:val="26"/>
          <w:lang w:eastAsia="ru-RU"/>
        </w:rPr>
      </w:pPr>
    </w:p>
    <w:p w14:paraId="395CBD34" w14:textId="77777777" w:rsidR="00BF6A73" w:rsidRDefault="00BF6A73" w:rsidP="00BF6A73">
      <w:pPr>
        <w:spacing w:after="0" w:line="240" w:lineRule="auto"/>
        <w:ind w:firstLine="709"/>
        <w:jc w:val="both"/>
        <w:rPr>
          <w:rFonts w:ascii="Times New Roman" w:eastAsia="Calibri" w:hAnsi="Times New Roman" w:cs="Times New Roman"/>
          <w:bCs/>
          <w:sz w:val="26"/>
          <w:szCs w:val="26"/>
          <w:lang w:eastAsia="ru-RU"/>
        </w:rPr>
      </w:pPr>
      <w:r w:rsidRPr="00BF6A73">
        <w:rPr>
          <w:rFonts w:ascii="Times New Roman" w:eastAsia="Calibri" w:hAnsi="Times New Roman" w:cs="Times New Roman"/>
          <w:bCs/>
          <w:sz w:val="26"/>
          <w:szCs w:val="26"/>
          <w:lang w:eastAsia="ru-RU"/>
        </w:rPr>
        <w:t xml:space="preserve">4.5. Оценка изменений обязательных требований, обязанностей, ограничений и преимуществ, ответственности за нарушение нормативных правовых актов </w:t>
      </w:r>
      <w:r>
        <w:rPr>
          <w:rFonts w:ascii="Times New Roman" w:eastAsia="Calibri" w:hAnsi="Times New Roman" w:cs="Times New Roman"/>
          <w:bCs/>
          <w:sz w:val="26"/>
          <w:szCs w:val="26"/>
          <w:lang w:eastAsia="ru-RU"/>
        </w:rPr>
        <w:t>Краснояружского района</w:t>
      </w:r>
      <w:r w:rsidRPr="00BF6A73">
        <w:rPr>
          <w:rFonts w:ascii="Times New Roman" w:eastAsia="Calibri" w:hAnsi="Times New Roman" w:cs="Times New Roman"/>
          <w:bCs/>
          <w:sz w:val="26"/>
          <w:szCs w:val="26"/>
          <w:lang w:eastAsia="ru-RU"/>
        </w:rPr>
        <w:t>, расходов и доходов, а также ожидаемых издержек и выгод для субъектов предпринимательской и иной экономической деятельности, интересы которых затрагиваются вводимым правовым регулированием:</w:t>
      </w:r>
    </w:p>
    <w:p w14:paraId="35D34111" w14:textId="77777777" w:rsidR="00BF6A73" w:rsidRDefault="00BF6A73" w:rsidP="00BF6A73">
      <w:pPr>
        <w:spacing w:after="0" w:line="240" w:lineRule="auto"/>
        <w:ind w:firstLine="709"/>
        <w:jc w:val="both"/>
        <w:rPr>
          <w:rFonts w:ascii="Times New Roman" w:eastAsia="Calibri" w:hAnsi="Times New Roman" w:cs="Times New Roman"/>
          <w:bCs/>
          <w:sz w:val="26"/>
          <w:szCs w:val="26"/>
          <w:lang w:eastAsia="ru-RU"/>
        </w:rPr>
      </w:pPr>
    </w:p>
    <w:p w14:paraId="04740677" w14:textId="77777777" w:rsidR="00BF6A73" w:rsidRPr="00BF6A73" w:rsidRDefault="00BF6A73" w:rsidP="00BF6A73">
      <w:pPr>
        <w:spacing w:after="0" w:line="240" w:lineRule="auto"/>
        <w:ind w:firstLine="709"/>
        <w:jc w:val="both"/>
        <w:rPr>
          <w:rFonts w:ascii="Times New Roman" w:eastAsia="Calibri" w:hAnsi="Times New Roman" w:cs="Times New Roman"/>
          <w:bCs/>
          <w:sz w:val="26"/>
          <w:szCs w:val="26"/>
          <w:lang w:eastAsia="ru-RU"/>
        </w:rPr>
      </w:pPr>
    </w:p>
    <w:p w14:paraId="7228BC2C" w14:textId="77777777" w:rsidR="00BF6A73" w:rsidRPr="00BF6A73" w:rsidRDefault="00BF6A73" w:rsidP="00BF6A73">
      <w:pPr>
        <w:spacing w:after="0" w:line="240" w:lineRule="auto"/>
        <w:ind w:firstLine="709"/>
        <w:jc w:val="both"/>
        <w:rPr>
          <w:rFonts w:ascii="Times New Roman" w:eastAsia="Calibri" w:hAnsi="Times New Roman" w:cs="Times New Roman"/>
          <w:sz w:val="20"/>
          <w:szCs w:val="20"/>
          <w:lang w:eastAsia="ru-RU"/>
        </w:rPr>
      </w:pPr>
    </w:p>
    <w:tbl>
      <w:tblPr>
        <w:tblpPr w:leftFromText="180" w:rightFromText="180" w:vertAnchor="text" w:horzAnchor="margin" w:tblpY="69"/>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05"/>
        <w:gridCol w:w="3969"/>
        <w:gridCol w:w="2693"/>
      </w:tblGrid>
      <w:tr w:rsidR="00BF6A73" w:rsidRPr="00BF6A73" w14:paraId="2DD49291" w14:textId="77777777" w:rsidTr="00AB36DF">
        <w:tc>
          <w:tcPr>
            <w:tcW w:w="3005" w:type="dxa"/>
            <w:tcBorders>
              <w:top w:val="single" w:sz="4" w:space="0" w:color="auto"/>
              <w:left w:val="single" w:sz="4" w:space="0" w:color="auto"/>
              <w:bottom w:val="single" w:sz="4" w:space="0" w:color="auto"/>
              <w:right w:val="single" w:sz="4" w:space="0" w:color="auto"/>
            </w:tcBorders>
            <w:hideMark/>
          </w:tcPr>
          <w:p w14:paraId="1FC7E5FD" w14:textId="77777777" w:rsidR="00BF6A73" w:rsidRPr="00BF6A73" w:rsidRDefault="00BF6A73" w:rsidP="00BF6A73">
            <w:pPr>
              <w:spacing w:after="0" w:line="240" w:lineRule="auto"/>
              <w:ind w:right="57"/>
              <w:jc w:val="center"/>
              <w:rPr>
                <w:rFonts w:ascii="Times New Roman" w:eastAsia="Calibri" w:hAnsi="Times New Roman" w:cs="Times New Roman"/>
                <w:b/>
                <w:iCs/>
                <w:sz w:val="24"/>
                <w:szCs w:val="24"/>
                <w:lang w:eastAsia="ru-RU"/>
              </w:rPr>
            </w:pPr>
            <w:r w:rsidRPr="00BF6A73">
              <w:rPr>
                <w:rFonts w:ascii="Times New Roman" w:eastAsia="Calibri" w:hAnsi="Times New Roman" w:cs="Times New Roman"/>
                <w:b/>
                <w:sz w:val="24"/>
                <w:szCs w:val="24"/>
                <w:lang w:eastAsia="ru-RU"/>
              </w:rPr>
              <w:lastRenderedPageBreak/>
              <w:t>Группа участников отношений</w:t>
            </w:r>
          </w:p>
        </w:tc>
        <w:tc>
          <w:tcPr>
            <w:tcW w:w="3969" w:type="dxa"/>
            <w:tcBorders>
              <w:top w:val="single" w:sz="4" w:space="0" w:color="auto"/>
              <w:left w:val="single" w:sz="4" w:space="0" w:color="auto"/>
              <w:bottom w:val="single" w:sz="4" w:space="0" w:color="auto"/>
              <w:right w:val="single" w:sz="4" w:space="0" w:color="auto"/>
            </w:tcBorders>
            <w:hideMark/>
          </w:tcPr>
          <w:p w14:paraId="52CED414" w14:textId="77777777" w:rsidR="00BF6A73" w:rsidRPr="00BF6A73" w:rsidRDefault="00BF6A73" w:rsidP="00BF6A73">
            <w:pPr>
              <w:spacing w:after="0" w:line="240" w:lineRule="auto"/>
              <w:ind w:right="57"/>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Описание новых или изменения содержания существующих обязательных требований, обязанностей, ограничений, преимуществ</w:t>
            </w:r>
          </w:p>
        </w:tc>
        <w:tc>
          <w:tcPr>
            <w:tcW w:w="2693" w:type="dxa"/>
            <w:tcBorders>
              <w:top w:val="single" w:sz="4" w:space="0" w:color="auto"/>
              <w:left w:val="single" w:sz="4" w:space="0" w:color="auto"/>
              <w:bottom w:val="single" w:sz="4" w:space="0" w:color="auto"/>
              <w:right w:val="single" w:sz="4" w:space="0" w:color="auto"/>
            </w:tcBorders>
            <w:hideMark/>
          </w:tcPr>
          <w:p w14:paraId="63AAF3CE" w14:textId="77777777" w:rsidR="00BF6A73" w:rsidRPr="00BF6A73" w:rsidRDefault="00BF6A73" w:rsidP="00BF6A73">
            <w:pPr>
              <w:spacing w:after="0" w:line="240" w:lineRule="auto"/>
              <w:ind w:right="57"/>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Оценка изменения расходов/доходов,</w:t>
            </w:r>
          </w:p>
          <w:p w14:paraId="30581F4C" w14:textId="77777777" w:rsidR="00BF6A73" w:rsidRPr="00BF6A73" w:rsidRDefault="00BF6A73" w:rsidP="00BF6A73">
            <w:pPr>
              <w:spacing w:after="0" w:line="240" w:lineRule="auto"/>
              <w:ind w:right="57"/>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издержек/выгод,</w:t>
            </w:r>
          </w:p>
          <w:p w14:paraId="3FB56AF2" w14:textId="77777777" w:rsidR="00BF6A73" w:rsidRPr="00BF6A73" w:rsidRDefault="00BF6A73" w:rsidP="00BF6A73">
            <w:pPr>
              <w:spacing w:after="0" w:line="240" w:lineRule="auto"/>
              <w:ind w:right="57"/>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тыс. руб.</w:t>
            </w:r>
          </w:p>
        </w:tc>
      </w:tr>
      <w:tr w:rsidR="00BF6A73" w:rsidRPr="00BF6A73" w14:paraId="793D5151" w14:textId="77777777" w:rsidTr="00AB36DF">
        <w:trPr>
          <w:cantSplit/>
        </w:trPr>
        <w:tc>
          <w:tcPr>
            <w:tcW w:w="3005" w:type="dxa"/>
            <w:tcBorders>
              <w:top w:val="single" w:sz="4" w:space="0" w:color="auto"/>
              <w:left w:val="single" w:sz="4" w:space="0" w:color="auto"/>
              <w:bottom w:val="single" w:sz="4" w:space="0" w:color="auto"/>
              <w:right w:val="single" w:sz="4" w:space="0" w:color="auto"/>
            </w:tcBorders>
          </w:tcPr>
          <w:p w14:paraId="4F07978C" w14:textId="77777777" w:rsidR="00BF6A73" w:rsidRPr="00BF6A73" w:rsidRDefault="00BF6A73" w:rsidP="00BF6A73">
            <w:pPr>
              <w:spacing w:after="0" w:line="240" w:lineRule="auto"/>
              <w:ind w:right="57" w:firstLine="709"/>
              <w:jc w:val="both"/>
              <w:rPr>
                <w:rFonts w:ascii="Times New Roman" w:eastAsia="Calibri" w:hAnsi="Times New Roman" w:cs="Times New Roman"/>
                <w:iCs/>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14:paraId="714DABA6" w14:textId="77777777" w:rsidR="00BF6A73" w:rsidRPr="00BF6A73" w:rsidRDefault="00BF6A73" w:rsidP="00BF6A73">
            <w:pPr>
              <w:spacing w:after="0" w:line="240" w:lineRule="auto"/>
              <w:ind w:right="57" w:firstLine="709"/>
              <w:rPr>
                <w:rFonts w:ascii="Times New Roman" w:eastAsia="Calibri" w:hAnsi="Times New Roman" w:cs="Times New Roman"/>
                <w:iCs/>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14:paraId="4BBEFEAF" w14:textId="77777777" w:rsidR="00BF6A73" w:rsidRPr="00BF6A73" w:rsidRDefault="00BF6A73" w:rsidP="00BF6A73">
            <w:pPr>
              <w:spacing w:after="0" w:line="240" w:lineRule="auto"/>
              <w:ind w:right="57" w:firstLine="709"/>
              <w:rPr>
                <w:rFonts w:ascii="Times New Roman" w:eastAsia="Calibri" w:hAnsi="Times New Roman" w:cs="Times New Roman"/>
                <w:iCs/>
                <w:sz w:val="28"/>
                <w:szCs w:val="28"/>
                <w:lang w:eastAsia="ru-RU"/>
              </w:rPr>
            </w:pPr>
          </w:p>
        </w:tc>
      </w:tr>
      <w:tr w:rsidR="00BF6A73" w:rsidRPr="00BF6A73" w14:paraId="2D55EC2B" w14:textId="77777777" w:rsidTr="00AB36DF">
        <w:trPr>
          <w:cantSplit/>
        </w:trPr>
        <w:tc>
          <w:tcPr>
            <w:tcW w:w="3005" w:type="dxa"/>
            <w:tcBorders>
              <w:top w:val="single" w:sz="4" w:space="0" w:color="auto"/>
              <w:left w:val="single" w:sz="4" w:space="0" w:color="auto"/>
              <w:bottom w:val="single" w:sz="4" w:space="0" w:color="auto"/>
              <w:right w:val="single" w:sz="4" w:space="0" w:color="auto"/>
            </w:tcBorders>
          </w:tcPr>
          <w:p w14:paraId="40659726" w14:textId="77777777" w:rsidR="00BF6A73" w:rsidRPr="00BF6A73" w:rsidRDefault="00BF6A73" w:rsidP="00BF6A73">
            <w:pPr>
              <w:spacing w:after="0" w:line="240" w:lineRule="auto"/>
              <w:ind w:right="57" w:firstLine="709"/>
              <w:jc w:val="both"/>
              <w:rPr>
                <w:rFonts w:ascii="Times New Roman" w:eastAsia="Calibri" w:hAnsi="Times New Roman" w:cs="Times New Roman"/>
                <w:iCs/>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tcPr>
          <w:p w14:paraId="14645710" w14:textId="77777777" w:rsidR="00BF6A73" w:rsidRPr="00BF6A73" w:rsidRDefault="00BF6A73" w:rsidP="00BF6A73">
            <w:pPr>
              <w:spacing w:after="0" w:line="240" w:lineRule="auto"/>
              <w:ind w:right="57" w:firstLine="709"/>
              <w:rPr>
                <w:rFonts w:ascii="Times New Roman" w:eastAsia="Calibri" w:hAnsi="Times New Roman" w:cs="Times New Roman"/>
                <w:iCs/>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14:paraId="686CB483" w14:textId="77777777" w:rsidR="00BF6A73" w:rsidRPr="00BF6A73" w:rsidRDefault="00BF6A73" w:rsidP="00BF6A73">
            <w:pPr>
              <w:spacing w:after="0" w:line="240" w:lineRule="auto"/>
              <w:ind w:right="57" w:firstLine="709"/>
              <w:rPr>
                <w:rFonts w:ascii="Times New Roman" w:eastAsia="Calibri" w:hAnsi="Times New Roman" w:cs="Times New Roman"/>
                <w:iCs/>
                <w:sz w:val="28"/>
                <w:szCs w:val="28"/>
                <w:lang w:eastAsia="ru-RU"/>
              </w:rPr>
            </w:pPr>
          </w:p>
        </w:tc>
      </w:tr>
    </w:tbl>
    <w:p w14:paraId="5451FAA5" w14:textId="77777777" w:rsidR="00BF6A73" w:rsidRPr="00BF6A73" w:rsidRDefault="00BF6A73" w:rsidP="00BF6A73">
      <w:pPr>
        <w:spacing w:after="0" w:line="240" w:lineRule="auto"/>
        <w:ind w:firstLine="709"/>
        <w:jc w:val="both"/>
        <w:rPr>
          <w:rFonts w:ascii="Times New Roman" w:eastAsia="Calibri" w:hAnsi="Times New Roman" w:cs="Times New Roman"/>
          <w:bCs/>
          <w:sz w:val="20"/>
          <w:szCs w:val="20"/>
          <w:lang w:eastAsia="ru-RU"/>
        </w:rPr>
      </w:pPr>
    </w:p>
    <w:p w14:paraId="680981A7" w14:textId="77777777" w:rsidR="00BF6A73" w:rsidRPr="00BF6A73" w:rsidRDefault="00BF6A73" w:rsidP="00BF6A73">
      <w:pPr>
        <w:spacing w:after="0" w:line="240" w:lineRule="auto"/>
        <w:ind w:firstLine="709"/>
        <w:jc w:val="both"/>
        <w:rPr>
          <w:rFonts w:ascii="Times New Roman" w:eastAsia="Calibri" w:hAnsi="Times New Roman" w:cs="Times New Roman"/>
          <w:bCs/>
          <w:sz w:val="26"/>
          <w:szCs w:val="26"/>
          <w:lang w:eastAsia="ru-RU"/>
        </w:rPr>
      </w:pPr>
      <w:r w:rsidRPr="00BF6A73">
        <w:rPr>
          <w:rFonts w:ascii="Times New Roman" w:eastAsia="Calibri" w:hAnsi="Times New Roman" w:cs="Times New Roman"/>
          <w:bCs/>
          <w:sz w:val="26"/>
          <w:szCs w:val="26"/>
          <w:lang w:eastAsia="ru-RU"/>
        </w:rPr>
        <w:t>4.6. Новые функции, полномочия, обязанности и права, а также ожидаемые издержки и выгоды органов государственной власти и органов местного самоуправления области или сведения об их изменении: *</w:t>
      </w:r>
    </w:p>
    <w:p w14:paraId="4FBFCB38" w14:textId="77777777" w:rsidR="00BF6A73" w:rsidRPr="00BF6A73" w:rsidRDefault="00BF6A73" w:rsidP="00BF6A73">
      <w:pPr>
        <w:spacing w:after="0" w:line="240" w:lineRule="auto"/>
        <w:ind w:firstLine="709"/>
        <w:jc w:val="both"/>
        <w:rPr>
          <w:rFonts w:ascii="Times New Roman" w:eastAsia="Calibri" w:hAnsi="Times New Roman" w:cs="Times New Roman"/>
          <w:sz w:val="20"/>
          <w:szCs w:val="20"/>
          <w:lang w:eastAsia="ru-RU"/>
        </w:rPr>
      </w:pPr>
    </w:p>
    <w:tbl>
      <w:tblPr>
        <w:tblpPr w:leftFromText="180" w:rightFromText="180" w:vertAnchor="text" w:horzAnchor="margin" w:tblpY="75"/>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05"/>
        <w:gridCol w:w="3827"/>
        <w:gridCol w:w="2835"/>
      </w:tblGrid>
      <w:tr w:rsidR="00BF6A73" w:rsidRPr="00BF6A73" w14:paraId="3F57485B" w14:textId="77777777" w:rsidTr="00AB36DF">
        <w:tc>
          <w:tcPr>
            <w:tcW w:w="3005" w:type="dxa"/>
            <w:tcBorders>
              <w:top w:val="single" w:sz="4" w:space="0" w:color="auto"/>
              <w:left w:val="single" w:sz="4" w:space="0" w:color="auto"/>
              <w:bottom w:val="single" w:sz="4" w:space="0" w:color="auto"/>
              <w:right w:val="single" w:sz="4" w:space="0" w:color="auto"/>
            </w:tcBorders>
            <w:hideMark/>
          </w:tcPr>
          <w:p w14:paraId="0BE3FE3C"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Наименование органа</w:t>
            </w:r>
          </w:p>
        </w:tc>
        <w:tc>
          <w:tcPr>
            <w:tcW w:w="3827" w:type="dxa"/>
            <w:tcBorders>
              <w:top w:val="single" w:sz="4" w:space="0" w:color="auto"/>
              <w:left w:val="single" w:sz="4" w:space="0" w:color="auto"/>
              <w:bottom w:val="single" w:sz="4" w:space="0" w:color="auto"/>
              <w:right w:val="single" w:sz="4" w:space="0" w:color="auto"/>
            </w:tcBorders>
            <w:hideMark/>
          </w:tcPr>
          <w:p w14:paraId="449D03EF" w14:textId="77777777" w:rsidR="00BF6A73" w:rsidRPr="00BF6A73" w:rsidRDefault="00BF6A73" w:rsidP="00BF6A73">
            <w:pPr>
              <w:spacing w:after="0" w:line="240" w:lineRule="auto"/>
              <w:ind w:right="57"/>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 xml:space="preserve">Описание новых или изменения существующих функций, полномочий, обязанностей </w:t>
            </w:r>
            <w:r w:rsidRPr="00BF6A73">
              <w:rPr>
                <w:rFonts w:ascii="Times New Roman" w:eastAsia="Calibri" w:hAnsi="Times New Roman" w:cs="Times New Roman"/>
                <w:b/>
                <w:sz w:val="24"/>
                <w:szCs w:val="24"/>
                <w:lang w:eastAsia="ru-RU"/>
              </w:rPr>
              <w:br/>
              <w:t>или прав</w:t>
            </w:r>
          </w:p>
        </w:tc>
        <w:tc>
          <w:tcPr>
            <w:tcW w:w="2835" w:type="dxa"/>
            <w:tcBorders>
              <w:top w:val="single" w:sz="4" w:space="0" w:color="auto"/>
              <w:left w:val="single" w:sz="4" w:space="0" w:color="auto"/>
              <w:bottom w:val="single" w:sz="4" w:space="0" w:color="auto"/>
              <w:right w:val="single" w:sz="4" w:space="0" w:color="auto"/>
            </w:tcBorders>
            <w:hideMark/>
          </w:tcPr>
          <w:p w14:paraId="56ACD43F"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Оценка изменения трудозатрат и (или) потребностей в иных ресурсах</w:t>
            </w:r>
          </w:p>
        </w:tc>
      </w:tr>
      <w:tr w:rsidR="00BF6A73" w:rsidRPr="00BF6A73" w14:paraId="6820E82F" w14:textId="77777777" w:rsidTr="00AB36DF">
        <w:tc>
          <w:tcPr>
            <w:tcW w:w="3005" w:type="dxa"/>
            <w:tcBorders>
              <w:top w:val="single" w:sz="4" w:space="0" w:color="auto"/>
              <w:left w:val="single" w:sz="4" w:space="0" w:color="auto"/>
              <w:bottom w:val="single" w:sz="4" w:space="0" w:color="auto"/>
              <w:right w:val="single" w:sz="4" w:space="0" w:color="auto"/>
            </w:tcBorders>
          </w:tcPr>
          <w:p w14:paraId="127FB23D" w14:textId="77777777" w:rsidR="00BF6A73" w:rsidRPr="00BF6A73" w:rsidRDefault="00BF6A73" w:rsidP="00BF6A73">
            <w:pPr>
              <w:spacing w:after="0" w:line="240" w:lineRule="auto"/>
              <w:ind w:right="57" w:firstLine="709"/>
              <w:rPr>
                <w:rFonts w:ascii="Times New Roman" w:eastAsia="Calibri" w:hAnsi="Times New Roman" w:cs="Times New Roman"/>
                <w:iCs/>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14:paraId="47E58635" w14:textId="77777777" w:rsidR="00BF6A73" w:rsidRPr="00BF6A73" w:rsidRDefault="00BF6A73" w:rsidP="00BF6A73">
            <w:pPr>
              <w:spacing w:after="0" w:line="240" w:lineRule="auto"/>
              <w:ind w:firstLine="709"/>
              <w:jc w:val="both"/>
              <w:rPr>
                <w:rFonts w:ascii="Times New Roman" w:eastAsia="Calibri"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14:paraId="4B5A73FF" w14:textId="77777777" w:rsidR="00BF6A73" w:rsidRPr="00BF6A73" w:rsidRDefault="00BF6A73" w:rsidP="00BF6A73">
            <w:pPr>
              <w:spacing w:after="0" w:line="240" w:lineRule="auto"/>
              <w:ind w:firstLine="709"/>
              <w:jc w:val="both"/>
              <w:rPr>
                <w:rFonts w:ascii="Times New Roman" w:eastAsia="Calibri" w:hAnsi="Times New Roman" w:cs="Times New Roman"/>
                <w:sz w:val="28"/>
                <w:szCs w:val="28"/>
                <w:lang w:eastAsia="ru-RU"/>
              </w:rPr>
            </w:pPr>
          </w:p>
        </w:tc>
      </w:tr>
      <w:tr w:rsidR="00BF6A73" w:rsidRPr="00BF6A73" w14:paraId="3C31EA96" w14:textId="77777777" w:rsidTr="00AB36DF">
        <w:tc>
          <w:tcPr>
            <w:tcW w:w="3005" w:type="dxa"/>
            <w:tcBorders>
              <w:top w:val="single" w:sz="4" w:space="0" w:color="auto"/>
              <w:left w:val="single" w:sz="4" w:space="0" w:color="auto"/>
              <w:bottom w:val="single" w:sz="4" w:space="0" w:color="auto"/>
              <w:right w:val="single" w:sz="4" w:space="0" w:color="auto"/>
            </w:tcBorders>
          </w:tcPr>
          <w:p w14:paraId="51783827" w14:textId="77777777" w:rsidR="00BF6A73" w:rsidRPr="00BF6A73" w:rsidRDefault="00BF6A73" w:rsidP="00BF6A73">
            <w:pPr>
              <w:spacing w:after="0" w:line="240" w:lineRule="auto"/>
              <w:ind w:right="57" w:firstLine="709"/>
              <w:rPr>
                <w:rFonts w:ascii="Times New Roman" w:eastAsia="Calibri" w:hAnsi="Times New Roman" w:cs="Times New Roman"/>
                <w:iCs/>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14:paraId="0C0F0B49" w14:textId="77777777" w:rsidR="00BF6A73" w:rsidRPr="00BF6A73" w:rsidRDefault="00BF6A73" w:rsidP="00BF6A73">
            <w:pPr>
              <w:spacing w:after="0" w:line="240" w:lineRule="auto"/>
              <w:ind w:firstLine="709"/>
              <w:jc w:val="both"/>
              <w:rPr>
                <w:rFonts w:ascii="Times New Roman" w:eastAsia="Calibri"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14:paraId="38309E33" w14:textId="77777777" w:rsidR="00BF6A73" w:rsidRPr="00BF6A73" w:rsidRDefault="00BF6A73" w:rsidP="00BF6A73">
            <w:pPr>
              <w:spacing w:after="0" w:line="240" w:lineRule="auto"/>
              <w:ind w:firstLine="709"/>
              <w:jc w:val="both"/>
              <w:rPr>
                <w:rFonts w:ascii="Times New Roman" w:eastAsia="Calibri" w:hAnsi="Times New Roman" w:cs="Times New Roman"/>
                <w:sz w:val="28"/>
                <w:szCs w:val="28"/>
                <w:lang w:eastAsia="ru-RU"/>
              </w:rPr>
            </w:pPr>
          </w:p>
        </w:tc>
      </w:tr>
    </w:tbl>
    <w:p w14:paraId="62015116" w14:textId="77777777" w:rsidR="00BF6A73" w:rsidRPr="00BF6A73" w:rsidRDefault="00BF6A73" w:rsidP="00BF6A73">
      <w:pPr>
        <w:spacing w:after="0" w:line="240" w:lineRule="auto"/>
        <w:ind w:firstLine="709"/>
        <w:jc w:val="both"/>
        <w:rPr>
          <w:rFonts w:ascii="Times New Roman" w:eastAsia="Calibri" w:hAnsi="Times New Roman" w:cs="Times New Roman"/>
          <w:sz w:val="20"/>
          <w:szCs w:val="20"/>
          <w:lang w:eastAsia="ru-RU"/>
        </w:rPr>
      </w:pPr>
    </w:p>
    <w:p w14:paraId="6790959A"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 xml:space="preserve">4.7. Оценка расходов (возможных поступлений) консолидированного бюджета </w:t>
      </w:r>
      <w:r>
        <w:rPr>
          <w:rFonts w:ascii="Times New Roman" w:eastAsia="Calibri" w:hAnsi="Times New Roman" w:cs="Times New Roman"/>
          <w:sz w:val="26"/>
          <w:szCs w:val="26"/>
          <w:lang w:eastAsia="ru-RU"/>
        </w:rPr>
        <w:t>Краснояружского района</w:t>
      </w:r>
      <w:r w:rsidRPr="00BF6A73">
        <w:rPr>
          <w:rFonts w:ascii="Times New Roman" w:eastAsia="Calibri" w:hAnsi="Times New Roman" w:cs="Times New Roman"/>
          <w:sz w:val="26"/>
          <w:szCs w:val="26"/>
          <w:lang w:eastAsia="ru-RU"/>
        </w:rPr>
        <w:t>: *</w:t>
      </w:r>
    </w:p>
    <w:p w14:paraId="30C82244" w14:textId="77777777" w:rsidR="00BF6A73" w:rsidRPr="00BF6A73" w:rsidRDefault="00BF6A73" w:rsidP="00BF6A73">
      <w:pPr>
        <w:spacing w:after="0" w:line="240" w:lineRule="auto"/>
        <w:ind w:firstLine="709"/>
        <w:jc w:val="both"/>
        <w:rPr>
          <w:rFonts w:ascii="Times New Roman" w:eastAsia="Calibri" w:hAnsi="Times New Roman" w:cs="Times New Roman"/>
          <w:sz w:val="20"/>
          <w:szCs w:val="20"/>
          <w:lang w:eastAsia="ru-RU"/>
        </w:rPr>
      </w:pPr>
    </w:p>
    <w:p w14:paraId="08D76512" w14:textId="77777777" w:rsidR="00BF6A73" w:rsidRPr="00BF6A73" w:rsidRDefault="00BF6A73" w:rsidP="00BF6A73">
      <w:pPr>
        <w:spacing w:after="0" w:line="240" w:lineRule="auto"/>
        <w:ind w:firstLine="709"/>
        <w:jc w:val="both"/>
        <w:rPr>
          <w:rFonts w:ascii="Times New Roman" w:eastAsia="Calibri" w:hAnsi="Times New Roman" w:cs="Times New Roman"/>
          <w:sz w:val="20"/>
          <w:szCs w:val="20"/>
          <w:lang w:eastAsia="ru-RU"/>
        </w:rPr>
      </w:pPr>
    </w:p>
    <w:p w14:paraId="4A4D1943" w14:textId="77777777" w:rsidR="00BF6A73" w:rsidRPr="00BF6A73" w:rsidRDefault="00BF6A73" w:rsidP="00BF6A73">
      <w:pPr>
        <w:spacing w:after="0" w:line="240" w:lineRule="auto"/>
        <w:ind w:firstLine="709"/>
        <w:jc w:val="both"/>
        <w:rPr>
          <w:rFonts w:ascii="Times New Roman" w:eastAsia="Calibri" w:hAnsi="Times New Roman" w:cs="Times New Roman"/>
          <w:sz w:val="20"/>
          <w:szCs w:val="20"/>
          <w:lang w:eastAsia="ru-RU"/>
        </w:rPr>
      </w:pPr>
    </w:p>
    <w:tbl>
      <w:tblPr>
        <w:tblpPr w:leftFromText="180" w:rightFromText="180" w:vertAnchor="text" w:horzAnchor="margin" w:tblpY="58"/>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30"/>
        <w:gridCol w:w="3402"/>
        <w:gridCol w:w="2835"/>
      </w:tblGrid>
      <w:tr w:rsidR="00BF6A73" w:rsidRPr="00BF6A73" w14:paraId="68550AE6" w14:textId="77777777" w:rsidTr="00AB36DF">
        <w:tc>
          <w:tcPr>
            <w:tcW w:w="3430" w:type="dxa"/>
            <w:hideMark/>
          </w:tcPr>
          <w:p w14:paraId="0ACF0240"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Описание новых или изменения существующих функций, полномочий, обязанностей или прав</w:t>
            </w:r>
          </w:p>
        </w:tc>
        <w:tc>
          <w:tcPr>
            <w:tcW w:w="3402" w:type="dxa"/>
            <w:hideMark/>
          </w:tcPr>
          <w:p w14:paraId="4295FBBC"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 xml:space="preserve">Описание видов расходов (возможных поступлений) консолидированного бюджета </w:t>
            </w:r>
            <w:r>
              <w:rPr>
                <w:rFonts w:ascii="Times New Roman" w:eastAsia="Calibri" w:hAnsi="Times New Roman" w:cs="Times New Roman"/>
                <w:b/>
                <w:sz w:val="24"/>
                <w:szCs w:val="24"/>
                <w:lang w:eastAsia="ru-RU"/>
              </w:rPr>
              <w:t>Краснояружского района</w:t>
            </w:r>
            <w:r w:rsidRPr="00BF6A73">
              <w:rPr>
                <w:rFonts w:ascii="Times New Roman" w:eastAsia="Calibri" w:hAnsi="Times New Roman" w:cs="Times New Roman"/>
                <w:b/>
                <w:sz w:val="24"/>
                <w:szCs w:val="24"/>
                <w:lang w:eastAsia="ru-RU"/>
              </w:rPr>
              <w:t xml:space="preserve"> </w:t>
            </w:r>
          </w:p>
        </w:tc>
        <w:tc>
          <w:tcPr>
            <w:tcW w:w="2835" w:type="dxa"/>
            <w:hideMark/>
          </w:tcPr>
          <w:p w14:paraId="0EE734C4"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Количественная оценка расходов и возможных поступлений,</w:t>
            </w:r>
          </w:p>
          <w:p w14:paraId="56DFF208"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тыс. руб.</w:t>
            </w:r>
          </w:p>
        </w:tc>
      </w:tr>
      <w:tr w:rsidR="00BF6A73" w:rsidRPr="00BF6A73" w14:paraId="135AE7E5" w14:textId="77777777" w:rsidTr="00AB36DF">
        <w:tc>
          <w:tcPr>
            <w:tcW w:w="3430" w:type="dxa"/>
          </w:tcPr>
          <w:p w14:paraId="21900C46" w14:textId="77777777" w:rsidR="00BF6A73" w:rsidRPr="00BF6A73" w:rsidRDefault="00BF6A73" w:rsidP="00BF6A73">
            <w:pPr>
              <w:spacing w:after="0" w:line="240" w:lineRule="auto"/>
              <w:ind w:right="57" w:firstLine="709"/>
              <w:rPr>
                <w:rFonts w:ascii="Times New Roman" w:eastAsia="Calibri" w:hAnsi="Times New Roman" w:cs="Times New Roman"/>
                <w:iCs/>
                <w:sz w:val="28"/>
                <w:szCs w:val="28"/>
                <w:lang w:eastAsia="ru-RU"/>
              </w:rPr>
            </w:pPr>
          </w:p>
        </w:tc>
        <w:tc>
          <w:tcPr>
            <w:tcW w:w="3402" w:type="dxa"/>
          </w:tcPr>
          <w:p w14:paraId="2E33906E" w14:textId="77777777" w:rsidR="00BF6A73" w:rsidRPr="00BF6A73" w:rsidRDefault="00BF6A73" w:rsidP="00BF6A73">
            <w:pPr>
              <w:spacing w:after="0" w:line="240" w:lineRule="auto"/>
              <w:ind w:firstLine="709"/>
              <w:jc w:val="both"/>
              <w:rPr>
                <w:rFonts w:ascii="Times New Roman" w:eastAsia="Calibri" w:hAnsi="Times New Roman" w:cs="Times New Roman"/>
                <w:sz w:val="28"/>
                <w:szCs w:val="28"/>
                <w:lang w:eastAsia="ru-RU"/>
              </w:rPr>
            </w:pPr>
          </w:p>
        </w:tc>
        <w:tc>
          <w:tcPr>
            <w:tcW w:w="2835" w:type="dxa"/>
          </w:tcPr>
          <w:p w14:paraId="0B388BE1" w14:textId="77777777" w:rsidR="00BF6A73" w:rsidRPr="00BF6A73" w:rsidRDefault="00BF6A73" w:rsidP="00BF6A73">
            <w:pPr>
              <w:spacing w:after="0" w:line="240" w:lineRule="auto"/>
              <w:ind w:firstLine="709"/>
              <w:jc w:val="both"/>
              <w:rPr>
                <w:rFonts w:ascii="Times New Roman" w:eastAsia="Calibri" w:hAnsi="Times New Roman" w:cs="Times New Roman"/>
                <w:sz w:val="28"/>
                <w:szCs w:val="28"/>
                <w:lang w:eastAsia="ru-RU"/>
              </w:rPr>
            </w:pPr>
          </w:p>
        </w:tc>
      </w:tr>
      <w:tr w:rsidR="00BF6A73" w:rsidRPr="00BF6A73" w14:paraId="3EAF9229" w14:textId="77777777" w:rsidTr="00AB36DF">
        <w:tc>
          <w:tcPr>
            <w:tcW w:w="3430" w:type="dxa"/>
          </w:tcPr>
          <w:p w14:paraId="217EF5AA" w14:textId="77777777" w:rsidR="00BF6A73" w:rsidRPr="00BF6A73" w:rsidRDefault="00BF6A73" w:rsidP="00BF6A73">
            <w:pPr>
              <w:spacing w:after="0" w:line="240" w:lineRule="auto"/>
              <w:ind w:right="57" w:firstLine="709"/>
              <w:rPr>
                <w:rFonts w:ascii="Times New Roman" w:eastAsia="Calibri" w:hAnsi="Times New Roman" w:cs="Times New Roman"/>
                <w:iCs/>
                <w:sz w:val="28"/>
                <w:szCs w:val="28"/>
                <w:lang w:eastAsia="ru-RU"/>
              </w:rPr>
            </w:pPr>
          </w:p>
        </w:tc>
        <w:tc>
          <w:tcPr>
            <w:tcW w:w="3402" w:type="dxa"/>
          </w:tcPr>
          <w:p w14:paraId="1EA33A73" w14:textId="77777777" w:rsidR="00BF6A73" w:rsidRPr="00BF6A73" w:rsidRDefault="00BF6A73" w:rsidP="00BF6A73">
            <w:pPr>
              <w:spacing w:after="0" w:line="240" w:lineRule="auto"/>
              <w:ind w:firstLine="709"/>
              <w:jc w:val="both"/>
              <w:rPr>
                <w:rFonts w:ascii="Times New Roman" w:eastAsia="Calibri" w:hAnsi="Times New Roman" w:cs="Times New Roman"/>
                <w:sz w:val="28"/>
                <w:szCs w:val="28"/>
                <w:lang w:eastAsia="ru-RU"/>
              </w:rPr>
            </w:pPr>
          </w:p>
        </w:tc>
        <w:tc>
          <w:tcPr>
            <w:tcW w:w="2835" w:type="dxa"/>
          </w:tcPr>
          <w:p w14:paraId="77061063" w14:textId="77777777" w:rsidR="00BF6A73" w:rsidRPr="00BF6A73" w:rsidRDefault="00BF6A73" w:rsidP="00BF6A73">
            <w:pPr>
              <w:spacing w:after="0" w:line="240" w:lineRule="auto"/>
              <w:ind w:firstLine="709"/>
              <w:jc w:val="both"/>
              <w:rPr>
                <w:rFonts w:ascii="Times New Roman" w:eastAsia="Calibri" w:hAnsi="Times New Roman" w:cs="Times New Roman"/>
                <w:sz w:val="28"/>
                <w:szCs w:val="28"/>
                <w:lang w:eastAsia="ru-RU"/>
              </w:rPr>
            </w:pPr>
          </w:p>
        </w:tc>
      </w:tr>
    </w:tbl>
    <w:p w14:paraId="708713D2" w14:textId="77777777" w:rsidR="00BF6A73" w:rsidRPr="00BF6A73" w:rsidRDefault="00BF6A73" w:rsidP="00BF6A73">
      <w:pPr>
        <w:spacing w:after="0" w:line="240" w:lineRule="auto"/>
        <w:ind w:firstLine="709"/>
        <w:jc w:val="both"/>
        <w:rPr>
          <w:rFonts w:ascii="Times New Roman" w:eastAsia="Calibri" w:hAnsi="Times New Roman" w:cs="Times New Roman"/>
          <w:b/>
          <w:bCs/>
          <w:sz w:val="20"/>
          <w:szCs w:val="20"/>
          <w:lang w:eastAsia="ru-RU"/>
        </w:rPr>
      </w:pPr>
    </w:p>
    <w:p w14:paraId="091052D5" w14:textId="77777777" w:rsidR="00BF6A73" w:rsidRPr="00BF6A73" w:rsidRDefault="00BF6A73" w:rsidP="00BF6A73">
      <w:pPr>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4.8. Информация о наличии или отсутствии в проекте нормативного правового акта обязательных требований:</w:t>
      </w:r>
    </w:p>
    <w:p w14:paraId="52466C73"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72BB6505"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(наличие/отсутствие, описание обязательных требований при наличии)</w:t>
      </w:r>
    </w:p>
    <w:p w14:paraId="1A1F6A94" w14:textId="77777777" w:rsidR="00BF6A73" w:rsidRPr="00BF6A73" w:rsidRDefault="00BF6A73" w:rsidP="00BF6A73">
      <w:pPr>
        <w:spacing w:after="0" w:line="240" w:lineRule="auto"/>
        <w:ind w:firstLine="709"/>
        <w:jc w:val="both"/>
        <w:rPr>
          <w:rFonts w:ascii="Times New Roman" w:eastAsia="Calibri" w:hAnsi="Times New Roman" w:cs="Times New Roman"/>
          <w:b/>
          <w:bCs/>
          <w:sz w:val="20"/>
          <w:szCs w:val="20"/>
          <w:lang w:eastAsia="ru-RU"/>
        </w:rPr>
      </w:pPr>
    </w:p>
    <w:p w14:paraId="424869AF" w14:textId="77777777" w:rsidR="00BF6A73" w:rsidRPr="00BF6A73" w:rsidRDefault="00BF6A73" w:rsidP="00BF6A73">
      <w:pPr>
        <w:spacing w:after="0" w:line="240" w:lineRule="auto"/>
        <w:ind w:firstLine="709"/>
        <w:jc w:val="both"/>
        <w:rPr>
          <w:rFonts w:ascii="Times New Roman" w:eastAsia="Calibri" w:hAnsi="Times New Roman" w:cs="Times New Roman"/>
          <w:bCs/>
          <w:sz w:val="26"/>
          <w:szCs w:val="26"/>
          <w:lang w:eastAsia="ru-RU"/>
        </w:rPr>
      </w:pPr>
      <w:r w:rsidRPr="00BF6A73">
        <w:rPr>
          <w:rFonts w:ascii="Times New Roman" w:eastAsia="Calibri" w:hAnsi="Times New Roman" w:cs="Times New Roman"/>
          <w:bCs/>
          <w:sz w:val="26"/>
          <w:szCs w:val="26"/>
          <w:lang w:eastAsia="ru-RU"/>
        </w:rPr>
        <w:t>5. Риски решения проблемы предложенным способом правового регулирования и риски негативных последствий, в том числе для конкуренции, а также описание методов контроля эффективности избранного способа достижения целей регулирования:</w:t>
      </w:r>
    </w:p>
    <w:p w14:paraId="6F0B4812" w14:textId="77777777" w:rsidR="00BF6A73" w:rsidRPr="00BF6A73" w:rsidRDefault="00BF6A73" w:rsidP="00BF6A73">
      <w:pPr>
        <w:spacing w:after="0" w:line="240" w:lineRule="auto"/>
        <w:ind w:firstLine="709"/>
        <w:jc w:val="both"/>
        <w:rPr>
          <w:rFonts w:ascii="Times New Roman" w:eastAsia="Calibri" w:hAnsi="Times New Roman" w:cs="Times New Roman"/>
          <w:bCs/>
          <w:sz w:val="20"/>
          <w:szCs w:val="20"/>
          <w:lang w:eastAsia="ru-RU"/>
        </w:rPr>
      </w:pPr>
    </w:p>
    <w:tbl>
      <w:tblPr>
        <w:tblpPr w:leftFromText="180" w:rightFromText="180" w:vertAnchor="text" w:horzAnchor="margin" w:tblpY="189"/>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47"/>
        <w:gridCol w:w="2977"/>
        <w:gridCol w:w="3543"/>
      </w:tblGrid>
      <w:tr w:rsidR="00BF6A73" w:rsidRPr="00BF6A73" w14:paraId="4907B69A" w14:textId="77777777" w:rsidTr="00AB36DF">
        <w:tc>
          <w:tcPr>
            <w:tcW w:w="3147" w:type="dxa"/>
            <w:tcBorders>
              <w:top w:val="single" w:sz="4" w:space="0" w:color="auto"/>
              <w:left w:val="single" w:sz="4" w:space="0" w:color="auto"/>
              <w:bottom w:val="single" w:sz="4" w:space="0" w:color="auto"/>
              <w:right w:val="single" w:sz="4" w:space="0" w:color="auto"/>
            </w:tcBorders>
            <w:hideMark/>
          </w:tcPr>
          <w:p w14:paraId="1ED8D127"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 xml:space="preserve">Риски решения проблемы предложенным способом </w:t>
            </w:r>
          </w:p>
          <w:p w14:paraId="7EDC8D52"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и риски негативных последствий</w:t>
            </w:r>
          </w:p>
        </w:tc>
        <w:tc>
          <w:tcPr>
            <w:tcW w:w="2977" w:type="dxa"/>
            <w:tcBorders>
              <w:top w:val="single" w:sz="4" w:space="0" w:color="auto"/>
              <w:left w:val="single" w:sz="4" w:space="0" w:color="auto"/>
              <w:bottom w:val="single" w:sz="4" w:space="0" w:color="auto"/>
              <w:right w:val="single" w:sz="4" w:space="0" w:color="auto"/>
            </w:tcBorders>
            <w:hideMark/>
          </w:tcPr>
          <w:p w14:paraId="6E267FEB"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Оценка вероятности наступления рисков</w:t>
            </w:r>
          </w:p>
        </w:tc>
        <w:tc>
          <w:tcPr>
            <w:tcW w:w="3543" w:type="dxa"/>
            <w:tcBorders>
              <w:top w:val="single" w:sz="4" w:space="0" w:color="auto"/>
              <w:left w:val="single" w:sz="4" w:space="0" w:color="auto"/>
              <w:bottom w:val="single" w:sz="4" w:space="0" w:color="auto"/>
              <w:right w:val="single" w:sz="4" w:space="0" w:color="auto"/>
            </w:tcBorders>
            <w:hideMark/>
          </w:tcPr>
          <w:p w14:paraId="56064165"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Методы контроля эффективности избранного способа достижения целей регулирования</w:t>
            </w:r>
          </w:p>
        </w:tc>
      </w:tr>
      <w:tr w:rsidR="00BF6A73" w:rsidRPr="00BF6A73" w14:paraId="0F14C9E7" w14:textId="77777777" w:rsidTr="00AB36DF">
        <w:trPr>
          <w:cantSplit/>
        </w:trPr>
        <w:tc>
          <w:tcPr>
            <w:tcW w:w="3147" w:type="dxa"/>
            <w:tcBorders>
              <w:top w:val="single" w:sz="4" w:space="0" w:color="auto"/>
              <w:left w:val="single" w:sz="4" w:space="0" w:color="auto"/>
              <w:bottom w:val="single" w:sz="4" w:space="0" w:color="auto"/>
              <w:right w:val="single" w:sz="4" w:space="0" w:color="auto"/>
            </w:tcBorders>
          </w:tcPr>
          <w:p w14:paraId="47F515E6" w14:textId="77777777" w:rsidR="00BF6A73" w:rsidRPr="00BF6A73" w:rsidRDefault="00BF6A73" w:rsidP="00BF6A73">
            <w:pPr>
              <w:spacing w:after="0" w:line="240" w:lineRule="auto"/>
              <w:ind w:right="57" w:firstLine="709"/>
              <w:jc w:val="both"/>
              <w:rPr>
                <w:rFonts w:ascii="Times New Roman" w:eastAsia="Calibri" w:hAnsi="Times New Roman" w:cs="Times New Roman"/>
                <w:iCs/>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14:paraId="2055FE3C" w14:textId="77777777" w:rsidR="00BF6A73" w:rsidRPr="00BF6A73" w:rsidRDefault="00BF6A73" w:rsidP="00BF6A73">
            <w:pPr>
              <w:spacing w:after="0" w:line="240" w:lineRule="auto"/>
              <w:ind w:firstLine="709"/>
              <w:rPr>
                <w:rFonts w:ascii="Times New Roman" w:eastAsia="Calibri" w:hAnsi="Times New Roman" w:cs="Times New Roman"/>
                <w:iCs/>
                <w:sz w:val="28"/>
                <w:szCs w:val="28"/>
                <w:lang w:eastAsia="ru-RU"/>
              </w:rPr>
            </w:pPr>
          </w:p>
        </w:tc>
        <w:tc>
          <w:tcPr>
            <w:tcW w:w="3543" w:type="dxa"/>
            <w:tcBorders>
              <w:top w:val="single" w:sz="4" w:space="0" w:color="auto"/>
              <w:left w:val="single" w:sz="4" w:space="0" w:color="auto"/>
              <w:bottom w:val="single" w:sz="4" w:space="0" w:color="auto"/>
              <w:right w:val="single" w:sz="4" w:space="0" w:color="auto"/>
            </w:tcBorders>
          </w:tcPr>
          <w:p w14:paraId="1E0709EF" w14:textId="77777777" w:rsidR="00BF6A73" w:rsidRPr="00BF6A73" w:rsidRDefault="00BF6A73" w:rsidP="00BF6A73">
            <w:pPr>
              <w:spacing w:after="0" w:line="240" w:lineRule="auto"/>
              <w:ind w:firstLine="709"/>
              <w:rPr>
                <w:rFonts w:ascii="Times New Roman" w:eastAsia="Calibri" w:hAnsi="Times New Roman" w:cs="Times New Roman"/>
                <w:sz w:val="28"/>
                <w:szCs w:val="28"/>
                <w:lang w:eastAsia="ru-RU"/>
              </w:rPr>
            </w:pPr>
          </w:p>
        </w:tc>
      </w:tr>
      <w:tr w:rsidR="00BF6A73" w:rsidRPr="00BF6A73" w14:paraId="0A715C84" w14:textId="77777777" w:rsidTr="00AB36DF">
        <w:trPr>
          <w:cantSplit/>
        </w:trPr>
        <w:tc>
          <w:tcPr>
            <w:tcW w:w="3147" w:type="dxa"/>
            <w:tcBorders>
              <w:top w:val="single" w:sz="4" w:space="0" w:color="auto"/>
              <w:left w:val="single" w:sz="4" w:space="0" w:color="auto"/>
              <w:bottom w:val="single" w:sz="4" w:space="0" w:color="auto"/>
              <w:right w:val="single" w:sz="4" w:space="0" w:color="auto"/>
            </w:tcBorders>
          </w:tcPr>
          <w:p w14:paraId="2B925F9D" w14:textId="77777777" w:rsidR="00BF6A73" w:rsidRPr="00BF6A73" w:rsidRDefault="00BF6A73" w:rsidP="00BF6A73">
            <w:pPr>
              <w:spacing w:after="0" w:line="240" w:lineRule="auto"/>
              <w:ind w:right="57" w:firstLine="709"/>
              <w:jc w:val="both"/>
              <w:rPr>
                <w:rFonts w:ascii="Times New Roman" w:eastAsia="Calibri" w:hAnsi="Times New Roman" w:cs="Times New Roman"/>
                <w:iCs/>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14:paraId="296AC275" w14:textId="77777777" w:rsidR="00BF6A73" w:rsidRPr="00BF6A73" w:rsidRDefault="00BF6A73" w:rsidP="00BF6A73">
            <w:pPr>
              <w:spacing w:after="0" w:line="240" w:lineRule="auto"/>
              <w:ind w:firstLine="709"/>
              <w:rPr>
                <w:rFonts w:ascii="Times New Roman" w:eastAsia="Calibri" w:hAnsi="Times New Roman" w:cs="Times New Roman"/>
                <w:iCs/>
                <w:sz w:val="28"/>
                <w:szCs w:val="28"/>
                <w:lang w:eastAsia="ru-RU"/>
              </w:rPr>
            </w:pPr>
          </w:p>
        </w:tc>
        <w:tc>
          <w:tcPr>
            <w:tcW w:w="3543" w:type="dxa"/>
            <w:tcBorders>
              <w:top w:val="single" w:sz="4" w:space="0" w:color="auto"/>
              <w:left w:val="single" w:sz="4" w:space="0" w:color="auto"/>
              <w:bottom w:val="single" w:sz="4" w:space="0" w:color="auto"/>
              <w:right w:val="single" w:sz="4" w:space="0" w:color="auto"/>
            </w:tcBorders>
          </w:tcPr>
          <w:p w14:paraId="7FB2D3B9" w14:textId="77777777" w:rsidR="00BF6A73" w:rsidRPr="00BF6A73" w:rsidRDefault="00BF6A73" w:rsidP="00BF6A73">
            <w:pPr>
              <w:spacing w:after="0" w:line="240" w:lineRule="auto"/>
              <w:ind w:firstLine="709"/>
              <w:rPr>
                <w:rFonts w:ascii="Times New Roman" w:eastAsia="Calibri" w:hAnsi="Times New Roman" w:cs="Times New Roman"/>
                <w:sz w:val="28"/>
                <w:szCs w:val="28"/>
                <w:lang w:eastAsia="ru-RU"/>
              </w:rPr>
            </w:pPr>
          </w:p>
        </w:tc>
      </w:tr>
    </w:tbl>
    <w:p w14:paraId="39F6F49E"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p>
    <w:p w14:paraId="521321DF" w14:textId="77777777" w:rsidR="00BF6A73" w:rsidRPr="00BF6A73" w:rsidRDefault="00BF6A73" w:rsidP="00BF6A73">
      <w:pPr>
        <w:spacing w:after="0" w:line="240" w:lineRule="auto"/>
        <w:ind w:firstLine="709"/>
        <w:jc w:val="both"/>
        <w:rPr>
          <w:rFonts w:ascii="Times New Roman" w:eastAsia="Calibri" w:hAnsi="Times New Roman" w:cs="Times New Roman"/>
          <w:bCs/>
          <w:sz w:val="26"/>
          <w:szCs w:val="26"/>
          <w:lang w:eastAsia="ru-RU"/>
        </w:rPr>
      </w:pPr>
      <w:r w:rsidRPr="00BF6A73">
        <w:rPr>
          <w:rFonts w:ascii="Times New Roman" w:eastAsia="Calibri" w:hAnsi="Times New Roman" w:cs="Times New Roman"/>
          <w:bCs/>
          <w:sz w:val="26"/>
          <w:szCs w:val="26"/>
          <w:lang w:eastAsia="ru-RU"/>
        </w:rPr>
        <w:lastRenderedPageBreak/>
        <w:t>6. Необходимые для достижения заявленных целей регулирования организационно-технические, методологические, информационные и иные мероприятия: *</w:t>
      </w:r>
    </w:p>
    <w:p w14:paraId="430744FF" w14:textId="77777777" w:rsidR="00BF6A73" w:rsidRPr="00BF6A73" w:rsidRDefault="00BF6A73" w:rsidP="00BF6A73">
      <w:pPr>
        <w:spacing w:after="0" w:line="240" w:lineRule="auto"/>
        <w:ind w:firstLine="709"/>
        <w:jc w:val="both"/>
        <w:rPr>
          <w:rFonts w:ascii="Times New Roman" w:eastAsia="Calibri" w:hAnsi="Times New Roman" w:cs="Times New Roman"/>
          <w:b/>
          <w:bCs/>
          <w:sz w:val="26"/>
          <w:szCs w:val="26"/>
          <w:lang w:eastAsia="ru-RU"/>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05"/>
        <w:gridCol w:w="1559"/>
        <w:gridCol w:w="1701"/>
        <w:gridCol w:w="1701"/>
        <w:gridCol w:w="1701"/>
      </w:tblGrid>
      <w:tr w:rsidR="00BF6A73" w:rsidRPr="00BF6A73" w14:paraId="3CB31D06" w14:textId="77777777" w:rsidTr="00AB36DF">
        <w:tc>
          <w:tcPr>
            <w:tcW w:w="3005" w:type="dxa"/>
            <w:tcBorders>
              <w:top w:val="single" w:sz="4" w:space="0" w:color="auto"/>
              <w:left w:val="single" w:sz="4" w:space="0" w:color="auto"/>
              <w:bottom w:val="single" w:sz="4" w:space="0" w:color="auto"/>
              <w:right w:val="single" w:sz="4" w:space="0" w:color="auto"/>
            </w:tcBorders>
            <w:hideMark/>
          </w:tcPr>
          <w:p w14:paraId="08EED470"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Мероприятия, необходимые для достижения целей регулирования</w:t>
            </w:r>
          </w:p>
        </w:tc>
        <w:tc>
          <w:tcPr>
            <w:tcW w:w="1559" w:type="dxa"/>
            <w:tcBorders>
              <w:top w:val="single" w:sz="4" w:space="0" w:color="auto"/>
              <w:left w:val="single" w:sz="4" w:space="0" w:color="auto"/>
              <w:bottom w:val="single" w:sz="4" w:space="0" w:color="auto"/>
              <w:right w:val="single" w:sz="4" w:space="0" w:color="auto"/>
            </w:tcBorders>
            <w:hideMark/>
          </w:tcPr>
          <w:p w14:paraId="4D589272"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Сроки реализации</w:t>
            </w:r>
          </w:p>
        </w:tc>
        <w:tc>
          <w:tcPr>
            <w:tcW w:w="1701" w:type="dxa"/>
            <w:tcBorders>
              <w:top w:val="single" w:sz="4" w:space="0" w:color="auto"/>
              <w:left w:val="single" w:sz="4" w:space="0" w:color="auto"/>
              <w:bottom w:val="single" w:sz="4" w:space="0" w:color="auto"/>
              <w:right w:val="single" w:sz="4" w:space="0" w:color="auto"/>
            </w:tcBorders>
            <w:hideMark/>
          </w:tcPr>
          <w:p w14:paraId="59F6FD5F"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Описание ожидаемого результата</w:t>
            </w:r>
          </w:p>
        </w:tc>
        <w:tc>
          <w:tcPr>
            <w:tcW w:w="1701" w:type="dxa"/>
            <w:tcBorders>
              <w:top w:val="single" w:sz="4" w:space="0" w:color="auto"/>
              <w:left w:val="single" w:sz="4" w:space="0" w:color="auto"/>
              <w:bottom w:val="single" w:sz="4" w:space="0" w:color="auto"/>
              <w:right w:val="single" w:sz="4" w:space="0" w:color="auto"/>
            </w:tcBorders>
            <w:hideMark/>
          </w:tcPr>
          <w:p w14:paraId="73631D2B"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Объем финансиро- вания</w:t>
            </w:r>
          </w:p>
        </w:tc>
        <w:tc>
          <w:tcPr>
            <w:tcW w:w="1701" w:type="dxa"/>
            <w:tcBorders>
              <w:top w:val="single" w:sz="4" w:space="0" w:color="auto"/>
              <w:left w:val="single" w:sz="4" w:space="0" w:color="auto"/>
              <w:bottom w:val="single" w:sz="4" w:space="0" w:color="auto"/>
              <w:right w:val="single" w:sz="4" w:space="0" w:color="auto"/>
            </w:tcBorders>
            <w:hideMark/>
          </w:tcPr>
          <w:p w14:paraId="3C62FDE5"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Источники финансиро- вания</w:t>
            </w:r>
          </w:p>
        </w:tc>
      </w:tr>
      <w:tr w:rsidR="00BF6A73" w:rsidRPr="00BF6A73" w14:paraId="13788F91" w14:textId="77777777" w:rsidTr="00AB36DF">
        <w:tc>
          <w:tcPr>
            <w:tcW w:w="3005" w:type="dxa"/>
            <w:tcBorders>
              <w:top w:val="single" w:sz="4" w:space="0" w:color="auto"/>
              <w:left w:val="single" w:sz="4" w:space="0" w:color="auto"/>
              <w:bottom w:val="single" w:sz="4" w:space="0" w:color="auto"/>
              <w:right w:val="single" w:sz="4" w:space="0" w:color="auto"/>
            </w:tcBorders>
          </w:tcPr>
          <w:p w14:paraId="3E6D390F" w14:textId="77777777" w:rsidR="00BF6A73" w:rsidRPr="00BF6A73" w:rsidRDefault="00BF6A73" w:rsidP="00BF6A73">
            <w:pPr>
              <w:spacing w:after="0" w:line="240" w:lineRule="auto"/>
              <w:ind w:firstLine="709"/>
              <w:jc w:val="center"/>
              <w:rPr>
                <w:rFonts w:ascii="Times New Roman" w:eastAsia="Calibri"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7F32D208" w14:textId="77777777" w:rsidR="00BF6A73" w:rsidRPr="00BF6A73" w:rsidRDefault="00BF6A73" w:rsidP="00BF6A7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5BB07816" w14:textId="77777777" w:rsidR="00BF6A73" w:rsidRPr="00BF6A73" w:rsidRDefault="00BF6A73" w:rsidP="00BF6A7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1BFBD583" w14:textId="77777777" w:rsidR="00BF6A73" w:rsidRPr="00BF6A73" w:rsidRDefault="00BF6A73" w:rsidP="00BF6A7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273ABD30" w14:textId="77777777" w:rsidR="00BF6A73" w:rsidRPr="00BF6A73" w:rsidRDefault="00BF6A73" w:rsidP="00BF6A7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r>
      <w:tr w:rsidR="00BF6A73" w:rsidRPr="00BF6A73" w14:paraId="4C41877F" w14:textId="77777777" w:rsidTr="00AB36DF">
        <w:tc>
          <w:tcPr>
            <w:tcW w:w="3005" w:type="dxa"/>
            <w:tcBorders>
              <w:top w:val="single" w:sz="4" w:space="0" w:color="auto"/>
              <w:left w:val="single" w:sz="4" w:space="0" w:color="auto"/>
              <w:bottom w:val="single" w:sz="4" w:space="0" w:color="auto"/>
              <w:right w:val="single" w:sz="4" w:space="0" w:color="auto"/>
            </w:tcBorders>
          </w:tcPr>
          <w:p w14:paraId="132858D6" w14:textId="77777777" w:rsidR="00BF6A73" w:rsidRPr="00BF6A73" w:rsidRDefault="00BF6A73" w:rsidP="00BF6A73">
            <w:pPr>
              <w:spacing w:after="0" w:line="240" w:lineRule="auto"/>
              <w:ind w:firstLine="709"/>
              <w:jc w:val="center"/>
              <w:rPr>
                <w:rFonts w:ascii="Times New Roman" w:eastAsia="Calibri"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0DE4D533" w14:textId="77777777" w:rsidR="00BF6A73" w:rsidRPr="00BF6A73" w:rsidRDefault="00BF6A73" w:rsidP="00BF6A7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1ED3B5A2" w14:textId="77777777" w:rsidR="00BF6A73" w:rsidRPr="00BF6A73" w:rsidRDefault="00BF6A73" w:rsidP="00BF6A7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3AEBD2DB" w14:textId="77777777" w:rsidR="00BF6A73" w:rsidRPr="00BF6A73" w:rsidRDefault="00BF6A73" w:rsidP="00BF6A7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0404EE95" w14:textId="77777777" w:rsidR="00BF6A73" w:rsidRPr="00BF6A73" w:rsidRDefault="00BF6A73" w:rsidP="00BF6A7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r>
    </w:tbl>
    <w:p w14:paraId="08F7E3EA" w14:textId="77777777" w:rsidR="00BF6A73" w:rsidRPr="00BF6A73" w:rsidRDefault="00BF6A73" w:rsidP="00BF6A73">
      <w:pPr>
        <w:spacing w:after="0" w:line="240" w:lineRule="auto"/>
        <w:ind w:firstLine="709"/>
        <w:rPr>
          <w:rFonts w:ascii="Times New Roman" w:eastAsia="Calibri" w:hAnsi="Times New Roman" w:cs="Times New Roman"/>
          <w:b/>
          <w:bCs/>
          <w:sz w:val="28"/>
          <w:szCs w:val="28"/>
          <w:lang w:eastAsia="ru-RU"/>
        </w:rPr>
      </w:pPr>
    </w:p>
    <w:p w14:paraId="28EF3424" w14:textId="77777777" w:rsidR="00BF6A73" w:rsidRPr="00BF6A73" w:rsidRDefault="00BF6A73" w:rsidP="00BF6A73">
      <w:pPr>
        <w:spacing w:after="0" w:line="240" w:lineRule="auto"/>
        <w:ind w:firstLine="709"/>
        <w:rPr>
          <w:rFonts w:ascii="Times New Roman" w:eastAsia="Calibri" w:hAnsi="Times New Roman" w:cs="Times New Roman"/>
          <w:bCs/>
          <w:sz w:val="26"/>
          <w:szCs w:val="26"/>
          <w:lang w:eastAsia="ru-RU"/>
        </w:rPr>
      </w:pPr>
      <w:r w:rsidRPr="00BF6A73">
        <w:rPr>
          <w:rFonts w:ascii="Times New Roman" w:eastAsia="Calibri" w:hAnsi="Times New Roman" w:cs="Times New Roman"/>
          <w:bCs/>
          <w:sz w:val="26"/>
          <w:szCs w:val="26"/>
          <w:lang w:eastAsia="ru-RU"/>
        </w:rPr>
        <w:t>7. Ожидаемые измеримые результаты правового регулирования: *</w:t>
      </w:r>
    </w:p>
    <w:p w14:paraId="7BB02264" w14:textId="77777777" w:rsidR="00BF6A73" w:rsidRPr="00BF6A73" w:rsidRDefault="00BF6A73" w:rsidP="00BF6A73">
      <w:pPr>
        <w:spacing w:after="0" w:line="240" w:lineRule="auto"/>
        <w:ind w:firstLine="709"/>
        <w:rPr>
          <w:rFonts w:ascii="Times New Roman" w:eastAsia="Calibri"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1989"/>
        <w:gridCol w:w="2191"/>
        <w:gridCol w:w="2550"/>
      </w:tblGrid>
      <w:tr w:rsidR="00BF6A73" w:rsidRPr="00BF6A73" w14:paraId="284B586C" w14:textId="77777777" w:rsidTr="00AB36DF">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2F2443F3"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 xml:space="preserve">Ключевые показатели достижения целей, заявленных </w:t>
            </w:r>
            <w:r w:rsidRPr="00BF6A73">
              <w:rPr>
                <w:rFonts w:ascii="Times New Roman" w:eastAsia="Calibri" w:hAnsi="Times New Roman" w:cs="Times New Roman"/>
                <w:b/>
                <w:sz w:val="24"/>
                <w:szCs w:val="24"/>
                <w:lang w:eastAsia="ru-RU"/>
              </w:rPr>
              <w:br/>
              <w:t>в предложенном регулировании</w:t>
            </w:r>
          </w:p>
        </w:tc>
        <w:tc>
          <w:tcPr>
            <w:tcW w:w="1989" w:type="dxa"/>
            <w:tcBorders>
              <w:top w:val="single" w:sz="4" w:space="0" w:color="auto"/>
              <w:left w:val="single" w:sz="4" w:space="0" w:color="auto"/>
              <w:bottom w:val="single" w:sz="4" w:space="0" w:color="auto"/>
              <w:right w:val="single" w:sz="4" w:space="0" w:color="auto"/>
            </w:tcBorders>
          </w:tcPr>
          <w:p w14:paraId="1D4F913A"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Количественное значение ключевых показателей</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108330A5"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Методы контроля эффективности достижения целей правового регулирования</w:t>
            </w: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14:paraId="13EDE3DD" w14:textId="77777777" w:rsidR="00BF6A73" w:rsidRPr="00BF6A73" w:rsidRDefault="00BF6A73" w:rsidP="00BF6A73">
            <w:pPr>
              <w:spacing w:after="0" w:line="240" w:lineRule="auto"/>
              <w:jc w:val="center"/>
              <w:rPr>
                <w:rFonts w:ascii="Times New Roman" w:eastAsia="Calibri" w:hAnsi="Times New Roman" w:cs="Times New Roman"/>
                <w:b/>
                <w:sz w:val="24"/>
                <w:szCs w:val="24"/>
                <w:lang w:eastAsia="ru-RU"/>
              </w:rPr>
            </w:pPr>
            <w:r w:rsidRPr="00BF6A73">
              <w:rPr>
                <w:rFonts w:ascii="Times New Roman" w:eastAsia="Calibri" w:hAnsi="Times New Roman" w:cs="Times New Roman"/>
                <w:b/>
                <w:sz w:val="24"/>
                <w:szCs w:val="24"/>
                <w:lang w:eastAsia="ru-RU"/>
              </w:rPr>
              <w:t xml:space="preserve">Срок оценки достижения ключевых показателей </w:t>
            </w:r>
            <w:r w:rsidRPr="00BF6A73">
              <w:rPr>
                <w:rFonts w:ascii="Times New Roman" w:eastAsia="Calibri" w:hAnsi="Times New Roman" w:cs="Times New Roman"/>
                <w:b/>
                <w:sz w:val="24"/>
                <w:szCs w:val="24"/>
                <w:lang w:eastAsia="ru-RU"/>
              </w:rPr>
              <w:br/>
              <w:t>(не более 5 лет)</w:t>
            </w:r>
          </w:p>
        </w:tc>
      </w:tr>
      <w:tr w:rsidR="00BF6A73" w:rsidRPr="00BF6A73" w14:paraId="6410F8C2" w14:textId="77777777" w:rsidTr="00AB36DF">
        <w:tc>
          <w:tcPr>
            <w:tcW w:w="2802" w:type="dxa"/>
            <w:tcBorders>
              <w:top w:val="single" w:sz="4" w:space="0" w:color="auto"/>
              <w:left w:val="single" w:sz="4" w:space="0" w:color="auto"/>
              <w:bottom w:val="single" w:sz="4" w:space="0" w:color="auto"/>
              <w:right w:val="single" w:sz="4" w:space="0" w:color="auto"/>
            </w:tcBorders>
            <w:shd w:val="clear" w:color="auto" w:fill="auto"/>
          </w:tcPr>
          <w:p w14:paraId="6D8BF77B" w14:textId="77777777" w:rsidR="00BF6A73" w:rsidRPr="00BF6A73" w:rsidRDefault="00BF6A73" w:rsidP="00BF6A73">
            <w:pPr>
              <w:spacing w:after="0" w:line="240" w:lineRule="auto"/>
              <w:ind w:firstLine="709"/>
              <w:jc w:val="center"/>
              <w:rPr>
                <w:rFonts w:ascii="Times New Roman" w:eastAsia="Calibri" w:hAnsi="Times New Roman" w:cs="Times New Roman"/>
                <w:b/>
                <w:bCs/>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14:paraId="2DA21821" w14:textId="77777777" w:rsidR="00BF6A73" w:rsidRPr="00BF6A73" w:rsidRDefault="00BF6A73" w:rsidP="00BF6A73">
            <w:pPr>
              <w:spacing w:after="0" w:line="240" w:lineRule="auto"/>
              <w:ind w:firstLine="709"/>
              <w:jc w:val="center"/>
              <w:rPr>
                <w:rFonts w:ascii="Times New Roman" w:eastAsia="Calibri" w:hAnsi="Times New Roman" w:cs="Times New Roman"/>
                <w:b/>
                <w:bCs/>
                <w:sz w:val="28"/>
                <w:szCs w:val="28"/>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3E8479F0" w14:textId="77777777" w:rsidR="00BF6A73" w:rsidRPr="00BF6A73" w:rsidRDefault="00BF6A73" w:rsidP="00BF6A73">
            <w:pPr>
              <w:spacing w:after="0" w:line="240" w:lineRule="auto"/>
              <w:ind w:firstLine="709"/>
              <w:jc w:val="center"/>
              <w:rPr>
                <w:rFonts w:ascii="Times New Roman" w:eastAsia="Calibri" w:hAnsi="Times New Roman" w:cs="Times New Roman"/>
                <w:b/>
                <w:bCs/>
                <w:sz w:val="28"/>
                <w:szCs w:val="28"/>
                <w:lang w:eastAsia="ru-RU"/>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B46BEC1" w14:textId="77777777" w:rsidR="00BF6A73" w:rsidRPr="00BF6A73" w:rsidRDefault="00BF6A73" w:rsidP="00BF6A73">
            <w:pPr>
              <w:spacing w:after="0" w:line="240" w:lineRule="auto"/>
              <w:ind w:firstLine="709"/>
              <w:jc w:val="center"/>
              <w:rPr>
                <w:rFonts w:ascii="Times New Roman" w:eastAsia="Calibri" w:hAnsi="Times New Roman" w:cs="Times New Roman"/>
                <w:b/>
                <w:bCs/>
                <w:sz w:val="28"/>
                <w:szCs w:val="28"/>
                <w:lang w:eastAsia="ru-RU"/>
              </w:rPr>
            </w:pPr>
          </w:p>
        </w:tc>
      </w:tr>
      <w:tr w:rsidR="00BF6A73" w:rsidRPr="00BF6A73" w14:paraId="10091752" w14:textId="77777777" w:rsidTr="00AB36DF">
        <w:tc>
          <w:tcPr>
            <w:tcW w:w="2802" w:type="dxa"/>
            <w:tcBorders>
              <w:top w:val="single" w:sz="4" w:space="0" w:color="auto"/>
              <w:left w:val="single" w:sz="4" w:space="0" w:color="auto"/>
              <w:bottom w:val="single" w:sz="4" w:space="0" w:color="auto"/>
              <w:right w:val="single" w:sz="4" w:space="0" w:color="auto"/>
            </w:tcBorders>
            <w:shd w:val="clear" w:color="auto" w:fill="auto"/>
          </w:tcPr>
          <w:p w14:paraId="7A24140C" w14:textId="77777777" w:rsidR="00BF6A73" w:rsidRPr="00BF6A73" w:rsidRDefault="00BF6A73" w:rsidP="00BF6A73">
            <w:pPr>
              <w:spacing w:after="0" w:line="240" w:lineRule="auto"/>
              <w:ind w:firstLine="709"/>
              <w:jc w:val="center"/>
              <w:rPr>
                <w:rFonts w:ascii="Times New Roman" w:eastAsia="Calibri" w:hAnsi="Times New Roman" w:cs="Times New Roman"/>
                <w:b/>
                <w:bCs/>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14:paraId="55220DF0" w14:textId="77777777" w:rsidR="00BF6A73" w:rsidRPr="00BF6A73" w:rsidRDefault="00BF6A73" w:rsidP="00BF6A73">
            <w:pPr>
              <w:spacing w:after="0" w:line="240" w:lineRule="auto"/>
              <w:ind w:firstLine="709"/>
              <w:jc w:val="center"/>
              <w:rPr>
                <w:rFonts w:ascii="Times New Roman" w:eastAsia="Calibri" w:hAnsi="Times New Roman" w:cs="Times New Roman"/>
                <w:b/>
                <w:bCs/>
                <w:sz w:val="28"/>
                <w:szCs w:val="28"/>
                <w:lang w:eastAsia="ru-RU"/>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167D9A83" w14:textId="77777777" w:rsidR="00BF6A73" w:rsidRPr="00BF6A73" w:rsidRDefault="00BF6A73" w:rsidP="00BF6A73">
            <w:pPr>
              <w:spacing w:after="0" w:line="240" w:lineRule="auto"/>
              <w:ind w:firstLine="709"/>
              <w:jc w:val="center"/>
              <w:rPr>
                <w:rFonts w:ascii="Times New Roman" w:eastAsia="Calibri" w:hAnsi="Times New Roman" w:cs="Times New Roman"/>
                <w:b/>
                <w:bCs/>
                <w:sz w:val="28"/>
                <w:szCs w:val="28"/>
                <w:lang w:eastAsia="ru-RU"/>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6B9D63C3" w14:textId="77777777" w:rsidR="00BF6A73" w:rsidRPr="00BF6A73" w:rsidRDefault="00BF6A73" w:rsidP="00BF6A73">
            <w:pPr>
              <w:spacing w:after="0" w:line="240" w:lineRule="auto"/>
              <w:ind w:firstLine="709"/>
              <w:jc w:val="center"/>
              <w:rPr>
                <w:rFonts w:ascii="Times New Roman" w:eastAsia="Calibri" w:hAnsi="Times New Roman" w:cs="Times New Roman"/>
                <w:b/>
                <w:bCs/>
                <w:sz w:val="28"/>
                <w:szCs w:val="28"/>
                <w:lang w:eastAsia="ru-RU"/>
              </w:rPr>
            </w:pPr>
          </w:p>
        </w:tc>
      </w:tr>
    </w:tbl>
    <w:p w14:paraId="47D0526C" w14:textId="77777777" w:rsidR="00BF6A73" w:rsidRPr="00BF6A73" w:rsidRDefault="00BF6A73" w:rsidP="00BF6A73">
      <w:pPr>
        <w:spacing w:after="0" w:line="240" w:lineRule="auto"/>
        <w:ind w:firstLine="709"/>
        <w:jc w:val="both"/>
        <w:rPr>
          <w:rFonts w:ascii="Times New Roman" w:eastAsia="Calibri" w:hAnsi="Times New Roman" w:cs="Times New Roman"/>
          <w:b/>
          <w:bCs/>
          <w:sz w:val="28"/>
          <w:szCs w:val="28"/>
          <w:lang w:eastAsia="ru-RU"/>
        </w:rPr>
      </w:pPr>
    </w:p>
    <w:p w14:paraId="1DF6C477"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bCs/>
          <w:sz w:val="26"/>
          <w:szCs w:val="26"/>
          <w:lang w:eastAsia="ru-RU"/>
        </w:rPr>
        <w:t xml:space="preserve">8. Предполагаемая дата вступления в силу проекта нормативного правового акта: </w:t>
      </w:r>
      <w:r w:rsidRPr="00BF6A73">
        <w:rPr>
          <w:rFonts w:ascii="Times New Roman" w:eastAsia="Calibri" w:hAnsi="Times New Roman" w:cs="Times New Roman"/>
          <w:sz w:val="26"/>
          <w:szCs w:val="26"/>
          <w:lang w:eastAsia="ru-RU"/>
        </w:rPr>
        <w:t>«____» ___________ 20__ г.</w:t>
      </w:r>
    </w:p>
    <w:p w14:paraId="1EDBCACC" w14:textId="77777777" w:rsidR="00BF6A73" w:rsidRPr="00BF6A73" w:rsidRDefault="00BF6A73" w:rsidP="00BF6A73">
      <w:pPr>
        <w:spacing w:after="0" w:line="240" w:lineRule="auto"/>
        <w:ind w:firstLine="709"/>
        <w:jc w:val="both"/>
        <w:rPr>
          <w:rFonts w:ascii="Times New Roman" w:eastAsia="Calibri" w:hAnsi="Times New Roman" w:cs="Times New Roman"/>
          <w:bCs/>
          <w:sz w:val="26"/>
          <w:szCs w:val="26"/>
          <w:lang w:eastAsia="ru-RU"/>
        </w:rPr>
      </w:pPr>
      <w:r w:rsidRPr="00BF6A73">
        <w:rPr>
          <w:rFonts w:ascii="Times New Roman" w:eastAsia="Calibri" w:hAnsi="Times New Roman" w:cs="Times New Roman"/>
          <w:bCs/>
          <w:sz w:val="26"/>
          <w:szCs w:val="26"/>
          <w:lang w:eastAsia="ru-RU"/>
        </w:rPr>
        <w:t>9. Сведения об итогах проведения публичных консультаций:</w:t>
      </w:r>
    </w:p>
    <w:p w14:paraId="70FFA51C"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9.1. Полный электронный адрес размещения уведомления о разработке нормативного правового акта (концепции):</w:t>
      </w:r>
    </w:p>
    <w:p w14:paraId="1A6E1B6F"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0D1F3955"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01E73AB7" w14:textId="77777777" w:rsidR="00BF6A73" w:rsidRPr="00BF6A73" w:rsidRDefault="00BF6A73" w:rsidP="00BF6A73">
      <w:pPr>
        <w:spacing w:after="0" w:line="240" w:lineRule="auto"/>
        <w:ind w:firstLine="709"/>
        <w:jc w:val="both"/>
        <w:rPr>
          <w:rFonts w:ascii="Times New Roman" w:eastAsia="Calibri" w:hAnsi="Times New Roman" w:cs="Times New Roman"/>
          <w:bCs/>
          <w:sz w:val="26"/>
          <w:szCs w:val="26"/>
          <w:lang w:eastAsia="ru-RU"/>
        </w:rPr>
      </w:pPr>
    </w:p>
    <w:p w14:paraId="1EC420E0" w14:textId="77777777" w:rsidR="00BF6A73" w:rsidRPr="00BF6A73" w:rsidRDefault="00BF6A73" w:rsidP="00BF6A73">
      <w:pPr>
        <w:spacing w:after="0" w:line="240" w:lineRule="auto"/>
        <w:ind w:firstLine="709"/>
        <w:jc w:val="both"/>
        <w:rPr>
          <w:rFonts w:ascii="Times New Roman" w:eastAsia="Calibri" w:hAnsi="Times New Roman" w:cs="Times New Roman"/>
          <w:bCs/>
          <w:sz w:val="26"/>
          <w:szCs w:val="26"/>
          <w:lang w:eastAsia="ru-RU"/>
        </w:rPr>
      </w:pPr>
      <w:r w:rsidRPr="00BF6A73">
        <w:rPr>
          <w:rFonts w:ascii="Times New Roman" w:eastAsia="Calibri" w:hAnsi="Times New Roman" w:cs="Times New Roman"/>
          <w:bCs/>
          <w:sz w:val="26"/>
          <w:szCs w:val="26"/>
          <w:lang w:eastAsia="ru-RU"/>
        </w:rPr>
        <w:t>9.2. Срок проведения:</w:t>
      </w:r>
    </w:p>
    <w:p w14:paraId="652DF32A" w14:textId="77777777" w:rsidR="00BF6A73" w:rsidRPr="00BF6A73" w:rsidRDefault="00BF6A73" w:rsidP="00BF6A7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начало «____» __________20___ г.;</w:t>
      </w:r>
    </w:p>
    <w:p w14:paraId="2ED66F2C" w14:textId="77777777" w:rsidR="00BF6A73" w:rsidRPr="00BF6A73" w:rsidRDefault="00BF6A73" w:rsidP="00BF6A7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окончание «____» __________ 20___ г.</w:t>
      </w:r>
    </w:p>
    <w:p w14:paraId="7373A773" w14:textId="77777777" w:rsidR="00BF6A73" w:rsidRPr="00BF6A73" w:rsidRDefault="00BF6A73" w:rsidP="00BF6A73">
      <w:pPr>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 xml:space="preserve">9.3. Сведения об уведомлении о проведении публичных консультаций </w:t>
      </w:r>
      <w:r w:rsidRPr="00BF6A73">
        <w:rPr>
          <w:rFonts w:ascii="Times New Roman" w:eastAsia="Times New Roman" w:hAnsi="Times New Roman" w:cs="Times New Roman"/>
          <w:sz w:val="26"/>
          <w:szCs w:val="26"/>
          <w:lang w:eastAsia="ru-RU"/>
        </w:rPr>
        <w:br/>
        <w:t>по проекту нормативного правового акта:</w:t>
      </w:r>
    </w:p>
    <w:p w14:paraId="36EBD705" w14:textId="77777777" w:rsidR="00BF6A73" w:rsidRPr="00BF6A73" w:rsidRDefault="00BF6A73" w:rsidP="00BF6A73">
      <w:pPr>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 xml:space="preserve">9.3.1. Полный электронный адрес размещения информационного сообщения </w:t>
      </w:r>
      <w:r w:rsidRPr="00BF6A73">
        <w:rPr>
          <w:rFonts w:ascii="Times New Roman" w:eastAsia="Times New Roman" w:hAnsi="Times New Roman" w:cs="Times New Roman"/>
          <w:sz w:val="26"/>
          <w:szCs w:val="26"/>
          <w:lang w:eastAsia="ru-RU"/>
        </w:rPr>
        <w:br/>
        <w:t>о разработке нормативного правового акта:</w:t>
      </w:r>
    </w:p>
    <w:p w14:paraId="10A4B88E"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1A48DBFB"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782BEF17" w14:textId="77777777" w:rsidR="00BF6A73" w:rsidRPr="00BF6A73" w:rsidRDefault="00BF6A73" w:rsidP="00BF6A73">
      <w:pPr>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9.3.2. Перечень органов и организаций, в которые были направлены извещения о проведении публичных консультаций</w:t>
      </w:r>
    </w:p>
    <w:p w14:paraId="48804D6D"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7D27230A"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61782BAB" w14:textId="77777777" w:rsidR="00BF6A73" w:rsidRPr="00BF6A73" w:rsidRDefault="00BF6A73" w:rsidP="00BF6A7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9.4. Срок проведения:</w:t>
      </w:r>
    </w:p>
    <w:p w14:paraId="5A3034D5" w14:textId="77777777" w:rsidR="00BF6A73" w:rsidRPr="00BF6A73" w:rsidRDefault="00BF6A73" w:rsidP="00BF6A7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начало «____» __________20___ г.;</w:t>
      </w:r>
    </w:p>
    <w:p w14:paraId="0667B6EF" w14:textId="77777777" w:rsidR="00BF6A73" w:rsidRPr="00BF6A73" w:rsidRDefault="00BF6A73" w:rsidP="00BF6A7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окончание «____» __________ 20___ г.</w:t>
      </w:r>
    </w:p>
    <w:p w14:paraId="53E1A359"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Times New Roman" w:hAnsi="Times New Roman" w:cs="Times New Roman"/>
          <w:sz w:val="26"/>
          <w:szCs w:val="26"/>
          <w:lang w:eastAsia="ru-RU"/>
        </w:rPr>
        <w:t>9.5. Сведения о лицах, представивших предложения:</w:t>
      </w:r>
    </w:p>
    <w:p w14:paraId="124473D6"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671C9ECC"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lastRenderedPageBreak/>
        <w:t>(место для текстового описания)</w:t>
      </w:r>
    </w:p>
    <w:p w14:paraId="5004F1F1" w14:textId="77777777" w:rsidR="00BF6A73" w:rsidRPr="00BF6A73" w:rsidRDefault="00BF6A73" w:rsidP="00BF6A7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9.6. Сведения о количестве замечаний и предложений, полученных разработчиком в результате проведения публичных консультаций, а также результаты рассмотрения и обсуждения проекта нормативного правового акта на круглых столах, рабочих группах и иных мероприятиях с участием субъектов предпринимательской и иной экономической деятельности:</w:t>
      </w:r>
    </w:p>
    <w:p w14:paraId="68C291BA" w14:textId="77777777" w:rsidR="00BF6A73" w:rsidRPr="00BF6A73" w:rsidRDefault="00BF6A73" w:rsidP="00BF6A7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Всего замечаний и предложений _______;</w:t>
      </w:r>
    </w:p>
    <w:p w14:paraId="0B5D6AFC" w14:textId="77777777" w:rsidR="00BF6A73" w:rsidRPr="00BF6A73" w:rsidRDefault="00BF6A73" w:rsidP="00BF6A7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из них учтено полностью ___, учтено частично ___, обоснована невозможность учета ___.</w:t>
      </w:r>
    </w:p>
    <w:p w14:paraId="19DDF3EE"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Times New Roman" w:hAnsi="Times New Roman" w:cs="Times New Roman"/>
          <w:sz w:val="26"/>
          <w:szCs w:val="26"/>
          <w:lang w:eastAsia="ru-RU"/>
        </w:rPr>
        <w:t>9.7. Иная информация:</w:t>
      </w:r>
    </w:p>
    <w:p w14:paraId="72E3B5A5"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24BC6006"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69BC7B00"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9.8. Сведения о структурных подразделениях разработчика, рассмотревших представленные предложения:</w:t>
      </w:r>
    </w:p>
    <w:p w14:paraId="7EC7B15F" w14:textId="77777777" w:rsidR="00BF6A73" w:rsidRPr="00BF6A73" w:rsidRDefault="00BF6A73" w:rsidP="00BF6A73">
      <w:pPr>
        <w:spacing w:after="0" w:line="240" w:lineRule="auto"/>
        <w:jc w:val="both"/>
        <w:rPr>
          <w:rFonts w:ascii="Times New Roman" w:eastAsia="Calibri" w:hAnsi="Times New Roman" w:cs="Times New Roman"/>
          <w:sz w:val="28"/>
          <w:szCs w:val="28"/>
          <w:lang w:eastAsia="ru-RU"/>
        </w:rPr>
      </w:pPr>
      <w:r w:rsidRPr="00BF6A73">
        <w:rPr>
          <w:rFonts w:ascii="Times New Roman" w:eastAsia="Calibri" w:hAnsi="Times New Roman" w:cs="Times New Roman"/>
          <w:sz w:val="28"/>
          <w:szCs w:val="28"/>
          <w:lang w:eastAsia="ru-RU"/>
        </w:rPr>
        <w:t>__________________________________________________________________;</w:t>
      </w:r>
    </w:p>
    <w:p w14:paraId="4DEC8BD0" w14:textId="77777777" w:rsidR="00BF6A73" w:rsidRPr="00BF6A73" w:rsidRDefault="00BF6A73" w:rsidP="00BF6A73">
      <w:pPr>
        <w:spacing w:after="0" w:line="240" w:lineRule="auto"/>
        <w:ind w:firstLine="709"/>
        <w:jc w:val="center"/>
        <w:rPr>
          <w:rFonts w:ascii="Times New Roman" w:eastAsia="Calibri" w:hAnsi="Times New Roman" w:cs="Times New Roman"/>
          <w:sz w:val="20"/>
          <w:szCs w:val="20"/>
          <w:lang w:eastAsia="ru-RU"/>
        </w:rPr>
      </w:pPr>
      <w:r w:rsidRPr="00BF6A73">
        <w:rPr>
          <w:rFonts w:ascii="Times New Roman" w:eastAsia="Calibri" w:hAnsi="Times New Roman" w:cs="Times New Roman"/>
          <w:sz w:val="20"/>
          <w:szCs w:val="20"/>
          <w:lang w:eastAsia="ru-RU"/>
        </w:rPr>
        <w:t>(место для текстового описания)</w:t>
      </w:r>
    </w:p>
    <w:p w14:paraId="06BC7F9C"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r w:rsidRPr="00BF6A73">
        <w:rPr>
          <w:rFonts w:ascii="Times New Roman" w:eastAsia="Calibri" w:hAnsi="Times New Roman" w:cs="Times New Roman"/>
          <w:sz w:val="26"/>
          <w:szCs w:val="26"/>
          <w:lang w:eastAsia="ru-RU"/>
        </w:rPr>
        <w:t>Приложение: сводка предложений, поступивших в ходе публичных консультаций, проводившихся в ходе процедуры оценки регулирующего воздействия, с указанием сведений об их учете или причинах отклонения.</w:t>
      </w:r>
    </w:p>
    <w:p w14:paraId="08783D5F"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p>
    <w:p w14:paraId="07D713BF"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p>
    <w:p w14:paraId="611D3CA2"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p>
    <w:p w14:paraId="39AC002C" w14:textId="77777777" w:rsidR="00BF6A73" w:rsidRPr="00BF6A73" w:rsidRDefault="00BF6A73" w:rsidP="00BF6A73">
      <w:pPr>
        <w:spacing w:after="0" w:line="240" w:lineRule="auto"/>
        <w:jc w:val="both"/>
        <w:rPr>
          <w:rFonts w:ascii="Times New Roman" w:eastAsia="Times New Roman" w:hAnsi="Times New Roman" w:cs="Times New Roman"/>
          <w:sz w:val="26"/>
          <w:szCs w:val="26"/>
          <w:lang w:eastAsia="ru-RU"/>
        </w:rPr>
      </w:pPr>
      <w:r w:rsidRPr="00BF6A73">
        <w:rPr>
          <w:rFonts w:ascii="Times New Roman" w:eastAsia="Times New Roman" w:hAnsi="Times New Roman" w:cs="Times New Roman"/>
          <w:sz w:val="26"/>
          <w:szCs w:val="26"/>
          <w:lang w:eastAsia="ru-RU"/>
        </w:rPr>
        <w:t>Руководитель органа-разработчика</w:t>
      </w:r>
    </w:p>
    <w:tbl>
      <w:tblPr>
        <w:tblW w:w="9667" w:type="dxa"/>
        <w:tblLayout w:type="fixed"/>
        <w:tblCellMar>
          <w:left w:w="28" w:type="dxa"/>
          <w:right w:w="28" w:type="dxa"/>
        </w:tblCellMar>
        <w:tblLook w:val="0000" w:firstRow="0" w:lastRow="0" w:firstColumn="0" w:lastColumn="0" w:noHBand="0" w:noVBand="0"/>
      </w:tblPr>
      <w:tblGrid>
        <w:gridCol w:w="3686"/>
        <w:gridCol w:w="2296"/>
        <w:gridCol w:w="1559"/>
        <w:gridCol w:w="142"/>
        <w:gridCol w:w="1984"/>
      </w:tblGrid>
      <w:tr w:rsidR="00BF6A73" w:rsidRPr="00BF6A73" w14:paraId="02F534B2" w14:textId="77777777" w:rsidTr="00AB36DF">
        <w:tc>
          <w:tcPr>
            <w:tcW w:w="3686" w:type="dxa"/>
            <w:tcBorders>
              <w:top w:val="nil"/>
              <w:left w:val="nil"/>
              <w:bottom w:val="single" w:sz="4" w:space="0" w:color="auto"/>
              <w:right w:val="nil"/>
            </w:tcBorders>
            <w:vAlign w:val="bottom"/>
          </w:tcPr>
          <w:p w14:paraId="168F725A" w14:textId="77777777" w:rsidR="00BF6A73" w:rsidRPr="00BF6A73" w:rsidRDefault="00BF6A73" w:rsidP="00BF6A73">
            <w:pPr>
              <w:spacing w:after="0" w:line="240" w:lineRule="auto"/>
              <w:ind w:firstLine="709"/>
              <w:jc w:val="center"/>
              <w:rPr>
                <w:rFonts w:ascii="Times New Roman" w:eastAsia="Times New Roman" w:hAnsi="Times New Roman" w:cs="Times New Roman"/>
                <w:sz w:val="24"/>
                <w:szCs w:val="24"/>
                <w:lang w:eastAsia="ru-RU"/>
              </w:rPr>
            </w:pPr>
          </w:p>
        </w:tc>
        <w:tc>
          <w:tcPr>
            <w:tcW w:w="2296" w:type="dxa"/>
            <w:tcBorders>
              <w:top w:val="nil"/>
              <w:left w:val="nil"/>
              <w:bottom w:val="nil"/>
              <w:right w:val="nil"/>
            </w:tcBorders>
            <w:vAlign w:val="bottom"/>
          </w:tcPr>
          <w:p w14:paraId="18229C6C" w14:textId="77777777" w:rsidR="00BF6A73" w:rsidRPr="00BF6A73" w:rsidRDefault="00BF6A73" w:rsidP="00BF6A73">
            <w:pPr>
              <w:spacing w:after="0" w:line="240" w:lineRule="auto"/>
              <w:ind w:firstLine="709"/>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nil"/>
            </w:tcBorders>
            <w:vAlign w:val="bottom"/>
          </w:tcPr>
          <w:p w14:paraId="02D797C8" w14:textId="77777777" w:rsidR="00BF6A73" w:rsidRPr="00BF6A73" w:rsidRDefault="00BF6A73" w:rsidP="00BF6A73">
            <w:pPr>
              <w:spacing w:after="0" w:line="240" w:lineRule="auto"/>
              <w:ind w:firstLine="709"/>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23E67E25" w14:textId="77777777" w:rsidR="00BF6A73" w:rsidRPr="00BF6A73" w:rsidRDefault="00BF6A73" w:rsidP="00BF6A73">
            <w:pPr>
              <w:spacing w:after="0" w:line="240" w:lineRule="auto"/>
              <w:ind w:firstLine="709"/>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5C82048B" w14:textId="77777777" w:rsidR="00BF6A73" w:rsidRPr="00BF6A73" w:rsidRDefault="00BF6A73" w:rsidP="00BF6A73">
            <w:pPr>
              <w:spacing w:after="0" w:line="240" w:lineRule="auto"/>
              <w:ind w:firstLine="709"/>
              <w:jc w:val="center"/>
              <w:rPr>
                <w:rFonts w:ascii="Times New Roman" w:eastAsia="Times New Roman" w:hAnsi="Times New Roman" w:cs="Times New Roman"/>
                <w:sz w:val="24"/>
                <w:szCs w:val="24"/>
                <w:lang w:eastAsia="ru-RU"/>
              </w:rPr>
            </w:pPr>
          </w:p>
        </w:tc>
      </w:tr>
      <w:tr w:rsidR="00BF6A73" w:rsidRPr="00BF6A73" w14:paraId="3FB756BC" w14:textId="77777777" w:rsidTr="00AB36DF">
        <w:tc>
          <w:tcPr>
            <w:tcW w:w="3686" w:type="dxa"/>
            <w:tcBorders>
              <w:top w:val="nil"/>
              <w:left w:val="nil"/>
              <w:bottom w:val="nil"/>
              <w:right w:val="nil"/>
            </w:tcBorders>
          </w:tcPr>
          <w:p w14:paraId="13F34F3B" w14:textId="77777777" w:rsidR="00BF6A73" w:rsidRPr="00BF6A73" w:rsidRDefault="00BF6A73" w:rsidP="00BF6A73">
            <w:pPr>
              <w:spacing w:after="0" w:line="240" w:lineRule="auto"/>
              <w:jc w:val="center"/>
              <w:rPr>
                <w:rFonts w:ascii="Times New Roman" w:eastAsia="Times New Roman" w:hAnsi="Times New Roman" w:cs="Times New Roman"/>
                <w:sz w:val="20"/>
                <w:szCs w:val="20"/>
                <w:lang w:eastAsia="ru-RU"/>
              </w:rPr>
            </w:pPr>
            <w:r w:rsidRPr="00BF6A73">
              <w:rPr>
                <w:rFonts w:ascii="Times New Roman" w:eastAsia="Times New Roman" w:hAnsi="Times New Roman" w:cs="Times New Roman"/>
                <w:sz w:val="20"/>
                <w:szCs w:val="20"/>
                <w:lang w:eastAsia="ru-RU"/>
              </w:rPr>
              <w:t>(инициалы, фамилия)</w:t>
            </w:r>
          </w:p>
        </w:tc>
        <w:tc>
          <w:tcPr>
            <w:tcW w:w="2296" w:type="dxa"/>
            <w:tcBorders>
              <w:top w:val="nil"/>
              <w:left w:val="nil"/>
              <w:bottom w:val="nil"/>
              <w:right w:val="nil"/>
            </w:tcBorders>
          </w:tcPr>
          <w:p w14:paraId="7833579C" w14:textId="77777777" w:rsidR="00BF6A73" w:rsidRPr="00BF6A73" w:rsidRDefault="00BF6A73" w:rsidP="00BF6A73">
            <w:pPr>
              <w:spacing w:after="0" w:line="240" w:lineRule="auto"/>
              <w:ind w:firstLine="709"/>
              <w:rPr>
                <w:rFonts w:ascii="Times New Roman" w:eastAsia="Times New Roman" w:hAnsi="Times New Roman" w:cs="Times New Roman"/>
                <w:sz w:val="18"/>
                <w:szCs w:val="18"/>
                <w:lang w:eastAsia="ru-RU"/>
              </w:rPr>
            </w:pPr>
          </w:p>
        </w:tc>
        <w:tc>
          <w:tcPr>
            <w:tcW w:w="1559" w:type="dxa"/>
            <w:tcBorders>
              <w:top w:val="nil"/>
              <w:left w:val="nil"/>
              <w:bottom w:val="nil"/>
              <w:right w:val="nil"/>
            </w:tcBorders>
          </w:tcPr>
          <w:p w14:paraId="64B4EFF5" w14:textId="77777777" w:rsidR="00BF6A73" w:rsidRPr="00BF6A73" w:rsidRDefault="00BF6A73" w:rsidP="00BF6A73">
            <w:pPr>
              <w:spacing w:after="0" w:line="240" w:lineRule="auto"/>
              <w:jc w:val="center"/>
              <w:rPr>
                <w:rFonts w:ascii="Times New Roman" w:eastAsia="Times New Roman" w:hAnsi="Times New Roman" w:cs="Times New Roman"/>
                <w:sz w:val="20"/>
                <w:szCs w:val="20"/>
                <w:lang w:eastAsia="ru-RU"/>
              </w:rPr>
            </w:pPr>
            <w:r w:rsidRPr="00BF6A73">
              <w:rPr>
                <w:rFonts w:ascii="Times New Roman" w:eastAsia="Times New Roman" w:hAnsi="Times New Roman" w:cs="Times New Roman"/>
                <w:sz w:val="20"/>
                <w:szCs w:val="20"/>
                <w:lang w:eastAsia="ru-RU"/>
              </w:rPr>
              <w:t>(дата)</w:t>
            </w:r>
          </w:p>
        </w:tc>
        <w:tc>
          <w:tcPr>
            <w:tcW w:w="142" w:type="dxa"/>
            <w:tcBorders>
              <w:top w:val="nil"/>
              <w:left w:val="nil"/>
              <w:bottom w:val="nil"/>
              <w:right w:val="nil"/>
            </w:tcBorders>
          </w:tcPr>
          <w:p w14:paraId="0C66869D" w14:textId="77777777" w:rsidR="00BF6A73" w:rsidRPr="00BF6A73" w:rsidRDefault="00BF6A73" w:rsidP="00BF6A73">
            <w:pPr>
              <w:spacing w:after="0" w:line="240" w:lineRule="auto"/>
              <w:ind w:firstLine="709"/>
              <w:rPr>
                <w:rFonts w:ascii="Times New Roman" w:eastAsia="Times New Roman" w:hAnsi="Times New Roman" w:cs="Times New Roman"/>
                <w:sz w:val="18"/>
                <w:szCs w:val="18"/>
                <w:lang w:eastAsia="ru-RU"/>
              </w:rPr>
            </w:pPr>
          </w:p>
        </w:tc>
        <w:tc>
          <w:tcPr>
            <w:tcW w:w="1984" w:type="dxa"/>
            <w:tcBorders>
              <w:top w:val="nil"/>
              <w:left w:val="nil"/>
              <w:bottom w:val="nil"/>
              <w:right w:val="nil"/>
            </w:tcBorders>
          </w:tcPr>
          <w:p w14:paraId="5446EB22" w14:textId="77777777" w:rsidR="00BF6A73" w:rsidRPr="00BF6A73" w:rsidRDefault="00BF6A73" w:rsidP="00BF6A73">
            <w:pPr>
              <w:spacing w:after="0" w:line="240" w:lineRule="auto"/>
              <w:jc w:val="center"/>
              <w:rPr>
                <w:rFonts w:ascii="Times New Roman" w:eastAsia="Times New Roman" w:hAnsi="Times New Roman" w:cs="Times New Roman"/>
                <w:sz w:val="20"/>
                <w:szCs w:val="20"/>
                <w:lang w:eastAsia="ru-RU"/>
              </w:rPr>
            </w:pPr>
            <w:r w:rsidRPr="00BF6A73">
              <w:rPr>
                <w:rFonts w:ascii="Times New Roman" w:eastAsia="Times New Roman" w:hAnsi="Times New Roman" w:cs="Times New Roman"/>
                <w:sz w:val="20"/>
                <w:szCs w:val="20"/>
                <w:lang w:eastAsia="ru-RU"/>
              </w:rPr>
              <w:t>(подпись)</w:t>
            </w:r>
          </w:p>
        </w:tc>
      </w:tr>
    </w:tbl>
    <w:p w14:paraId="77874CE6" w14:textId="77777777" w:rsidR="00BF6A73" w:rsidRPr="00BF6A73" w:rsidRDefault="00BF6A73" w:rsidP="00BF6A73">
      <w:pPr>
        <w:spacing w:after="0" w:line="240" w:lineRule="auto"/>
        <w:ind w:firstLine="709"/>
        <w:jc w:val="both"/>
        <w:rPr>
          <w:rFonts w:ascii="Times New Roman" w:eastAsia="Times New Roman" w:hAnsi="Times New Roman" w:cs="Times New Roman"/>
          <w:sz w:val="28"/>
          <w:szCs w:val="28"/>
          <w:lang w:eastAsia="ru-RU"/>
        </w:rPr>
      </w:pPr>
    </w:p>
    <w:p w14:paraId="1C9E1542" w14:textId="77777777" w:rsidR="00BF6A73" w:rsidRPr="00BF6A73" w:rsidRDefault="00BF6A73" w:rsidP="00BF6A73">
      <w:pPr>
        <w:spacing w:after="0" w:line="240" w:lineRule="auto"/>
        <w:ind w:firstLine="709"/>
        <w:jc w:val="both"/>
        <w:rPr>
          <w:rFonts w:ascii="Times New Roman" w:eastAsia="Times New Roman" w:hAnsi="Times New Roman" w:cs="Times New Roman"/>
          <w:sz w:val="28"/>
          <w:szCs w:val="28"/>
          <w:lang w:eastAsia="ru-RU"/>
        </w:rPr>
      </w:pPr>
    </w:p>
    <w:p w14:paraId="77A248A2" w14:textId="77777777" w:rsidR="00BF6A73" w:rsidRPr="00BF6A73" w:rsidRDefault="00BF6A73" w:rsidP="00BF6A73">
      <w:pPr>
        <w:spacing w:after="0" w:line="240" w:lineRule="auto"/>
        <w:ind w:firstLine="709"/>
        <w:jc w:val="both"/>
        <w:rPr>
          <w:rFonts w:ascii="Times New Roman" w:eastAsia="Times New Roman" w:hAnsi="Times New Roman" w:cs="Times New Roman"/>
          <w:sz w:val="20"/>
          <w:szCs w:val="20"/>
          <w:lang w:eastAsia="ru-RU"/>
        </w:rPr>
      </w:pPr>
      <w:r w:rsidRPr="00BF6A73">
        <w:rPr>
          <w:rFonts w:ascii="Times New Roman" w:eastAsia="Times New Roman" w:hAnsi="Times New Roman" w:cs="Times New Roman"/>
          <w:sz w:val="20"/>
          <w:szCs w:val="20"/>
          <w:lang w:eastAsia="ru-RU"/>
        </w:rPr>
        <w:t>* Заполняется для проектов нормативных правовых актов с высокой и средней степенью регулирующего воздействия</w:t>
      </w:r>
    </w:p>
    <w:p w14:paraId="27C96FE1" w14:textId="77777777" w:rsidR="00BF6A73" w:rsidRPr="00BF6A73" w:rsidRDefault="00BF6A73" w:rsidP="00BF6A73">
      <w:pPr>
        <w:spacing w:after="0" w:line="240" w:lineRule="auto"/>
        <w:ind w:firstLine="709"/>
        <w:jc w:val="both"/>
        <w:rPr>
          <w:rFonts w:ascii="Times New Roman" w:eastAsia="Calibri" w:hAnsi="Times New Roman" w:cs="Times New Roman"/>
          <w:sz w:val="26"/>
          <w:szCs w:val="26"/>
          <w:lang w:eastAsia="ru-RU"/>
        </w:rPr>
      </w:pPr>
    </w:p>
    <w:p w14:paraId="75D5DC7B" w14:textId="77777777" w:rsidR="00BF6A73" w:rsidRPr="00BF6A73" w:rsidRDefault="00BF6A73" w:rsidP="00BF6A73">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28786168" w14:textId="77777777" w:rsidR="00BF6A73" w:rsidRPr="00BF6A73" w:rsidRDefault="00BF6A73" w:rsidP="00BF6A73">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2D3D9D09" w14:textId="77777777" w:rsidR="00BF6A73" w:rsidRPr="00BF6A73" w:rsidRDefault="00BF6A73" w:rsidP="00BF6A73">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2FBE3C56" w14:textId="77777777" w:rsidR="00BF6A73" w:rsidRPr="00BF6A73" w:rsidRDefault="00BF6A73" w:rsidP="00BF6A73">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301D6F75" w14:textId="77777777" w:rsidR="00BF6A73" w:rsidRPr="00BF6A73" w:rsidRDefault="00BF6A73" w:rsidP="00BF6A73">
      <w:pPr>
        <w:tabs>
          <w:tab w:val="left" w:pos="0"/>
        </w:tabs>
        <w:spacing w:after="0" w:line="240" w:lineRule="auto"/>
        <w:ind w:right="96" w:firstLine="709"/>
        <w:jc w:val="right"/>
        <w:rPr>
          <w:rFonts w:ascii="Times New Roman" w:eastAsia="Times New Roman" w:hAnsi="Times New Roman" w:cs="Times New Roman"/>
          <w:b/>
          <w:sz w:val="28"/>
          <w:szCs w:val="20"/>
          <w:lang w:eastAsia="ru-RU"/>
        </w:rPr>
      </w:pPr>
    </w:p>
    <w:p w14:paraId="7449A887"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48D338C1"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6A352BBD"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14DBD385"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504E5155"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679316AC"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10D9BACD"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0BDFF6AF"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2A07517F"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75CE3845"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0351A5AF"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6E4DCC5D"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39A608EB"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31B0F6F7" w14:textId="77777777" w:rsidR="00C07839" w:rsidRDefault="00C07839" w:rsidP="00C07839">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r w:rsidRPr="00C07839">
        <w:rPr>
          <w:rFonts w:ascii="Times New Roman" w:eastAsia="Times New Roman" w:hAnsi="Times New Roman" w:cs="Times New Roman"/>
          <w:b/>
          <w:sz w:val="28"/>
          <w:szCs w:val="20"/>
          <w:lang w:eastAsia="ru-RU"/>
        </w:rPr>
        <w:lastRenderedPageBreak/>
        <w:t xml:space="preserve">Приложение 5 </w:t>
      </w:r>
    </w:p>
    <w:p w14:paraId="6CFF222B" w14:textId="77777777" w:rsidR="00C07839" w:rsidRPr="00C07839" w:rsidRDefault="00F4031E" w:rsidP="00C07839">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r>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2336" behindDoc="0" locked="0" layoutInCell="1" allowOverlap="1" wp14:anchorId="1A50300D" wp14:editId="115026B0">
                <wp:simplePos x="0" y="0"/>
                <wp:positionH relativeFrom="column">
                  <wp:posOffset>2672715</wp:posOffset>
                </wp:positionH>
                <wp:positionV relativeFrom="paragraph">
                  <wp:posOffset>94615</wp:posOffset>
                </wp:positionV>
                <wp:extent cx="3352800" cy="22479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47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5DF00" w14:textId="77777777" w:rsidR="00AB36DF" w:rsidRPr="00C07839" w:rsidRDefault="00AB36DF" w:rsidP="00C07839">
                            <w:pPr>
                              <w:tabs>
                                <w:tab w:val="left" w:pos="0"/>
                              </w:tabs>
                              <w:spacing w:after="0" w:line="240" w:lineRule="auto"/>
                              <w:ind w:right="99"/>
                              <w:jc w:val="center"/>
                              <w:rPr>
                                <w:rFonts w:ascii="Times New Roman" w:eastAsia="Times New Roman" w:hAnsi="Times New Roman" w:cs="Times New Roman"/>
                                <w:b/>
                                <w:sz w:val="28"/>
                                <w:szCs w:val="20"/>
                                <w:lang w:eastAsia="ru-RU"/>
                              </w:rPr>
                            </w:pPr>
                            <w:r w:rsidRPr="00C07839">
                              <w:rPr>
                                <w:rFonts w:ascii="Times New Roman" w:eastAsia="Times New Roman" w:hAnsi="Times New Roman" w:cs="Times New Roman"/>
                                <w:b/>
                                <w:sz w:val="28"/>
                                <w:szCs w:val="20"/>
                                <w:lang w:eastAsia="ru-RU"/>
                              </w:rPr>
                              <w:t>к</w:t>
                            </w:r>
                            <w:r w:rsidRPr="00C07839">
                              <w:rPr>
                                <w:rFonts w:ascii="Times New Roman" w:eastAsia="Times New Roman" w:hAnsi="Times New Roman" w:cs="Times New Roman"/>
                                <w:sz w:val="28"/>
                                <w:szCs w:val="20"/>
                                <w:lang w:eastAsia="ru-RU"/>
                              </w:rPr>
                              <w:t xml:space="preserve"> </w:t>
                            </w:r>
                            <w:r w:rsidRPr="00C07839">
                              <w:rPr>
                                <w:rFonts w:ascii="Times New Roman" w:eastAsia="Times New Roman" w:hAnsi="Times New Roman" w:cs="Times New Roman"/>
                                <w:b/>
                                <w:sz w:val="28"/>
                                <w:szCs w:val="28"/>
                                <w:lang w:eastAsia="ru-RU"/>
                              </w:rPr>
                              <w:t xml:space="preserve">Порядку </w:t>
                            </w:r>
                            <w:r w:rsidRPr="00C07839">
                              <w:rPr>
                                <w:rFonts w:ascii="Times New Roman" w:eastAsia="Times New Roman" w:hAnsi="Times New Roman" w:cs="Times New Roman"/>
                                <w:b/>
                                <w:sz w:val="28"/>
                                <w:szCs w:val="20"/>
                                <w:lang w:eastAsia="ru-RU"/>
                              </w:rPr>
                              <w:t>проведения оценки регулирующего</w:t>
                            </w:r>
                          </w:p>
                          <w:p w14:paraId="1008BFDD" w14:textId="77777777" w:rsidR="00AB36DF" w:rsidRPr="00C07839" w:rsidRDefault="00AB36DF" w:rsidP="00C07839">
                            <w:pPr>
                              <w:tabs>
                                <w:tab w:val="left" w:pos="0"/>
                              </w:tabs>
                              <w:spacing w:after="0" w:line="240" w:lineRule="auto"/>
                              <w:ind w:right="99"/>
                              <w:jc w:val="center"/>
                              <w:rPr>
                                <w:rFonts w:ascii="Times New Roman" w:eastAsia="Times New Roman" w:hAnsi="Times New Roman" w:cs="Times New Roman"/>
                                <w:b/>
                                <w:sz w:val="28"/>
                                <w:szCs w:val="20"/>
                                <w:lang w:eastAsia="ru-RU"/>
                              </w:rPr>
                            </w:pPr>
                            <w:r w:rsidRPr="00C07839">
                              <w:rPr>
                                <w:rFonts w:ascii="Times New Roman" w:eastAsia="Times New Roman" w:hAnsi="Times New Roman" w:cs="Times New Roman"/>
                                <w:b/>
                                <w:sz w:val="28"/>
                                <w:szCs w:val="20"/>
                                <w:lang w:eastAsia="ru-RU"/>
                              </w:rPr>
                              <w:t>воздействия проектов нормативных правовых актов</w:t>
                            </w:r>
                          </w:p>
                          <w:p w14:paraId="3AB53FC7" w14:textId="77777777" w:rsidR="00AB36DF" w:rsidRPr="00C07839" w:rsidRDefault="00AB36DF" w:rsidP="00C07839">
                            <w:pPr>
                              <w:tabs>
                                <w:tab w:val="left" w:pos="0"/>
                              </w:tabs>
                              <w:spacing w:after="0" w:line="240" w:lineRule="auto"/>
                              <w:ind w:right="99"/>
                              <w:jc w:val="center"/>
                              <w:rPr>
                                <w:rFonts w:ascii="Times New Roman" w:eastAsia="Times New Roman" w:hAnsi="Times New Roman" w:cs="Times New Roman"/>
                                <w:b/>
                                <w:sz w:val="28"/>
                                <w:szCs w:val="20"/>
                                <w:lang w:eastAsia="ru-RU"/>
                              </w:rPr>
                            </w:pPr>
                            <w:r w:rsidRPr="00C07839">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C07839">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565C7B80" w14:textId="77777777" w:rsidR="00AB36DF" w:rsidRPr="00C07839" w:rsidRDefault="00AB36DF" w:rsidP="00C07839">
                            <w:pPr>
                              <w:tabs>
                                <w:tab w:val="left" w:pos="0"/>
                              </w:tabs>
                              <w:spacing w:after="0" w:line="240" w:lineRule="auto"/>
                              <w:ind w:right="99"/>
                              <w:jc w:val="center"/>
                              <w:rPr>
                                <w:rFonts w:ascii="Times New Roman" w:eastAsia="Times New Roman" w:hAnsi="Times New Roman" w:cs="Times New Roman"/>
                                <w:b/>
                                <w:sz w:val="28"/>
                                <w:szCs w:val="20"/>
                                <w:lang w:eastAsia="ru-RU"/>
                              </w:rPr>
                            </w:pPr>
                            <w:r w:rsidRPr="00C07839">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34FABEE8" w14:textId="77777777" w:rsidR="00AB36DF" w:rsidRDefault="00AB36DF" w:rsidP="00C0783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0300D" id="Text Box 7" o:spid="_x0000_s1030" type="#_x0000_t202" style="position:absolute;left:0;text-align:left;margin-left:210.45pt;margin-top:7.45pt;width:264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" stroked="f">
                <v:textbox>
                  <w:txbxContent>
                    <w:p w14:paraId="26C5DF00" w14:textId="77777777" w:rsidR="00AB36DF" w:rsidRPr="00C07839" w:rsidRDefault="00AB36DF" w:rsidP="00C07839">
                      <w:pPr>
                        <w:tabs>
                          <w:tab w:val="left" w:pos="0"/>
                        </w:tabs>
                        <w:spacing w:after="0" w:line="240" w:lineRule="auto"/>
                        <w:ind w:right="99"/>
                        <w:jc w:val="center"/>
                        <w:rPr>
                          <w:rFonts w:ascii="Times New Roman" w:eastAsia="Times New Roman" w:hAnsi="Times New Roman" w:cs="Times New Roman"/>
                          <w:b/>
                          <w:sz w:val="28"/>
                          <w:szCs w:val="20"/>
                          <w:lang w:eastAsia="ru-RU"/>
                        </w:rPr>
                      </w:pPr>
                      <w:r w:rsidRPr="00C07839">
                        <w:rPr>
                          <w:rFonts w:ascii="Times New Roman" w:eastAsia="Times New Roman" w:hAnsi="Times New Roman" w:cs="Times New Roman"/>
                          <w:b/>
                          <w:sz w:val="28"/>
                          <w:szCs w:val="20"/>
                          <w:lang w:eastAsia="ru-RU"/>
                        </w:rPr>
                        <w:t>к</w:t>
                      </w:r>
                      <w:r w:rsidRPr="00C07839">
                        <w:rPr>
                          <w:rFonts w:ascii="Times New Roman" w:eastAsia="Times New Roman" w:hAnsi="Times New Roman" w:cs="Times New Roman"/>
                          <w:sz w:val="28"/>
                          <w:szCs w:val="20"/>
                          <w:lang w:eastAsia="ru-RU"/>
                        </w:rPr>
                        <w:t xml:space="preserve"> </w:t>
                      </w:r>
                      <w:r w:rsidRPr="00C07839">
                        <w:rPr>
                          <w:rFonts w:ascii="Times New Roman" w:eastAsia="Times New Roman" w:hAnsi="Times New Roman" w:cs="Times New Roman"/>
                          <w:b/>
                          <w:sz w:val="28"/>
                          <w:szCs w:val="28"/>
                          <w:lang w:eastAsia="ru-RU"/>
                        </w:rPr>
                        <w:t xml:space="preserve">Порядку </w:t>
                      </w:r>
                      <w:r w:rsidRPr="00C07839">
                        <w:rPr>
                          <w:rFonts w:ascii="Times New Roman" w:eastAsia="Times New Roman" w:hAnsi="Times New Roman" w:cs="Times New Roman"/>
                          <w:b/>
                          <w:sz w:val="28"/>
                          <w:szCs w:val="20"/>
                          <w:lang w:eastAsia="ru-RU"/>
                        </w:rPr>
                        <w:t>проведения оценки регулирующего</w:t>
                      </w:r>
                    </w:p>
                    <w:p w14:paraId="1008BFDD" w14:textId="77777777" w:rsidR="00AB36DF" w:rsidRPr="00C07839" w:rsidRDefault="00AB36DF" w:rsidP="00C07839">
                      <w:pPr>
                        <w:tabs>
                          <w:tab w:val="left" w:pos="0"/>
                        </w:tabs>
                        <w:spacing w:after="0" w:line="240" w:lineRule="auto"/>
                        <w:ind w:right="99"/>
                        <w:jc w:val="center"/>
                        <w:rPr>
                          <w:rFonts w:ascii="Times New Roman" w:eastAsia="Times New Roman" w:hAnsi="Times New Roman" w:cs="Times New Roman"/>
                          <w:b/>
                          <w:sz w:val="28"/>
                          <w:szCs w:val="20"/>
                          <w:lang w:eastAsia="ru-RU"/>
                        </w:rPr>
                      </w:pPr>
                      <w:r w:rsidRPr="00C07839">
                        <w:rPr>
                          <w:rFonts w:ascii="Times New Roman" w:eastAsia="Times New Roman" w:hAnsi="Times New Roman" w:cs="Times New Roman"/>
                          <w:b/>
                          <w:sz w:val="28"/>
                          <w:szCs w:val="20"/>
                          <w:lang w:eastAsia="ru-RU"/>
                        </w:rPr>
                        <w:t>воздействия проектов нормативных правовых актов</w:t>
                      </w:r>
                    </w:p>
                    <w:p w14:paraId="3AB53FC7" w14:textId="77777777" w:rsidR="00AB36DF" w:rsidRPr="00C07839" w:rsidRDefault="00AB36DF" w:rsidP="00C07839">
                      <w:pPr>
                        <w:tabs>
                          <w:tab w:val="left" w:pos="0"/>
                        </w:tabs>
                        <w:spacing w:after="0" w:line="240" w:lineRule="auto"/>
                        <w:ind w:right="99"/>
                        <w:jc w:val="center"/>
                        <w:rPr>
                          <w:rFonts w:ascii="Times New Roman" w:eastAsia="Times New Roman" w:hAnsi="Times New Roman" w:cs="Times New Roman"/>
                          <w:b/>
                          <w:sz w:val="28"/>
                          <w:szCs w:val="20"/>
                          <w:lang w:eastAsia="ru-RU"/>
                        </w:rPr>
                      </w:pPr>
                      <w:r w:rsidRPr="00C07839">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C07839">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565C7B80" w14:textId="77777777" w:rsidR="00AB36DF" w:rsidRPr="00C07839" w:rsidRDefault="00AB36DF" w:rsidP="00C07839">
                      <w:pPr>
                        <w:tabs>
                          <w:tab w:val="left" w:pos="0"/>
                        </w:tabs>
                        <w:spacing w:after="0" w:line="240" w:lineRule="auto"/>
                        <w:ind w:right="99"/>
                        <w:jc w:val="center"/>
                        <w:rPr>
                          <w:rFonts w:ascii="Times New Roman" w:eastAsia="Times New Roman" w:hAnsi="Times New Roman" w:cs="Times New Roman"/>
                          <w:b/>
                          <w:sz w:val="28"/>
                          <w:szCs w:val="20"/>
                          <w:lang w:eastAsia="ru-RU"/>
                        </w:rPr>
                      </w:pPr>
                      <w:r w:rsidRPr="00C07839">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34FABEE8" w14:textId="77777777" w:rsidR="00AB36DF" w:rsidRDefault="00AB36DF" w:rsidP="00C07839">
                      <w:pPr>
                        <w:jc w:val="center"/>
                      </w:pPr>
                    </w:p>
                  </w:txbxContent>
                </v:textbox>
              </v:shape>
            </w:pict>
          </mc:Fallback>
        </mc:AlternateContent>
      </w:r>
    </w:p>
    <w:p w14:paraId="12CEAD8E"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1DE4E3A6"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70FE2095"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6034E6B1"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68830A29"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0629BC63"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0A2CCE40"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73F12E23"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0683DA19"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0B529B6C"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7B212365"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4157DD7E" w14:textId="77777777" w:rsid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62D8F1BB" w14:textId="77777777" w:rsidR="00C07839" w:rsidRP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37BE6D4C" w14:textId="77777777" w:rsidR="00C07839" w:rsidRPr="00C07839" w:rsidRDefault="00C07839" w:rsidP="00C07839">
      <w:pPr>
        <w:spacing w:after="0" w:line="240" w:lineRule="auto"/>
        <w:jc w:val="center"/>
        <w:rPr>
          <w:rFonts w:ascii="Times New Roman" w:eastAsia="Times New Roman" w:hAnsi="Times New Roman" w:cs="Times New Roman"/>
          <w:b/>
          <w:bCs/>
          <w:sz w:val="28"/>
          <w:szCs w:val="28"/>
          <w:lang w:eastAsia="ru-RU"/>
        </w:rPr>
      </w:pPr>
      <w:r w:rsidRPr="00C07839">
        <w:rPr>
          <w:rFonts w:ascii="Times New Roman" w:eastAsia="Times New Roman" w:hAnsi="Times New Roman" w:cs="Times New Roman"/>
          <w:b/>
          <w:bCs/>
          <w:sz w:val="28"/>
          <w:szCs w:val="28"/>
          <w:lang w:eastAsia="ru-RU"/>
        </w:rPr>
        <w:t>Сводка предложений,</w:t>
      </w:r>
    </w:p>
    <w:p w14:paraId="1F73D8B3"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r w:rsidRPr="00C07839">
        <w:rPr>
          <w:rFonts w:ascii="Times New Roman" w:eastAsia="Times New Roman" w:hAnsi="Times New Roman" w:cs="Times New Roman"/>
          <w:b/>
          <w:sz w:val="28"/>
          <w:szCs w:val="28"/>
          <w:lang w:eastAsia="ru-RU"/>
        </w:rPr>
        <w:t>поступивших в рамках публичных консультаций</w:t>
      </w:r>
    </w:p>
    <w:p w14:paraId="3A4D0792" w14:textId="77777777" w:rsidR="00C07839" w:rsidRPr="00C07839" w:rsidRDefault="00C07839" w:rsidP="00C07839">
      <w:pPr>
        <w:tabs>
          <w:tab w:val="left" w:pos="0"/>
        </w:tabs>
        <w:spacing w:after="0" w:line="240" w:lineRule="auto"/>
        <w:ind w:right="96" w:firstLine="709"/>
        <w:jc w:val="right"/>
        <w:rPr>
          <w:rFonts w:ascii="Times New Roman" w:eastAsia="Times New Roman" w:hAnsi="Times New Roman" w:cs="Times New Roman"/>
          <w:sz w:val="28"/>
          <w:szCs w:val="28"/>
          <w:lang w:eastAsia="ru-RU"/>
        </w:rPr>
      </w:pPr>
    </w:p>
    <w:p w14:paraId="38283CE3" w14:textId="77777777" w:rsidR="00C07839" w:rsidRPr="00C07839" w:rsidRDefault="00C07839" w:rsidP="00C07839">
      <w:pPr>
        <w:spacing w:after="0" w:line="240" w:lineRule="auto"/>
        <w:ind w:firstLine="1701"/>
        <w:rPr>
          <w:rFonts w:ascii="Times New Roman" w:eastAsia="Times New Roman" w:hAnsi="Times New Roman" w:cs="Times New Roman"/>
          <w:sz w:val="28"/>
          <w:szCs w:val="28"/>
          <w:lang w:eastAsia="ru-RU"/>
        </w:rPr>
      </w:pPr>
    </w:p>
    <w:p w14:paraId="7AB4A9ED" w14:textId="77777777" w:rsidR="00C07839" w:rsidRPr="00C07839" w:rsidRDefault="00C07839" w:rsidP="00C07839">
      <w:pPr>
        <w:spacing w:after="0" w:line="240" w:lineRule="auto"/>
        <w:ind w:firstLine="1701"/>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Наименование нормативного правового акта:</w:t>
      </w:r>
    </w:p>
    <w:p w14:paraId="7FE7E4A7"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__________________________________________________________________</w:t>
      </w:r>
    </w:p>
    <w:p w14:paraId="7E3BC8BC" w14:textId="77777777" w:rsidR="00C07839" w:rsidRPr="00C07839" w:rsidRDefault="00C07839" w:rsidP="00C07839">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C07839">
        <w:rPr>
          <w:rFonts w:ascii="Times New Roman" w:eastAsia="Times New Roman" w:hAnsi="Times New Roman" w:cs="Times New Roman"/>
          <w:sz w:val="28"/>
          <w:szCs w:val="20"/>
          <w:lang w:eastAsia="ru-RU"/>
        </w:rPr>
        <w:t>(место для текстового описания)</w:t>
      </w:r>
    </w:p>
    <w:p w14:paraId="5690CE0E"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Даты проведения публичного обсуждения:______________________________</w:t>
      </w:r>
    </w:p>
    <w:p w14:paraId="0C3DCF5F"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Количество экспертов, участвовавших в обсуждении: ____________________</w:t>
      </w:r>
    </w:p>
    <w:p w14:paraId="3A4932A6" w14:textId="77777777" w:rsidR="00C07839" w:rsidRPr="00C07839" w:rsidRDefault="00C07839" w:rsidP="00C07839">
      <w:pPr>
        <w:spacing w:after="0" w:line="240" w:lineRule="auto"/>
        <w:jc w:val="both"/>
        <w:rPr>
          <w:rFonts w:ascii="Times New Roman" w:eastAsia="Times New Roman" w:hAnsi="Times New Roman" w:cs="Times New Roman"/>
          <w:sz w:val="28"/>
          <w:szCs w:val="28"/>
          <w:u w:val="single"/>
          <w:lang w:eastAsia="ru-RU"/>
        </w:rPr>
      </w:pPr>
      <w:r w:rsidRPr="00C07839">
        <w:rPr>
          <w:rFonts w:ascii="Times New Roman" w:eastAsia="Times New Roman" w:hAnsi="Times New Roman" w:cs="Times New Roman"/>
          <w:sz w:val="28"/>
          <w:szCs w:val="28"/>
          <w:lang w:eastAsia="ru-RU"/>
        </w:rPr>
        <w:t>Исполнитель</w:t>
      </w:r>
      <w:r>
        <w:rPr>
          <w:rFonts w:ascii="Times New Roman" w:eastAsia="Times New Roman" w:hAnsi="Times New Roman" w:cs="Times New Roman"/>
          <w:sz w:val="28"/>
          <w:szCs w:val="28"/>
          <w:lang w:eastAsia="ru-RU"/>
        </w:rPr>
        <w:t>(</w:t>
      </w:r>
      <w:r w:rsidRPr="00C07839">
        <w:rPr>
          <w:rFonts w:ascii="Times New Roman" w:eastAsia="Times New Roman" w:hAnsi="Times New Roman" w:cs="Times New Roman"/>
          <w:sz w:val="28"/>
          <w:szCs w:val="28"/>
          <w:lang w:eastAsia="ru-RU"/>
        </w:rPr>
        <w:t>Ф.И.О.,должность):______________________________________</w:t>
      </w:r>
    </w:p>
    <w:p w14:paraId="2528DA8E"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4819"/>
        <w:gridCol w:w="2127"/>
      </w:tblGrid>
      <w:tr w:rsidR="00C07839" w:rsidRPr="00C07839" w14:paraId="0EC6EEBD" w14:textId="77777777" w:rsidTr="00AB36DF">
        <w:trPr>
          <w:jc w:val="center"/>
        </w:trPr>
        <w:tc>
          <w:tcPr>
            <w:tcW w:w="704" w:type="dxa"/>
            <w:shd w:val="clear" w:color="auto" w:fill="auto"/>
            <w:vAlign w:val="center"/>
          </w:tcPr>
          <w:p w14:paraId="2B5541AB" w14:textId="77777777" w:rsidR="00C07839" w:rsidRPr="00C07839" w:rsidRDefault="00C07839" w:rsidP="00C07839">
            <w:pPr>
              <w:spacing w:after="0" w:line="240" w:lineRule="auto"/>
              <w:jc w:val="center"/>
              <w:rPr>
                <w:rFonts w:ascii="Times New Roman" w:eastAsia="Times New Roman" w:hAnsi="Times New Roman" w:cs="Times New Roman"/>
                <w:b/>
                <w:bCs/>
                <w:sz w:val="28"/>
                <w:szCs w:val="28"/>
                <w:lang w:eastAsia="ru-RU"/>
              </w:rPr>
            </w:pPr>
            <w:r w:rsidRPr="00C07839">
              <w:rPr>
                <w:rFonts w:ascii="Times New Roman" w:eastAsia="Times New Roman" w:hAnsi="Times New Roman" w:cs="Times New Roman"/>
                <w:b/>
                <w:bCs/>
                <w:sz w:val="28"/>
                <w:szCs w:val="28"/>
                <w:lang w:eastAsia="ru-RU"/>
              </w:rPr>
              <w:t>№ п/п</w:t>
            </w:r>
          </w:p>
        </w:tc>
        <w:tc>
          <w:tcPr>
            <w:tcW w:w="1843" w:type="dxa"/>
            <w:shd w:val="clear" w:color="auto" w:fill="auto"/>
            <w:vAlign w:val="center"/>
          </w:tcPr>
          <w:p w14:paraId="00C50CED" w14:textId="77777777" w:rsidR="00C07839" w:rsidRPr="00C07839" w:rsidRDefault="00C07839" w:rsidP="00C07839">
            <w:pPr>
              <w:spacing w:after="0" w:line="240" w:lineRule="auto"/>
              <w:jc w:val="center"/>
              <w:rPr>
                <w:rFonts w:ascii="Times New Roman" w:eastAsia="Times New Roman" w:hAnsi="Times New Roman" w:cs="Times New Roman"/>
                <w:b/>
                <w:bCs/>
                <w:sz w:val="28"/>
                <w:szCs w:val="28"/>
                <w:lang w:eastAsia="ru-RU"/>
              </w:rPr>
            </w:pPr>
            <w:r w:rsidRPr="00C07839">
              <w:rPr>
                <w:rFonts w:ascii="Times New Roman" w:eastAsia="Times New Roman" w:hAnsi="Times New Roman" w:cs="Times New Roman"/>
                <w:b/>
                <w:bCs/>
                <w:sz w:val="28"/>
                <w:szCs w:val="28"/>
                <w:lang w:eastAsia="ru-RU"/>
              </w:rPr>
              <w:t>Участник обсуждения</w:t>
            </w:r>
          </w:p>
        </w:tc>
        <w:tc>
          <w:tcPr>
            <w:tcW w:w="4819" w:type="dxa"/>
            <w:shd w:val="clear" w:color="auto" w:fill="auto"/>
            <w:vAlign w:val="center"/>
          </w:tcPr>
          <w:p w14:paraId="228D7E5F" w14:textId="77777777" w:rsidR="00C07839" w:rsidRPr="00C07839" w:rsidRDefault="00C07839" w:rsidP="00C07839">
            <w:pPr>
              <w:spacing w:after="0" w:line="240" w:lineRule="auto"/>
              <w:jc w:val="center"/>
              <w:rPr>
                <w:rFonts w:ascii="Times New Roman" w:eastAsia="Times New Roman" w:hAnsi="Times New Roman" w:cs="Times New Roman"/>
                <w:b/>
                <w:bCs/>
                <w:sz w:val="28"/>
                <w:szCs w:val="28"/>
                <w:lang w:eastAsia="ru-RU"/>
              </w:rPr>
            </w:pPr>
            <w:r w:rsidRPr="00C07839">
              <w:rPr>
                <w:rFonts w:ascii="Times New Roman" w:eastAsia="Times New Roman" w:hAnsi="Times New Roman" w:cs="Times New Roman"/>
                <w:b/>
                <w:bCs/>
                <w:sz w:val="28"/>
                <w:szCs w:val="28"/>
                <w:lang w:eastAsia="ru-RU"/>
              </w:rPr>
              <w:t>Позиция участника обсуждения</w:t>
            </w:r>
          </w:p>
        </w:tc>
        <w:tc>
          <w:tcPr>
            <w:tcW w:w="2127" w:type="dxa"/>
            <w:shd w:val="clear" w:color="auto" w:fill="auto"/>
            <w:vAlign w:val="center"/>
          </w:tcPr>
          <w:p w14:paraId="2935C4AD" w14:textId="77777777" w:rsidR="00C07839" w:rsidRPr="00C07839" w:rsidRDefault="00C07839" w:rsidP="00C07839">
            <w:pPr>
              <w:spacing w:after="0" w:line="240" w:lineRule="auto"/>
              <w:jc w:val="center"/>
              <w:rPr>
                <w:rFonts w:ascii="Times New Roman" w:eastAsia="Times New Roman" w:hAnsi="Times New Roman" w:cs="Times New Roman"/>
                <w:b/>
                <w:bCs/>
                <w:sz w:val="28"/>
                <w:szCs w:val="28"/>
                <w:lang w:eastAsia="ru-RU"/>
              </w:rPr>
            </w:pPr>
            <w:r w:rsidRPr="00C07839">
              <w:rPr>
                <w:rFonts w:ascii="Times New Roman" w:eastAsia="Times New Roman" w:hAnsi="Times New Roman" w:cs="Times New Roman"/>
                <w:b/>
                <w:bCs/>
                <w:sz w:val="28"/>
                <w:szCs w:val="28"/>
                <w:lang w:eastAsia="ru-RU"/>
              </w:rPr>
              <w:t>Комментарии разработчика</w:t>
            </w:r>
          </w:p>
        </w:tc>
      </w:tr>
      <w:tr w:rsidR="00C07839" w:rsidRPr="00C07839" w14:paraId="254DD684" w14:textId="77777777" w:rsidTr="00AB36DF">
        <w:trPr>
          <w:trHeight w:val="398"/>
          <w:jc w:val="center"/>
        </w:trPr>
        <w:tc>
          <w:tcPr>
            <w:tcW w:w="704" w:type="dxa"/>
            <w:vMerge w:val="restart"/>
            <w:shd w:val="clear" w:color="auto" w:fill="auto"/>
            <w:vAlign w:val="center"/>
          </w:tcPr>
          <w:p w14:paraId="00C1883E"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1.</w:t>
            </w:r>
          </w:p>
        </w:tc>
        <w:tc>
          <w:tcPr>
            <w:tcW w:w="1843" w:type="dxa"/>
            <w:vMerge w:val="restart"/>
            <w:shd w:val="clear" w:color="auto" w:fill="auto"/>
          </w:tcPr>
          <w:p w14:paraId="1B945781" w14:textId="77777777" w:rsidR="00C07839" w:rsidRPr="00C07839" w:rsidRDefault="00C07839" w:rsidP="00C07839">
            <w:pPr>
              <w:spacing w:after="0" w:line="240" w:lineRule="auto"/>
              <w:rPr>
                <w:rFonts w:ascii="Times New Roman" w:eastAsia="Times New Roman" w:hAnsi="Times New Roman" w:cs="Times New Roman"/>
                <w:sz w:val="28"/>
                <w:szCs w:val="28"/>
                <w:lang w:eastAsia="ru-RU"/>
              </w:rPr>
            </w:pPr>
          </w:p>
        </w:tc>
        <w:tc>
          <w:tcPr>
            <w:tcW w:w="4819" w:type="dxa"/>
            <w:shd w:val="clear" w:color="auto" w:fill="auto"/>
            <w:vAlign w:val="center"/>
          </w:tcPr>
          <w:p w14:paraId="24EDA8B3"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p>
        </w:tc>
        <w:tc>
          <w:tcPr>
            <w:tcW w:w="2127" w:type="dxa"/>
            <w:shd w:val="clear" w:color="auto" w:fill="auto"/>
            <w:vAlign w:val="center"/>
          </w:tcPr>
          <w:p w14:paraId="4C6DA488"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r>
      <w:tr w:rsidR="00C07839" w:rsidRPr="00C07839" w14:paraId="55287041" w14:textId="77777777" w:rsidTr="00AB36DF">
        <w:trPr>
          <w:trHeight w:val="20"/>
          <w:jc w:val="center"/>
        </w:trPr>
        <w:tc>
          <w:tcPr>
            <w:tcW w:w="704" w:type="dxa"/>
            <w:vMerge/>
            <w:shd w:val="clear" w:color="auto" w:fill="auto"/>
            <w:vAlign w:val="center"/>
          </w:tcPr>
          <w:p w14:paraId="362B4904"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c>
          <w:tcPr>
            <w:tcW w:w="1843" w:type="dxa"/>
            <w:vMerge/>
            <w:shd w:val="clear" w:color="auto" w:fill="auto"/>
            <w:vAlign w:val="center"/>
          </w:tcPr>
          <w:p w14:paraId="359CE7BC" w14:textId="77777777" w:rsidR="00C07839" w:rsidRPr="00C07839" w:rsidRDefault="00C07839" w:rsidP="00C07839">
            <w:pPr>
              <w:spacing w:after="0" w:line="240" w:lineRule="auto"/>
              <w:rPr>
                <w:rFonts w:ascii="Times New Roman" w:eastAsia="Times New Roman" w:hAnsi="Times New Roman" w:cs="Times New Roman"/>
                <w:sz w:val="28"/>
                <w:szCs w:val="28"/>
                <w:lang w:eastAsia="ru-RU"/>
              </w:rPr>
            </w:pPr>
          </w:p>
        </w:tc>
        <w:tc>
          <w:tcPr>
            <w:tcW w:w="4819" w:type="dxa"/>
            <w:shd w:val="clear" w:color="auto" w:fill="auto"/>
            <w:vAlign w:val="center"/>
          </w:tcPr>
          <w:p w14:paraId="5F72E37F"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p>
        </w:tc>
        <w:tc>
          <w:tcPr>
            <w:tcW w:w="2127" w:type="dxa"/>
            <w:shd w:val="clear" w:color="auto" w:fill="auto"/>
            <w:vAlign w:val="center"/>
          </w:tcPr>
          <w:p w14:paraId="558E74EC"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r>
      <w:tr w:rsidR="00C07839" w:rsidRPr="00C07839" w14:paraId="7622D258" w14:textId="77777777" w:rsidTr="00AB36DF">
        <w:trPr>
          <w:trHeight w:val="20"/>
          <w:jc w:val="center"/>
        </w:trPr>
        <w:tc>
          <w:tcPr>
            <w:tcW w:w="704" w:type="dxa"/>
            <w:vMerge/>
            <w:shd w:val="clear" w:color="auto" w:fill="auto"/>
            <w:vAlign w:val="center"/>
          </w:tcPr>
          <w:p w14:paraId="0B674462"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c>
          <w:tcPr>
            <w:tcW w:w="1843" w:type="dxa"/>
            <w:vMerge/>
            <w:shd w:val="clear" w:color="auto" w:fill="auto"/>
            <w:vAlign w:val="center"/>
          </w:tcPr>
          <w:p w14:paraId="13B7241E" w14:textId="77777777" w:rsidR="00C07839" w:rsidRPr="00C07839" w:rsidRDefault="00C07839" w:rsidP="00C07839">
            <w:pPr>
              <w:spacing w:after="0" w:line="240" w:lineRule="auto"/>
              <w:rPr>
                <w:rFonts w:ascii="Times New Roman" w:eastAsia="Times New Roman" w:hAnsi="Times New Roman" w:cs="Times New Roman"/>
                <w:sz w:val="28"/>
                <w:szCs w:val="28"/>
                <w:lang w:eastAsia="ru-RU"/>
              </w:rPr>
            </w:pPr>
          </w:p>
        </w:tc>
        <w:tc>
          <w:tcPr>
            <w:tcW w:w="4819" w:type="dxa"/>
            <w:shd w:val="clear" w:color="auto" w:fill="auto"/>
            <w:vAlign w:val="center"/>
          </w:tcPr>
          <w:p w14:paraId="73F1556F"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p>
        </w:tc>
        <w:tc>
          <w:tcPr>
            <w:tcW w:w="2127" w:type="dxa"/>
            <w:shd w:val="clear" w:color="auto" w:fill="auto"/>
            <w:vAlign w:val="center"/>
          </w:tcPr>
          <w:p w14:paraId="0C67688E"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r>
      <w:tr w:rsidR="00C07839" w:rsidRPr="00C07839" w14:paraId="1FC5FBF5" w14:textId="77777777" w:rsidTr="00AB36DF">
        <w:trPr>
          <w:trHeight w:val="20"/>
          <w:jc w:val="center"/>
        </w:trPr>
        <w:tc>
          <w:tcPr>
            <w:tcW w:w="704" w:type="dxa"/>
            <w:vMerge w:val="restart"/>
            <w:shd w:val="clear" w:color="auto" w:fill="auto"/>
            <w:vAlign w:val="center"/>
          </w:tcPr>
          <w:p w14:paraId="30EC741A"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2.</w:t>
            </w:r>
          </w:p>
        </w:tc>
        <w:tc>
          <w:tcPr>
            <w:tcW w:w="1843" w:type="dxa"/>
            <w:vMerge w:val="restart"/>
            <w:shd w:val="clear" w:color="auto" w:fill="auto"/>
          </w:tcPr>
          <w:p w14:paraId="7A2EE647" w14:textId="77777777" w:rsidR="00C07839" w:rsidRPr="00C07839" w:rsidRDefault="00C07839" w:rsidP="00C07839">
            <w:pPr>
              <w:spacing w:after="0" w:line="240" w:lineRule="auto"/>
              <w:rPr>
                <w:rFonts w:ascii="Times New Roman" w:eastAsia="Times New Roman" w:hAnsi="Times New Roman" w:cs="Times New Roman"/>
                <w:sz w:val="28"/>
                <w:szCs w:val="28"/>
                <w:lang w:eastAsia="ru-RU"/>
              </w:rPr>
            </w:pPr>
          </w:p>
        </w:tc>
        <w:tc>
          <w:tcPr>
            <w:tcW w:w="4819" w:type="dxa"/>
            <w:shd w:val="clear" w:color="auto" w:fill="auto"/>
            <w:vAlign w:val="center"/>
          </w:tcPr>
          <w:p w14:paraId="74453404"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p>
        </w:tc>
        <w:tc>
          <w:tcPr>
            <w:tcW w:w="2127" w:type="dxa"/>
            <w:shd w:val="clear" w:color="auto" w:fill="auto"/>
            <w:vAlign w:val="center"/>
          </w:tcPr>
          <w:p w14:paraId="1DE971F8"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r>
      <w:tr w:rsidR="00C07839" w:rsidRPr="00C07839" w14:paraId="3DC1F877" w14:textId="77777777" w:rsidTr="00AB36DF">
        <w:trPr>
          <w:trHeight w:val="20"/>
          <w:jc w:val="center"/>
        </w:trPr>
        <w:tc>
          <w:tcPr>
            <w:tcW w:w="704" w:type="dxa"/>
            <w:vMerge/>
            <w:shd w:val="clear" w:color="auto" w:fill="auto"/>
            <w:vAlign w:val="center"/>
          </w:tcPr>
          <w:p w14:paraId="095F96B6"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c>
          <w:tcPr>
            <w:tcW w:w="1843" w:type="dxa"/>
            <w:vMerge/>
            <w:shd w:val="clear" w:color="auto" w:fill="auto"/>
            <w:vAlign w:val="center"/>
          </w:tcPr>
          <w:p w14:paraId="33257A24" w14:textId="77777777" w:rsidR="00C07839" w:rsidRPr="00C07839" w:rsidRDefault="00C07839" w:rsidP="00C07839">
            <w:pPr>
              <w:spacing w:after="0" w:line="240" w:lineRule="auto"/>
              <w:rPr>
                <w:rFonts w:ascii="Times New Roman" w:eastAsia="Times New Roman" w:hAnsi="Times New Roman" w:cs="Times New Roman"/>
                <w:sz w:val="28"/>
                <w:szCs w:val="28"/>
                <w:lang w:eastAsia="ru-RU"/>
              </w:rPr>
            </w:pPr>
          </w:p>
        </w:tc>
        <w:tc>
          <w:tcPr>
            <w:tcW w:w="4819" w:type="dxa"/>
            <w:shd w:val="clear" w:color="auto" w:fill="auto"/>
            <w:vAlign w:val="center"/>
          </w:tcPr>
          <w:p w14:paraId="3FCB8F7E"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p>
        </w:tc>
        <w:tc>
          <w:tcPr>
            <w:tcW w:w="2127" w:type="dxa"/>
            <w:shd w:val="clear" w:color="auto" w:fill="auto"/>
            <w:vAlign w:val="center"/>
          </w:tcPr>
          <w:p w14:paraId="7F4CBB7F"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r>
      <w:tr w:rsidR="00C07839" w:rsidRPr="00C07839" w14:paraId="7AF36EE1" w14:textId="77777777" w:rsidTr="00AB36DF">
        <w:trPr>
          <w:trHeight w:val="20"/>
          <w:jc w:val="center"/>
        </w:trPr>
        <w:tc>
          <w:tcPr>
            <w:tcW w:w="704" w:type="dxa"/>
            <w:vMerge/>
            <w:shd w:val="clear" w:color="auto" w:fill="auto"/>
            <w:vAlign w:val="center"/>
          </w:tcPr>
          <w:p w14:paraId="5565B47C"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c>
          <w:tcPr>
            <w:tcW w:w="1843" w:type="dxa"/>
            <w:vMerge/>
            <w:shd w:val="clear" w:color="auto" w:fill="auto"/>
            <w:vAlign w:val="center"/>
          </w:tcPr>
          <w:p w14:paraId="39C9EF49" w14:textId="77777777" w:rsidR="00C07839" w:rsidRPr="00C07839" w:rsidRDefault="00C07839" w:rsidP="00C07839">
            <w:pPr>
              <w:spacing w:after="0" w:line="240" w:lineRule="auto"/>
              <w:rPr>
                <w:rFonts w:ascii="Times New Roman" w:eastAsia="Times New Roman" w:hAnsi="Times New Roman" w:cs="Times New Roman"/>
                <w:sz w:val="28"/>
                <w:szCs w:val="28"/>
                <w:lang w:eastAsia="ru-RU"/>
              </w:rPr>
            </w:pPr>
          </w:p>
        </w:tc>
        <w:tc>
          <w:tcPr>
            <w:tcW w:w="4819" w:type="dxa"/>
            <w:shd w:val="clear" w:color="auto" w:fill="auto"/>
            <w:vAlign w:val="center"/>
          </w:tcPr>
          <w:p w14:paraId="12ED8F20"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p>
        </w:tc>
        <w:tc>
          <w:tcPr>
            <w:tcW w:w="2127" w:type="dxa"/>
            <w:shd w:val="clear" w:color="auto" w:fill="auto"/>
            <w:vAlign w:val="center"/>
          </w:tcPr>
          <w:p w14:paraId="3E987CAB"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r>
      <w:tr w:rsidR="00C07839" w:rsidRPr="00C07839" w14:paraId="778E4AB1" w14:textId="77777777" w:rsidTr="00AB36DF">
        <w:trPr>
          <w:trHeight w:val="20"/>
          <w:jc w:val="center"/>
        </w:trPr>
        <w:tc>
          <w:tcPr>
            <w:tcW w:w="7366" w:type="dxa"/>
            <w:gridSpan w:val="3"/>
            <w:shd w:val="clear" w:color="auto" w:fill="auto"/>
            <w:vAlign w:val="center"/>
          </w:tcPr>
          <w:p w14:paraId="67F1A7DF"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Общее количество поступивших предложений</w:t>
            </w:r>
          </w:p>
        </w:tc>
        <w:tc>
          <w:tcPr>
            <w:tcW w:w="2127" w:type="dxa"/>
            <w:shd w:val="clear" w:color="auto" w:fill="auto"/>
            <w:vAlign w:val="center"/>
          </w:tcPr>
          <w:p w14:paraId="3CC1F2D9"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r>
      <w:tr w:rsidR="00C07839" w:rsidRPr="00C07839" w14:paraId="238E5C4F" w14:textId="77777777" w:rsidTr="00AB36DF">
        <w:trPr>
          <w:trHeight w:val="20"/>
          <w:jc w:val="center"/>
        </w:trPr>
        <w:tc>
          <w:tcPr>
            <w:tcW w:w="7366" w:type="dxa"/>
            <w:gridSpan w:val="3"/>
            <w:shd w:val="clear" w:color="auto" w:fill="auto"/>
            <w:vAlign w:val="center"/>
          </w:tcPr>
          <w:p w14:paraId="28D45CAB"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Общее количество учтенных предложений</w:t>
            </w:r>
          </w:p>
        </w:tc>
        <w:tc>
          <w:tcPr>
            <w:tcW w:w="2127" w:type="dxa"/>
            <w:shd w:val="clear" w:color="auto" w:fill="auto"/>
            <w:vAlign w:val="center"/>
          </w:tcPr>
          <w:p w14:paraId="75F3C30A"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r>
      <w:tr w:rsidR="00C07839" w:rsidRPr="00C07839" w14:paraId="46F0FC95" w14:textId="77777777" w:rsidTr="00AB36DF">
        <w:trPr>
          <w:trHeight w:val="20"/>
          <w:jc w:val="center"/>
        </w:trPr>
        <w:tc>
          <w:tcPr>
            <w:tcW w:w="7366" w:type="dxa"/>
            <w:gridSpan w:val="3"/>
            <w:shd w:val="clear" w:color="auto" w:fill="auto"/>
            <w:vAlign w:val="center"/>
          </w:tcPr>
          <w:p w14:paraId="2777F7FA"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Общее количество частично учтенных предложений</w:t>
            </w:r>
          </w:p>
        </w:tc>
        <w:tc>
          <w:tcPr>
            <w:tcW w:w="2127" w:type="dxa"/>
            <w:shd w:val="clear" w:color="auto" w:fill="auto"/>
            <w:vAlign w:val="center"/>
          </w:tcPr>
          <w:p w14:paraId="4070EAEA" w14:textId="77777777" w:rsidR="00C07839" w:rsidRPr="00C07839" w:rsidRDefault="00C07839" w:rsidP="00C07839">
            <w:pPr>
              <w:spacing w:after="0" w:line="240" w:lineRule="auto"/>
              <w:jc w:val="center"/>
              <w:rPr>
                <w:rFonts w:ascii="Times New Roman" w:eastAsia="Times New Roman" w:hAnsi="Times New Roman" w:cs="Times New Roman"/>
                <w:b/>
                <w:sz w:val="28"/>
                <w:szCs w:val="28"/>
                <w:lang w:eastAsia="ru-RU"/>
              </w:rPr>
            </w:pPr>
          </w:p>
        </w:tc>
      </w:tr>
      <w:tr w:rsidR="00C07839" w:rsidRPr="00C07839" w14:paraId="09602E6C" w14:textId="77777777" w:rsidTr="00AB36DF">
        <w:trPr>
          <w:trHeight w:val="20"/>
          <w:jc w:val="center"/>
        </w:trPr>
        <w:tc>
          <w:tcPr>
            <w:tcW w:w="7366" w:type="dxa"/>
            <w:gridSpan w:val="3"/>
            <w:shd w:val="clear" w:color="auto" w:fill="auto"/>
            <w:vAlign w:val="center"/>
          </w:tcPr>
          <w:p w14:paraId="2616B759" w14:textId="77777777" w:rsidR="00C07839" w:rsidRPr="00C07839" w:rsidRDefault="00C07839" w:rsidP="00C07839">
            <w:pPr>
              <w:spacing w:after="0" w:line="240" w:lineRule="auto"/>
              <w:jc w:val="both"/>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Общее количество неучтенных предложений</w:t>
            </w:r>
          </w:p>
        </w:tc>
        <w:tc>
          <w:tcPr>
            <w:tcW w:w="2127" w:type="dxa"/>
            <w:shd w:val="clear" w:color="auto" w:fill="auto"/>
            <w:vAlign w:val="center"/>
          </w:tcPr>
          <w:p w14:paraId="5084954B" w14:textId="77777777" w:rsidR="00C07839" w:rsidRPr="00C07839" w:rsidRDefault="00C07839" w:rsidP="00C07839">
            <w:pPr>
              <w:spacing w:after="0" w:line="240" w:lineRule="auto"/>
              <w:jc w:val="center"/>
              <w:rPr>
                <w:rFonts w:ascii="Times New Roman" w:eastAsia="Times New Roman" w:hAnsi="Times New Roman" w:cs="Times New Roman"/>
                <w:b/>
                <w:sz w:val="28"/>
                <w:szCs w:val="28"/>
                <w:lang w:eastAsia="ru-RU"/>
              </w:rPr>
            </w:pPr>
          </w:p>
        </w:tc>
      </w:tr>
    </w:tbl>
    <w:p w14:paraId="49E1A659" w14:textId="77777777" w:rsidR="00C07839" w:rsidRPr="00C07839" w:rsidRDefault="00C07839" w:rsidP="00C07839">
      <w:pPr>
        <w:spacing w:after="0" w:line="240" w:lineRule="auto"/>
        <w:ind w:right="4392"/>
        <w:jc w:val="both"/>
        <w:rPr>
          <w:rFonts w:ascii="Times New Roman" w:eastAsia="Times New Roman" w:hAnsi="Times New Roman" w:cs="Times New Roman"/>
          <w:sz w:val="28"/>
          <w:szCs w:val="28"/>
          <w:lang w:eastAsia="ru-RU"/>
        </w:rPr>
      </w:pPr>
    </w:p>
    <w:p w14:paraId="70B77840" w14:textId="77777777" w:rsidR="00C07839" w:rsidRPr="00C07839" w:rsidRDefault="00C07839" w:rsidP="00C07839">
      <w:pPr>
        <w:spacing w:after="0" w:line="240" w:lineRule="auto"/>
        <w:ind w:right="4392"/>
        <w:jc w:val="both"/>
        <w:rPr>
          <w:rFonts w:ascii="Times New Roman" w:eastAsia="Times New Roman" w:hAnsi="Times New Roman" w:cs="Times New Roman"/>
          <w:sz w:val="28"/>
          <w:szCs w:val="28"/>
          <w:lang w:eastAsia="ru-RU"/>
        </w:rPr>
      </w:pPr>
    </w:p>
    <w:p w14:paraId="498D19DF" w14:textId="77777777" w:rsidR="00C07839" w:rsidRPr="00C07839" w:rsidRDefault="00C07839" w:rsidP="00C07839">
      <w:pPr>
        <w:spacing w:after="0" w:line="240" w:lineRule="auto"/>
        <w:ind w:right="4392"/>
        <w:jc w:val="both"/>
        <w:rPr>
          <w:rFonts w:ascii="Times New Roman" w:eastAsia="Times New Roman" w:hAnsi="Times New Roman" w:cs="Times New Roman"/>
          <w:sz w:val="28"/>
          <w:szCs w:val="28"/>
          <w:lang w:eastAsia="ru-RU"/>
        </w:rPr>
      </w:pPr>
      <w:r w:rsidRPr="00C07839">
        <w:rPr>
          <w:rFonts w:ascii="Times New Roman" w:eastAsia="Times New Roman" w:hAnsi="Times New Roman" w:cs="Times New Roman"/>
          <w:sz w:val="28"/>
          <w:szCs w:val="28"/>
          <w:lang w:eastAsia="ru-RU"/>
        </w:rPr>
        <w:t>Руководитель органа-разработчика</w:t>
      </w:r>
    </w:p>
    <w:p w14:paraId="45266C22" w14:textId="77777777" w:rsidR="00C07839" w:rsidRPr="00C07839" w:rsidRDefault="00C07839" w:rsidP="00C07839">
      <w:pPr>
        <w:spacing w:after="0" w:line="240" w:lineRule="auto"/>
        <w:ind w:right="4392"/>
        <w:jc w:val="both"/>
        <w:rPr>
          <w:rFonts w:ascii="Times New Roman" w:eastAsia="Times New Roman" w:hAnsi="Times New Roman" w:cs="Times New Roman"/>
          <w:sz w:val="28"/>
          <w:szCs w:val="28"/>
          <w:lang w:eastAsia="ru-RU"/>
        </w:rPr>
      </w:pPr>
    </w:p>
    <w:tbl>
      <w:tblPr>
        <w:tblW w:w="9098" w:type="dxa"/>
        <w:tblLayout w:type="fixed"/>
        <w:tblCellMar>
          <w:left w:w="28" w:type="dxa"/>
          <w:right w:w="28" w:type="dxa"/>
        </w:tblCellMar>
        <w:tblLook w:val="0000" w:firstRow="0" w:lastRow="0" w:firstColumn="0" w:lastColumn="0" w:noHBand="0" w:noVBand="0"/>
      </w:tblPr>
      <w:tblGrid>
        <w:gridCol w:w="3686"/>
        <w:gridCol w:w="1871"/>
        <w:gridCol w:w="1794"/>
        <w:gridCol w:w="76"/>
        <w:gridCol w:w="1671"/>
      </w:tblGrid>
      <w:tr w:rsidR="00C07839" w:rsidRPr="00C07839" w14:paraId="4EE86480" w14:textId="77777777" w:rsidTr="00AB36DF">
        <w:tc>
          <w:tcPr>
            <w:tcW w:w="3686" w:type="dxa"/>
            <w:tcBorders>
              <w:top w:val="nil"/>
              <w:left w:val="nil"/>
              <w:bottom w:val="single" w:sz="4" w:space="0" w:color="auto"/>
              <w:right w:val="nil"/>
            </w:tcBorders>
            <w:vAlign w:val="bottom"/>
          </w:tcPr>
          <w:p w14:paraId="6E0F324F" w14:textId="77777777" w:rsidR="00C07839" w:rsidRPr="00C07839" w:rsidRDefault="00C07839" w:rsidP="00C07839">
            <w:pPr>
              <w:spacing w:after="0" w:line="240" w:lineRule="auto"/>
              <w:jc w:val="center"/>
              <w:rPr>
                <w:rFonts w:ascii="Times New Roman" w:eastAsia="Times New Roman" w:hAnsi="Times New Roman" w:cs="Times New Roman"/>
                <w:sz w:val="28"/>
                <w:szCs w:val="28"/>
                <w:lang w:eastAsia="ru-RU"/>
              </w:rPr>
            </w:pPr>
          </w:p>
        </w:tc>
        <w:tc>
          <w:tcPr>
            <w:tcW w:w="1871" w:type="dxa"/>
            <w:tcBorders>
              <w:top w:val="nil"/>
              <w:left w:val="nil"/>
              <w:bottom w:val="nil"/>
              <w:right w:val="nil"/>
            </w:tcBorders>
            <w:vAlign w:val="bottom"/>
          </w:tcPr>
          <w:p w14:paraId="5809F85C" w14:textId="77777777" w:rsidR="00C07839" w:rsidRPr="00C07839" w:rsidRDefault="00C07839" w:rsidP="00C07839">
            <w:pPr>
              <w:spacing w:after="0" w:line="240" w:lineRule="auto"/>
              <w:rPr>
                <w:rFonts w:ascii="Times New Roman" w:eastAsia="Times New Roman" w:hAnsi="Times New Roman" w:cs="Times New Roman"/>
                <w:sz w:val="28"/>
                <w:szCs w:val="28"/>
                <w:lang w:eastAsia="ru-RU"/>
              </w:rPr>
            </w:pPr>
          </w:p>
        </w:tc>
        <w:tc>
          <w:tcPr>
            <w:tcW w:w="1794" w:type="dxa"/>
            <w:tcBorders>
              <w:top w:val="nil"/>
              <w:left w:val="nil"/>
              <w:bottom w:val="single" w:sz="4" w:space="0" w:color="auto"/>
              <w:right w:val="nil"/>
            </w:tcBorders>
            <w:vAlign w:val="bottom"/>
          </w:tcPr>
          <w:p w14:paraId="1189BE69" w14:textId="77777777" w:rsidR="00C07839" w:rsidRPr="00C07839" w:rsidRDefault="00C07839" w:rsidP="00C07839">
            <w:pPr>
              <w:spacing w:after="0" w:line="240" w:lineRule="auto"/>
              <w:jc w:val="center"/>
              <w:rPr>
                <w:rFonts w:ascii="Times New Roman" w:eastAsia="Times New Roman" w:hAnsi="Times New Roman" w:cs="Times New Roman"/>
                <w:color w:val="FF0000"/>
                <w:sz w:val="28"/>
                <w:szCs w:val="28"/>
                <w:lang w:eastAsia="ru-RU"/>
              </w:rPr>
            </w:pPr>
          </w:p>
        </w:tc>
        <w:tc>
          <w:tcPr>
            <w:tcW w:w="76" w:type="dxa"/>
            <w:tcBorders>
              <w:top w:val="nil"/>
              <w:left w:val="nil"/>
              <w:bottom w:val="nil"/>
              <w:right w:val="nil"/>
            </w:tcBorders>
            <w:vAlign w:val="bottom"/>
          </w:tcPr>
          <w:p w14:paraId="6C5A8594" w14:textId="77777777" w:rsidR="00C07839" w:rsidRPr="00C07839" w:rsidRDefault="00C07839" w:rsidP="00C07839">
            <w:pPr>
              <w:spacing w:after="0" w:line="240" w:lineRule="auto"/>
              <w:rPr>
                <w:rFonts w:ascii="Times New Roman" w:eastAsia="Times New Roman" w:hAnsi="Times New Roman" w:cs="Times New Roman"/>
                <w:color w:val="FF0000"/>
                <w:sz w:val="28"/>
                <w:szCs w:val="28"/>
                <w:lang w:eastAsia="ru-RU"/>
              </w:rPr>
            </w:pPr>
          </w:p>
        </w:tc>
        <w:tc>
          <w:tcPr>
            <w:tcW w:w="1671" w:type="dxa"/>
            <w:tcBorders>
              <w:top w:val="nil"/>
              <w:left w:val="nil"/>
              <w:bottom w:val="single" w:sz="4" w:space="0" w:color="auto"/>
              <w:right w:val="nil"/>
            </w:tcBorders>
            <w:vAlign w:val="bottom"/>
          </w:tcPr>
          <w:p w14:paraId="67C36AE3" w14:textId="77777777" w:rsidR="00C07839" w:rsidRPr="00C07839" w:rsidRDefault="00C07839" w:rsidP="00C07839">
            <w:pPr>
              <w:spacing w:after="0" w:line="240" w:lineRule="auto"/>
              <w:jc w:val="center"/>
              <w:rPr>
                <w:rFonts w:ascii="Times New Roman" w:eastAsia="Times New Roman" w:hAnsi="Times New Roman" w:cs="Times New Roman"/>
                <w:color w:val="FF0000"/>
                <w:sz w:val="28"/>
                <w:szCs w:val="28"/>
                <w:lang w:eastAsia="ru-RU"/>
              </w:rPr>
            </w:pPr>
          </w:p>
        </w:tc>
      </w:tr>
      <w:tr w:rsidR="00C07839" w:rsidRPr="00C07839" w14:paraId="4BD3D8A9" w14:textId="77777777" w:rsidTr="00AB36DF">
        <w:tc>
          <w:tcPr>
            <w:tcW w:w="3686" w:type="dxa"/>
            <w:tcBorders>
              <w:top w:val="nil"/>
              <w:left w:val="nil"/>
              <w:bottom w:val="nil"/>
              <w:right w:val="nil"/>
            </w:tcBorders>
          </w:tcPr>
          <w:p w14:paraId="44645AC4" w14:textId="77777777" w:rsidR="00C07839" w:rsidRPr="00C07839" w:rsidRDefault="00C07839" w:rsidP="00C07839">
            <w:pPr>
              <w:spacing w:after="0" w:line="240" w:lineRule="auto"/>
              <w:jc w:val="center"/>
              <w:rPr>
                <w:rFonts w:ascii="Times New Roman" w:eastAsia="Times New Roman" w:hAnsi="Times New Roman" w:cs="Times New Roman"/>
                <w:sz w:val="28"/>
                <w:szCs w:val="20"/>
                <w:lang w:eastAsia="ru-RU"/>
              </w:rPr>
            </w:pPr>
            <w:r w:rsidRPr="00C07839">
              <w:rPr>
                <w:rFonts w:ascii="Times New Roman" w:eastAsia="Times New Roman" w:hAnsi="Times New Roman" w:cs="Times New Roman"/>
                <w:sz w:val="28"/>
                <w:szCs w:val="20"/>
                <w:lang w:eastAsia="ru-RU"/>
              </w:rPr>
              <w:t>(инициалы, фамилия)</w:t>
            </w:r>
          </w:p>
        </w:tc>
        <w:tc>
          <w:tcPr>
            <w:tcW w:w="1871" w:type="dxa"/>
            <w:tcBorders>
              <w:top w:val="nil"/>
              <w:left w:val="nil"/>
              <w:bottom w:val="nil"/>
              <w:right w:val="nil"/>
            </w:tcBorders>
          </w:tcPr>
          <w:p w14:paraId="58FAE9FE" w14:textId="77777777" w:rsidR="00C07839" w:rsidRPr="00C07839" w:rsidRDefault="00C07839" w:rsidP="00C07839">
            <w:pPr>
              <w:spacing w:after="0" w:line="240" w:lineRule="auto"/>
              <w:rPr>
                <w:rFonts w:ascii="Times New Roman" w:eastAsia="Times New Roman" w:hAnsi="Times New Roman" w:cs="Times New Roman"/>
                <w:sz w:val="28"/>
                <w:szCs w:val="20"/>
                <w:lang w:eastAsia="ru-RU"/>
              </w:rPr>
            </w:pPr>
          </w:p>
        </w:tc>
        <w:tc>
          <w:tcPr>
            <w:tcW w:w="1794" w:type="dxa"/>
            <w:tcBorders>
              <w:top w:val="nil"/>
              <w:left w:val="nil"/>
              <w:bottom w:val="nil"/>
              <w:right w:val="nil"/>
            </w:tcBorders>
          </w:tcPr>
          <w:p w14:paraId="2CEF987B" w14:textId="77777777" w:rsidR="00C07839" w:rsidRPr="00C07839" w:rsidRDefault="00C07839" w:rsidP="00C07839">
            <w:pPr>
              <w:spacing w:after="0" w:line="240" w:lineRule="auto"/>
              <w:jc w:val="center"/>
              <w:rPr>
                <w:rFonts w:ascii="Times New Roman" w:eastAsia="Times New Roman" w:hAnsi="Times New Roman" w:cs="Times New Roman"/>
                <w:sz w:val="28"/>
                <w:szCs w:val="20"/>
                <w:lang w:eastAsia="ru-RU"/>
              </w:rPr>
            </w:pPr>
            <w:r w:rsidRPr="00C07839">
              <w:rPr>
                <w:rFonts w:ascii="Times New Roman" w:eastAsia="Times New Roman" w:hAnsi="Times New Roman" w:cs="Times New Roman"/>
                <w:sz w:val="28"/>
                <w:szCs w:val="20"/>
                <w:lang w:eastAsia="ru-RU"/>
              </w:rPr>
              <w:t>(дата)</w:t>
            </w:r>
          </w:p>
        </w:tc>
        <w:tc>
          <w:tcPr>
            <w:tcW w:w="76" w:type="dxa"/>
            <w:tcBorders>
              <w:top w:val="nil"/>
              <w:left w:val="nil"/>
              <w:bottom w:val="nil"/>
              <w:right w:val="nil"/>
            </w:tcBorders>
          </w:tcPr>
          <w:p w14:paraId="7EB96D0A" w14:textId="77777777" w:rsidR="00C07839" w:rsidRPr="00C07839" w:rsidRDefault="00C07839" w:rsidP="00C07839">
            <w:pPr>
              <w:spacing w:after="0" w:line="240" w:lineRule="auto"/>
              <w:rPr>
                <w:rFonts w:ascii="Times New Roman" w:eastAsia="Times New Roman" w:hAnsi="Times New Roman" w:cs="Times New Roman"/>
                <w:sz w:val="28"/>
                <w:szCs w:val="20"/>
                <w:lang w:eastAsia="ru-RU"/>
              </w:rPr>
            </w:pPr>
          </w:p>
        </w:tc>
        <w:tc>
          <w:tcPr>
            <w:tcW w:w="1671" w:type="dxa"/>
            <w:tcBorders>
              <w:top w:val="nil"/>
              <w:left w:val="nil"/>
              <w:bottom w:val="nil"/>
              <w:right w:val="nil"/>
            </w:tcBorders>
          </w:tcPr>
          <w:p w14:paraId="2A9907FA" w14:textId="77777777" w:rsidR="00C07839" w:rsidRPr="00C07839" w:rsidRDefault="00C07839" w:rsidP="00C07839">
            <w:pPr>
              <w:spacing w:after="0" w:line="240" w:lineRule="auto"/>
              <w:jc w:val="center"/>
              <w:rPr>
                <w:rFonts w:ascii="Times New Roman" w:eastAsia="Times New Roman" w:hAnsi="Times New Roman" w:cs="Times New Roman"/>
                <w:sz w:val="28"/>
                <w:szCs w:val="20"/>
                <w:lang w:eastAsia="ru-RU"/>
              </w:rPr>
            </w:pPr>
            <w:r w:rsidRPr="00C07839">
              <w:rPr>
                <w:rFonts w:ascii="Times New Roman" w:eastAsia="Times New Roman" w:hAnsi="Times New Roman" w:cs="Times New Roman"/>
                <w:sz w:val="28"/>
                <w:szCs w:val="20"/>
                <w:lang w:eastAsia="ru-RU"/>
              </w:rPr>
              <w:t>(подпись)</w:t>
            </w:r>
          </w:p>
        </w:tc>
      </w:tr>
    </w:tbl>
    <w:p w14:paraId="192BB93E" w14:textId="77777777" w:rsidR="00C07839" w:rsidRPr="00C07839" w:rsidRDefault="00C07839" w:rsidP="00C07839">
      <w:pPr>
        <w:spacing w:after="0" w:line="240" w:lineRule="auto"/>
        <w:rPr>
          <w:rFonts w:ascii="Times New Roman" w:eastAsia="Calibri" w:hAnsi="Times New Roman" w:cs="Times New Roman"/>
          <w:sz w:val="28"/>
          <w:szCs w:val="28"/>
        </w:rPr>
      </w:pPr>
    </w:p>
    <w:p w14:paraId="3D6E3DF0" w14:textId="77777777" w:rsidR="00AB36DF" w:rsidRPr="00AB36DF" w:rsidRDefault="00AB36DF" w:rsidP="00AB36DF">
      <w:pPr>
        <w:tabs>
          <w:tab w:val="left" w:pos="0"/>
        </w:tabs>
        <w:spacing w:after="0" w:line="240" w:lineRule="auto"/>
        <w:ind w:right="96" w:firstLine="7230"/>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 xml:space="preserve">Приложение 6 </w:t>
      </w:r>
    </w:p>
    <w:p w14:paraId="494B05CA" w14:textId="77777777" w:rsidR="00AB36DF" w:rsidRDefault="00F4031E"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r>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3360" behindDoc="0" locked="0" layoutInCell="1" allowOverlap="1" wp14:anchorId="4AE8D7BF" wp14:editId="61A9A1DC">
                <wp:simplePos x="0" y="0"/>
                <wp:positionH relativeFrom="column">
                  <wp:posOffset>2663190</wp:posOffset>
                </wp:positionH>
                <wp:positionV relativeFrom="paragraph">
                  <wp:posOffset>85725</wp:posOffset>
                </wp:positionV>
                <wp:extent cx="3190875" cy="2200275"/>
                <wp:effectExtent l="0" t="0" r="0" b="444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00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A8225"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к</w:t>
                            </w:r>
                            <w:r w:rsidRPr="00AB36DF">
                              <w:rPr>
                                <w:rFonts w:ascii="Times New Roman" w:eastAsia="Times New Roman" w:hAnsi="Times New Roman" w:cs="Times New Roman"/>
                                <w:sz w:val="28"/>
                                <w:szCs w:val="20"/>
                                <w:lang w:eastAsia="ru-RU"/>
                              </w:rPr>
                              <w:t xml:space="preserve"> </w:t>
                            </w:r>
                            <w:r w:rsidRPr="00AB36DF">
                              <w:rPr>
                                <w:rFonts w:ascii="Times New Roman" w:eastAsia="Times New Roman" w:hAnsi="Times New Roman" w:cs="Times New Roman"/>
                                <w:b/>
                                <w:sz w:val="28"/>
                                <w:szCs w:val="28"/>
                                <w:lang w:eastAsia="ru-RU"/>
                              </w:rPr>
                              <w:t xml:space="preserve">Порядку </w:t>
                            </w:r>
                            <w:r w:rsidRPr="00AB36DF">
                              <w:rPr>
                                <w:rFonts w:ascii="Times New Roman" w:eastAsia="Times New Roman" w:hAnsi="Times New Roman" w:cs="Times New Roman"/>
                                <w:b/>
                                <w:sz w:val="28"/>
                                <w:szCs w:val="20"/>
                                <w:lang w:eastAsia="ru-RU"/>
                              </w:rPr>
                              <w:t>проведения оценки регулирующего</w:t>
                            </w:r>
                          </w:p>
                          <w:p w14:paraId="3C1F6CC8"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воздействия проектов нормативных правовых актов</w:t>
                            </w:r>
                          </w:p>
                          <w:p w14:paraId="1C9CF5FF"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AB36DF">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4C95FA19"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30A86F58" w14:textId="77777777" w:rsidR="00AB36DF" w:rsidRDefault="00AB3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8D7BF" id="Text Box 8" o:spid="_x0000_s1031" type="#_x0000_t202" style="position:absolute;left:0;text-align:left;margin-left:209.7pt;margin-top:6.75pt;width:251.25pt;height:1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" stroked="f">
                <v:textbox>
                  <w:txbxContent>
                    <w:p w14:paraId="06BA8225"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к</w:t>
                      </w:r>
                      <w:r w:rsidRPr="00AB36DF">
                        <w:rPr>
                          <w:rFonts w:ascii="Times New Roman" w:eastAsia="Times New Roman" w:hAnsi="Times New Roman" w:cs="Times New Roman"/>
                          <w:sz w:val="28"/>
                          <w:szCs w:val="20"/>
                          <w:lang w:eastAsia="ru-RU"/>
                        </w:rPr>
                        <w:t xml:space="preserve"> </w:t>
                      </w:r>
                      <w:r w:rsidRPr="00AB36DF">
                        <w:rPr>
                          <w:rFonts w:ascii="Times New Roman" w:eastAsia="Times New Roman" w:hAnsi="Times New Roman" w:cs="Times New Roman"/>
                          <w:b/>
                          <w:sz w:val="28"/>
                          <w:szCs w:val="28"/>
                          <w:lang w:eastAsia="ru-RU"/>
                        </w:rPr>
                        <w:t xml:space="preserve">Порядку </w:t>
                      </w:r>
                      <w:r w:rsidRPr="00AB36DF">
                        <w:rPr>
                          <w:rFonts w:ascii="Times New Roman" w:eastAsia="Times New Roman" w:hAnsi="Times New Roman" w:cs="Times New Roman"/>
                          <w:b/>
                          <w:sz w:val="28"/>
                          <w:szCs w:val="20"/>
                          <w:lang w:eastAsia="ru-RU"/>
                        </w:rPr>
                        <w:t>проведения оценки регулирующего</w:t>
                      </w:r>
                    </w:p>
                    <w:p w14:paraId="3C1F6CC8"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воздействия проектов нормативных правовых актов</w:t>
                      </w:r>
                    </w:p>
                    <w:p w14:paraId="1C9CF5FF"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AB36DF">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4C95FA19"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30A86F58" w14:textId="77777777" w:rsidR="00AB36DF" w:rsidRDefault="00AB36DF"/>
                  </w:txbxContent>
                </v:textbox>
              </v:shape>
            </w:pict>
          </mc:Fallback>
        </mc:AlternateContent>
      </w:r>
    </w:p>
    <w:p w14:paraId="5E29FBE9" w14:textId="77777777" w:rsidR="00AB36DF" w:rsidRDefault="00AB36DF"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p>
    <w:p w14:paraId="0BB1F835" w14:textId="77777777" w:rsidR="00AB36DF" w:rsidRDefault="00AB36DF"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p>
    <w:p w14:paraId="458BC592" w14:textId="77777777" w:rsidR="00AB36DF" w:rsidRDefault="00AB36DF"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p>
    <w:p w14:paraId="1E275459" w14:textId="77777777" w:rsidR="00AB36DF" w:rsidRDefault="00AB36DF"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p>
    <w:p w14:paraId="65DB99CB" w14:textId="77777777" w:rsidR="00AB36DF" w:rsidRDefault="00AB36DF"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p>
    <w:p w14:paraId="34A7FB2E" w14:textId="77777777" w:rsidR="00AB36DF" w:rsidRDefault="00AB36DF"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p>
    <w:p w14:paraId="2B5BE5E9" w14:textId="77777777" w:rsidR="00AB36DF" w:rsidRDefault="00AB36DF"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p>
    <w:p w14:paraId="7F8FD915" w14:textId="77777777" w:rsidR="00AB36DF" w:rsidRDefault="00AB36DF"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p>
    <w:p w14:paraId="4C87F8BC" w14:textId="77777777" w:rsidR="00AB36DF" w:rsidRDefault="00AB36DF"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p>
    <w:p w14:paraId="175E12C0" w14:textId="77777777" w:rsidR="00AB36DF" w:rsidRPr="00AB36DF" w:rsidRDefault="00AB36DF" w:rsidP="00AB36DF">
      <w:pPr>
        <w:tabs>
          <w:tab w:val="left" w:pos="0"/>
        </w:tabs>
        <w:spacing w:after="0" w:line="240" w:lineRule="auto"/>
        <w:ind w:right="99"/>
        <w:jc w:val="right"/>
        <w:rPr>
          <w:rFonts w:ascii="Times New Roman" w:eastAsia="Times New Roman" w:hAnsi="Times New Roman" w:cs="Times New Roman"/>
          <w:b/>
          <w:sz w:val="28"/>
          <w:szCs w:val="20"/>
          <w:lang w:eastAsia="ru-RU"/>
        </w:rPr>
      </w:pPr>
    </w:p>
    <w:p w14:paraId="0F020A0C" w14:textId="77777777" w:rsidR="00AB36DF" w:rsidRDefault="00AB36DF" w:rsidP="00AB36D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5C482DF9" w14:textId="77777777" w:rsidR="00AB36DF" w:rsidRDefault="00AB36DF" w:rsidP="00AB36D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58188B76" w14:textId="77777777" w:rsidR="00AB36DF" w:rsidRPr="00AB36DF" w:rsidRDefault="00AB36DF" w:rsidP="00AB36D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B36DF">
        <w:rPr>
          <w:rFonts w:ascii="Times New Roman" w:eastAsia="Times New Roman" w:hAnsi="Times New Roman" w:cs="Times New Roman"/>
          <w:b/>
          <w:sz w:val="26"/>
          <w:szCs w:val="26"/>
          <w:lang w:eastAsia="ru-RU"/>
        </w:rPr>
        <w:t>Заключение об оценке регулирующего воздействия</w:t>
      </w:r>
    </w:p>
    <w:p w14:paraId="40AB1E2F" w14:textId="77777777" w:rsidR="00AB36DF" w:rsidRPr="00AB36DF" w:rsidRDefault="00AB36DF" w:rsidP="00AB36D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AB36DF">
        <w:rPr>
          <w:rFonts w:ascii="Times New Roman" w:eastAsia="Times New Roman" w:hAnsi="Times New Roman" w:cs="Times New Roman"/>
          <w:b/>
          <w:sz w:val="26"/>
          <w:szCs w:val="26"/>
          <w:lang w:eastAsia="ru-RU"/>
        </w:rPr>
        <w:t>проекта нормативного правового акта</w:t>
      </w:r>
    </w:p>
    <w:p w14:paraId="7FB1D5A0"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14:paraId="645D522F"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xml:space="preserve">______________________________________________________ в соответствии </w:t>
      </w:r>
    </w:p>
    <w:p w14:paraId="6B26C70A" w14:textId="77777777" w:rsidR="00AB36DF" w:rsidRPr="00AB36DF" w:rsidRDefault="00AB36DF" w:rsidP="00AB36DF">
      <w:pPr>
        <w:widowControl w:val="0"/>
        <w:autoSpaceDE w:val="0"/>
        <w:autoSpaceDN w:val="0"/>
        <w:adjustRightInd w:val="0"/>
        <w:spacing w:after="0" w:line="240" w:lineRule="auto"/>
        <w:ind w:firstLine="2552"/>
        <w:jc w:val="both"/>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(наименование уполномоченного органа)</w:t>
      </w:r>
    </w:p>
    <w:p w14:paraId="49AEAF09"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с ______________________________________________________________________</w:t>
      </w:r>
    </w:p>
    <w:p w14:paraId="4D7DD565" w14:textId="77777777" w:rsidR="00AB36DF" w:rsidRPr="00AB36DF" w:rsidRDefault="00AB36DF" w:rsidP="00AB36D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(наименование нормативного правового акта)</w:t>
      </w:r>
    </w:p>
    <w:p w14:paraId="6F705775"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рассмотрел проект __________________________________________________,</w:t>
      </w:r>
    </w:p>
    <w:p w14:paraId="43D8268E" w14:textId="77777777" w:rsidR="00AB36DF" w:rsidRPr="00AB36DF" w:rsidRDefault="00AB36DF" w:rsidP="00AB36DF">
      <w:pPr>
        <w:widowControl w:val="0"/>
        <w:autoSpaceDE w:val="0"/>
        <w:autoSpaceDN w:val="0"/>
        <w:adjustRightInd w:val="0"/>
        <w:spacing w:after="0" w:line="240" w:lineRule="auto"/>
        <w:ind w:firstLine="2552"/>
        <w:jc w:val="both"/>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 xml:space="preserve"> (наименование нормативного правового акта)</w:t>
      </w:r>
    </w:p>
    <w:p w14:paraId="564BE396"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подготовленный и направленный для подготовки настоящего заключения _______________________________________________________________________</w:t>
      </w:r>
    </w:p>
    <w:p w14:paraId="3866CEB4" w14:textId="77777777" w:rsidR="00AB36DF" w:rsidRPr="00AB36DF" w:rsidRDefault="00AB36DF" w:rsidP="00AB36D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(наименование органа-разработчика)</w:t>
      </w:r>
    </w:p>
    <w:p w14:paraId="5B14A7BB"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1. Проект акта направлен органом-разработчиком для подготовки настоящего заключения _____________________________________________________________</w:t>
      </w:r>
    </w:p>
    <w:p w14:paraId="427390B1" w14:textId="77777777" w:rsidR="00AB36DF" w:rsidRPr="00AB36DF" w:rsidRDefault="00AB36DF" w:rsidP="00AB36DF">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(впервые/повторно (информация о предшествующей подготовке заключения</w:t>
      </w:r>
    </w:p>
    <w:p w14:paraId="6682B562" w14:textId="77777777" w:rsidR="00AB36DF" w:rsidRPr="00AB36DF" w:rsidRDefault="00AB36DF" w:rsidP="00AB36DF">
      <w:pPr>
        <w:widowControl w:val="0"/>
        <w:autoSpaceDE w:val="0"/>
        <w:autoSpaceDN w:val="0"/>
        <w:adjustRightInd w:val="0"/>
        <w:spacing w:after="0" w:line="240" w:lineRule="auto"/>
        <w:ind w:firstLine="2268"/>
        <w:jc w:val="both"/>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об оценке регулирующего воздействия)</w:t>
      </w:r>
    </w:p>
    <w:p w14:paraId="3F755DB3"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xml:space="preserve">2. Органом-разработчиком проведены публичные обсуждения уведомления </w:t>
      </w:r>
      <w:r w:rsidRPr="00AB36DF">
        <w:rPr>
          <w:rFonts w:ascii="Times New Roman" w:eastAsia="Times New Roman" w:hAnsi="Times New Roman" w:cs="Times New Roman"/>
          <w:sz w:val="26"/>
          <w:szCs w:val="26"/>
          <w:lang w:eastAsia="ru-RU"/>
        </w:rPr>
        <w:br/>
        <w:t>в сроки с «___» ___________ 202__ г. по «___» ___________ 202__ г.,</w:t>
      </w:r>
    </w:p>
    <w:p w14:paraId="1498617D"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а также проекта нормативного правового акта и сводного отчета в сроки</w:t>
      </w:r>
    </w:p>
    <w:p w14:paraId="34E0BA7F"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с «___» ___________ 202__ г. по «___» ___________ 202__ г.</w:t>
      </w:r>
    </w:p>
    <w:p w14:paraId="2C5F7BEB"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xml:space="preserve">3. Информация об оценке регулирующего воздействия проекта нормативного правового акта размещена органом-разработчиком на официальном сайте </w:t>
      </w:r>
      <w:r w:rsidRPr="00AB36DF">
        <w:rPr>
          <w:rFonts w:ascii="Times New Roman" w:eastAsia="Times New Roman" w:hAnsi="Times New Roman" w:cs="Times New Roman"/>
          <w:sz w:val="26"/>
          <w:szCs w:val="26"/>
          <w:lang w:eastAsia="ru-RU"/>
        </w:rPr>
        <w:br/>
        <w:t>в информационно-телекоммуникационной сети Интернет по адресу:</w:t>
      </w:r>
    </w:p>
    <w:p w14:paraId="6621C1C8"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w:t>
      </w:r>
    </w:p>
    <w:p w14:paraId="38140693" w14:textId="77777777" w:rsidR="00AB36DF" w:rsidRPr="00AB36DF" w:rsidRDefault="00AB36DF" w:rsidP="00AB36D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(полный электронный адрес)</w:t>
      </w:r>
    </w:p>
    <w:p w14:paraId="734D04F9"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4. В ходе подготовки настоящего заключения были проведены публичные консультации в сроки</w:t>
      </w:r>
    </w:p>
    <w:p w14:paraId="6CC4C0E9"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с «___» ___________ 202__ г. по «___» ___________ 202__ г.,</w:t>
      </w:r>
    </w:p>
    <w:p w14:paraId="53299F9B"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7EDCEBF9" w14:textId="77777777" w:rsidR="00AB36DF" w:rsidRPr="00AB36DF" w:rsidRDefault="00AB36DF" w:rsidP="00AB36D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 xml:space="preserve">(обоснование необходимости проведения, количество и состав участников, </w:t>
      </w:r>
    </w:p>
    <w:p w14:paraId="7C55BA85" w14:textId="77777777" w:rsidR="00AB36DF" w:rsidRPr="00AB36DF" w:rsidRDefault="00AB36DF" w:rsidP="00AB36D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основной вывод)</w:t>
      </w:r>
    </w:p>
    <w:p w14:paraId="7FE18550" w14:textId="77777777" w:rsid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14:paraId="09C437CA" w14:textId="77777777" w:rsid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14:paraId="479CFF3F"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lastRenderedPageBreak/>
        <w:t>5. Основные положения предлагаемого правового регулирования:</w:t>
      </w:r>
    </w:p>
    <w:p w14:paraId="6CF8FCEF"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270C4FFE" w14:textId="77777777" w:rsidR="00AB36DF" w:rsidRPr="00AB36DF" w:rsidRDefault="00AB36DF" w:rsidP="00AB36D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(место для текстового описания)</w:t>
      </w:r>
    </w:p>
    <w:p w14:paraId="1E657DCB"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6. Обоснование органом-разработчиком предлагаемого правового регулирования:</w:t>
      </w:r>
    </w:p>
    <w:p w14:paraId="3697A944"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73456B58" w14:textId="77777777" w:rsidR="00AB36DF" w:rsidRPr="00AB36DF" w:rsidRDefault="00AB36DF" w:rsidP="00AB36D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(место для текстового описания)</w:t>
      </w:r>
    </w:p>
    <w:p w14:paraId="49340069"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7. Результаты анализа, предложенного органом-разработчиком варианта правового регулирования,</w:t>
      </w:r>
      <w:r w:rsidRPr="00AB36DF">
        <w:rPr>
          <w:rFonts w:ascii="Courier New" w:eastAsia="Times New Roman" w:hAnsi="Courier New" w:cs="Courier New"/>
          <w:sz w:val="20"/>
          <w:szCs w:val="20"/>
          <w:lang w:eastAsia="ru-RU"/>
        </w:rPr>
        <w:t xml:space="preserve"> </w:t>
      </w:r>
      <w:r w:rsidRPr="00AB36DF">
        <w:rPr>
          <w:rFonts w:ascii="Times New Roman" w:eastAsia="Times New Roman" w:hAnsi="Times New Roman" w:cs="Times New Roman"/>
          <w:sz w:val="26"/>
          <w:szCs w:val="26"/>
          <w:lang w:eastAsia="ru-RU"/>
        </w:rPr>
        <w:t>в том числе оценка показателей достижения заявленных целей регулирования и сроков их достижения:</w:t>
      </w:r>
    </w:p>
    <w:p w14:paraId="6B009648"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109235B4" w14:textId="77777777" w:rsidR="00AB36DF" w:rsidRPr="00AB36DF" w:rsidRDefault="00AB36DF" w:rsidP="00AB36D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(место для текстового описания)</w:t>
      </w:r>
    </w:p>
    <w:p w14:paraId="54230372"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8. На основе проведенной оценки регулирующего воздействия проекта нормативного правового акта, с учетом информации, представленной органом-разработчиком в сводном отчете</w:t>
      </w:r>
    </w:p>
    <w:p w14:paraId="5E480A13"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0CB756B1" w14:textId="77777777" w:rsidR="00AB36DF" w:rsidRPr="00AB36DF" w:rsidRDefault="00AB36DF" w:rsidP="00AB36D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(наименование уполномоченного органа)</w:t>
      </w:r>
    </w:p>
    <w:p w14:paraId="70858B55"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сделаны следующие выводы:</w:t>
      </w:r>
    </w:p>
    <w:p w14:paraId="4E3F1D36"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вывод о наличии либо отсутствии достаточного обоснования решения проблемы предложенным способом регулирования:</w:t>
      </w:r>
    </w:p>
    <w:p w14:paraId="665078A8"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3831AF48"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вывод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консолидированного бюджета Белгородской области:</w:t>
      </w:r>
    </w:p>
    <w:p w14:paraId="651E265C"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50B28305"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вывод о соблюдении либо несоблюдении принципов установления и оценки применения обязательных требований:</w:t>
      </w:r>
    </w:p>
    <w:p w14:paraId="6B592A5C"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56BAF991"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вывод о соблюдении либо несоблюдении порядка проведения оценки регулирующего воздействия:</w:t>
      </w:r>
    </w:p>
    <w:p w14:paraId="5E050A1D"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0261DD98"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7F7EC8A3" w14:textId="77777777" w:rsidR="00AB36DF" w:rsidRPr="00AB36DF" w:rsidRDefault="00AB36DF" w:rsidP="00AB36DF">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(обоснование выводов, а также иные замечания и предложения)</w:t>
      </w:r>
    </w:p>
    <w:p w14:paraId="3DE40CCE"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14:paraId="70CC017E"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Указание (при наличии) на приложения.</w:t>
      </w:r>
    </w:p>
    <w:p w14:paraId="5D6223A0"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14:paraId="18FD9DD9"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14:paraId="549D56D0" w14:textId="77777777" w:rsidR="00AB36DF" w:rsidRPr="00AB36DF" w:rsidRDefault="00AB36DF" w:rsidP="00AB36D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14:paraId="33184041" w14:textId="77777777" w:rsidR="00AB36DF" w:rsidRPr="00AB36DF" w:rsidRDefault="00AB36DF" w:rsidP="00AB36D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Руководитель уполномоченного органа</w:t>
      </w:r>
    </w:p>
    <w:tbl>
      <w:tblPr>
        <w:tblW w:w="9239" w:type="dxa"/>
        <w:tblLayout w:type="fixed"/>
        <w:tblCellMar>
          <w:left w:w="28" w:type="dxa"/>
          <w:right w:w="28" w:type="dxa"/>
        </w:tblCellMar>
        <w:tblLook w:val="0000" w:firstRow="0" w:lastRow="0" w:firstColumn="0" w:lastColumn="0" w:noHBand="0" w:noVBand="0"/>
      </w:tblPr>
      <w:tblGrid>
        <w:gridCol w:w="3686"/>
        <w:gridCol w:w="2012"/>
        <w:gridCol w:w="1700"/>
        <w:gridCol w:w="170"/>
        <w:gridCol w:w="1671"/>
      </w:tblGrid>
      <w:tr w:rsidR="00AB36DF" w:rsidRPr="00AB36DF" w14:paraId="4710C6D1" w14:textId="77777777" w:rsidTr="00AB36DF">
        <w:tc>
          <w:tcPr>
            <w:tcW w:w="3686" w:type="dxa"/>
            <w:tcBorders>
              <w:top w:val="nil"/>
              <w:left w:val="nil"/>
              <w:bottom w:val="single" w:sz="4" w:space="0" w:color="auto"/>
              <w:right w:val="nil"/>
            </w:tcBorders>
            <w:vAlign w:val="bottom"/>
          </w:tcPr>
          <w:p w14:paraId="4465DD86" w14:textId="77777777" w:rsidR="00AB36DF" w:rsidRPr="00AB36DF" w:rsidRDefault="00AB36DF" w:rsidP="00AB36DF">
            <w:pPr>
              <w:spacing w:after="0" w:line="240" w:lineRule="auto"/>
              <w:jc w:val="center"/>
              <w:rPr>
                <w:rFonts w:ascii="Times New Roman" w:eastAsia="Times New Roman" w:hAnsi="Times New Roman" w:cs="Times New Roman"/>
                <w:sz w:val="24"/>
                <w:szCs w:val="24"/>
                <w:lang w:eastAsia="ru-RU"/>
              </w:rPr>
            </w:pPr>
          </w:p>
        </w:tc>
        <w:tc>
          <w:tcPr>
            <w:tcW w:w="2012" w:type="dxa"/>
            <w:tcBorders>
              <w:top w:val="nil"/>
              <w:left w:val="nil"/>
              <w:bottom w:val="nil"/>
              <w:right w:val="nil"/>
            </w:tcBorders>
            <w:vAlign w:val="bottom"/>
          </w:tcPr>
          <w:p w14:paraId="12F02457" w14:textId="77777777" w:rsidR="00AB36DF" w:rsidRPr="00AB36DF" w:rsidRDefault="00AB36DF" w:rsidP="00AB36DF">
            <w:pPr>
              <w:spacing w:after="0" w:line="240" w:lineRule="auto"/>
              <w:rPr>
                <w:rFonts w:ascii="Times New Roman" w:eastAsia="Times New Roman" w:hAnsi="Times New Roman" w:cs="Times New Roman"/>
                <w:sz w:val="24"/>
                <w:szCs w:val="24"/>
                <w:lang w:eastAsia="ru-RU"/>
              </w:rPr>
            </w:pPr>
          </w:p>
        </w:tc>
        <w:tc>
          <w:tcPr>
            <w:tcW w:w="1700" w:type="dxa"/>
            <w:tcBorders>
              <w:top w:val="nil"/>
              <w:left w:val="nil"/>
              <w:bottom w:val="single" w:sz="4" w:space="0" w:color="auto"/>
              <w:right w:val="nil"/>
            </w:tcBorders>
            <w:vAlign w:val="bottom"/>
          </w:tcPr>
          <w:p w14:paraId="21AEDC19" w14:textId="77777777" w:rsidR="00AB36DF" w:rsidRPr="00AB36DF" w:rsidRDefault="00AB36DF" w:rsidP="00AB36DF">
            <w:pPr>
              <w:spacing w:after="0" w:line="240" w:lineRule="auto"/>
              <w:jc w:val="center"/>
              <w:rPr>
                <w:rFonts w:ascii="Times New Roman" w:eastAsia="Times New Roman" w:hAnsi="Times New Roman" w:cs="Times New Roman"/>
                <w:sz w:val="24"/>
                <w:szCs w:val="24"/>
                <w:lang w:eastAsia="ru-RU"/>
              </w:rPr>
            </w:pPr>
          </w:p>
        </w:tc>
        <w:tc>
          <w:tcPr>
            <w:tcW w:w="170" w:type="dxa"/>
            <w:tcBorders>
              <w:top w:val="nil"/>
              <w:left w:val="nil"/>
              <w:bottom w:val="nil"/>
              <w:right w:val="nil"/>
            </w:tcBorders>
            <w:vAlign w:val="bottom"/>
          </w:tcPr>
          <w:p w14:paraId="4C3E714A" w14:textId="77777777" w:rsidR="00AB36DF" w:rsidRPr="00AB36DF" w:rsidRDefault="00AB36DF" w:rsidP="00AB36DF">
            <w:pPr>
              <w:spacing w:after="0" w:line="240" w:lineRule="auto"/>
              <w:rPr>
                <w:rFonts w:ascii="Times New Roman" w:eastAsia="Times New Roman" w:hAnsi="Times New Roman" w:cs="Times New Roman"/>
                <w:sz w:val="24"/>
                <w:szCs w:val="24"/>
                <w:lang w:eastAsia="ru-RU"/>
              </w:rPr>
            </w:pPr>
          </w:p>
        </w:tc>
        <w:tc>
          <w:tcPr>
            <w:tcW w:w="1671" w:type="dxa"/>
            <w:tcBorders>
              <w:top w:val="nil"/>
              <w:left w:val="nil"/>
              <w:bottom w:val="single" w:sz="4" w:space="0" w:color="auto"/>
              <w:right w:val="nil"/>
            </w:tcBorders>
            <w:vAlign w:val="bottom"/>
          </w:tcPr>
          <w:p w14:paraId="128D054B" w14:textId="77777777" w:rsidR="00AB36DF" w:rsidRPr="00AB36DF" w:rsidRDefault="00AB36DF" w:rsidP="00AB36DF">
            <w:pPr>
              <w:spacing w:after="0" w:line="240" w:lineRule="auto"/>
              <w:jc w:val="center"/>
              <w:rPr>
                <w:rFonts w:ascii="Times New Roman" w:eastAsia="Times New Roman" w:hAnsi="Times New Roman" w:cs="Times New Roman"/>
                <w:sz w:val="24"/>
                <w:szCs w:val="24"/>
                <w:lang w:eastAsia="ru-RU"/>
              </w:rPr>
            </w:pPr>
          </w:p>
        </w:tc>
      </w:tr>
      <w:tr w:rsidR="00AB36DF" w:rsidRPr="00AB36DF" w14:paraId="7C7C4DD0" w14:textId="77777777" w:rsidTr="00AB36DF">
        <w:tc>
          <w:tcPr>
            <w:tcW w:w="3686" w:type="dxa"/>
            <w:tcBorders>
              <w:top w:val="nil"/>
              <w:left w:val="nil"/>
              <w:bottom w:val="nil"/>
              <w:right w:val="nil"/>
            </w:tcBorders>
          </w:tcPr>
          <w:p w14:paraId="69A81F15" w14:textId="77777777" w:rsidR="00AB36DF" w:rsidRPr="00AB36DF" w:rsidRDefault="00AB36DF" w:rsidP="00AB36DF">
            <w:pPr>
              <w:spacing w:after="0" w:line="240" w:lineRule="auto"/>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(инициалы, фамилия)</w:t>
            </w:r>
          </w:p>
        </w:tc>
        <w:tc>
          <w:tcPr>
            <w:tcW w:w="2012" w:type="dxa"/>
            <w:tcBorders>
              <w:top w:val="nil"/>
              <w:left w:val="nil"/>
              <w:bottom w:val="nil"/>
              <w:right w:val="nil"/>
            </w:tcBorders>
          </w:tcPr>
          <w:p w14:paraId="71BD5CB1" w14:textId="77777777" w:rsidR="00AB36DF" w:rsidRPr="00AB36DF" w:rsidRDefault="00AB36DF" w:rsidP="00AB36DF">
            <w:pPr>
              <w:spacing w:after="0" w:line="240" w:lineRule="auto"/>
              <w:rPr>
                <w:rFonts w:ascii="Times New Roman" w:eastAsia="Times New Roman" w:hAnsi="Times New Roman" w:cs="Times New Roman"/>
                <w:sz w:val="18"/>
                <w:szCs w:val="18"/>
                <w:lang w:eastAsia="ru-RU"/>
              </w:rPr>
            </w:pPr>
          </w:p>
        </w:tc>
        <w:tc>
          <w:tcPr>
            <w:tcW w:w="1700" w:type="dxa"/>
            <w:tcBorders>
              <w:top w:val="nil"/>
              <w:left w:val="nil"/>
              <w:bottom w:val="nil"/>
              <w:right w:val="nil"/>
            </w:tcBorders>
          </w:tcPr>
          <w:p w14:paraId="0899DA01" w14:textId="77777777" w:rsidR="00AB36DF" w:rsidRPr="00AB36DF" w:rsidRDefault="00AB36DF" w:rsidP="00AB36DF">
            <w:pPr>
              <w:spacing w:after="0" w:line="240" w:lineRule="auto"/>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(дата)</w:t>
            </w:r>
          </w:p>
        </w:tc>
        <w:tc>
          <w:tcPr>
            <w:tcW w:w="170" w:type="dxa"/>
            <w:tcBorders>
              <w:top w:val="nil"/>
              <w:left w:val="nil"/>
              <w:bottom w:val="nil"/>
              <w:right w:val="nil"/>
            </w:tcBorders>
          </w:tcPr>
          <w:p w14:paraId="114D1AD4" w14:textId="77777777" w:rsidR="00AB36DF" w:rsidRPr="00AB36DF" w:rsidRDefault="00AB36DF" w:rsidP="00AB36DF">
            <w:pPr>
              <w:spacing w:after="0" w:line="240" w:lineRule="auto"/>
              <w:rPr>
                <w:rFonts w:ascii="Times New Roman" w:eastAsia="Times New Roman" w:hAnsi="Times New Roman" w:cs="Times New Roman"/>
                <w:sz w:val="18"/>
                <w:szCs w:val="18"/>
                <w:lang w:eastAsia="ru-RU"/>
              </w:rPr>
            </w:pPr>
          </w:p>
        </w:tc>
        <w:tc>
          <w:tcPr>
            <w:tcW w:w="1671" w:type="dxa"/>
            <w:tcBorders>
              <w:top w:val="nil"/>
              <w:left w:val="nil"/>
              <w:bottom w:val="nil"/>
              <w:right w:val="nil"/>
            </w:tcBorders>
          </w:tcPr>
          <w:p w14:paraId="560AEEE9" w14:textId="77777777" w:rsidR="00AB36DF" w:rsidRPr="00AB36DF" w:rsidRDefault="00AB36DF" w:rsidP="00AB36DF">
            <w:pPr>
              <w:spacing w:after="0" w:line="240" w:lineRule="auto"/>
              <w:jc w:val="center"/>
              <w:rPr>
                <w:rFonts w:ascii="Times New Roman" w:eastAsia="Times New Roman" w:hAnsi="Times New Roman" w:cs="Times New Roman"/>
                <w:sz w:val="24"/>
                <w:szCs w:val="24"/>
                <w:lang w:eastAsia="ru-RU"/>
              </w:rPr>
            </w:pPr>
            <w:r w:rsidRPr="00AB36DF">
              <w:rPr>
                <w:rFonts w:ascii="Times New Roman" w:eastAsia="Times New Roman" w:hAnsi="Times New Roman" w:cs="Times New Roman"/>
                <w:sz w:val="24"/>
                <w:szCs w:val="24"/>
                <w:lang w:eastAsia="ru-RU"/>
              </w:rPr>
              <w:t>(подпись)</w:t>
            </w:r>
          </w:p>
        </w:tc>
      </w:tr>
    </w:tbl>
    <w:p w14:paraId="47C2175A" w14:textId="77777777" w:rsidR="00AB36DF" w:rsidRPr="00AB36DF" w:rsidRDefault="00AB36DF" w:rsidP="00AB36DF">
      <w:pPr>
        <w:autoSpaceDE w:val="0"/>
        <w:autoSpaceDN w:val="0"/>
        <w:adjustRightInd w:val="0"/>
        <w:spacing w:after="0" w:line="240" w:lineRule="auto"/>
        <w:jc w:val="both"/>
        <w:rPr>
          <w:rFonts w:ascii="Courier New" w:eastAsia="Calibri" w:hAnsi="Courier New" w:cs="Courier New"/>
          <w:sz w:val="20"/>
          <w:szCs w:val="20"/>
          <w:lang w:eastAsia="ru-RU"/>
        </w:rPr>
      </w:pPr>
    </w:p>
    <w:p w14:paraId="7C06BC05" w14:textId="77777777" w:rsidR="00AB36DF" w:rsidRPr="00AB36DF" w:rsidRDefault="00AB36DF" w:rsidP="00AB36DF">
      <w:pPr>
        <w:autoSpaceDE w:val="0"/>
        <w:autoSpaceDN w:val="0"/>
        <w:adjustRightInd w:val="0"/>
        <w:spacing w:after="0" w:line="240" w:lineRule="auto"/>
        <w:jc w:val="both"/>
        <w:rPr>
          <w:rFonts w:ascii="Courier New" w:eastAsia="Calibri" w:hAnsi="Courier New" w:cs="Courier New"/>
          <w:sz w:val="20"/>
          <w:szCs w:val="20"/>
          <w:lang w:eastAsia="ru-RU"/>
        </w:rPr>
      </w:pPr>
    </w:p>
    <w:p w14:paraId="29681456" w14:textId="77777777" w:rsidR="00AB36DF" w:rsidRPr="00AB36DF" w:rsidRDefault="00AB36DF" w:rsidP="00AB36DF">
      <w:pPr>
        <w:autoSpaceDE w:val="0"/>
        <w:autoSpaceDN w:val="0"/>
        <w:adjustRightInd w:val="0"/>
        <w:spacing w:after="0" w:line="240" w:lineRule="auto"/>
        <w:jc w:val="both"/>
        <w:rPr>
          <w:rFonts w:ascii="Courier New" w:eastAsia="Calibri" w:hAnsi="Courier New" w:cs="Courier New"/>
          <w:sz w:val="20"/>
          <w:szCs w:val="20"/>
          <w:lang w:eastAsia="ru-RU"/>
        </w:rPr>
      </w:pPr>
    </w:p>
    <w:p w14:paraId="18E0FF49" w14:textId="77777777" w:rsidR="00AB36DF" w:rsidRPr="00AB36DF" w:rsidRDefault="00AB36DF" w:rsidP="00AB36DF">
      <w:pPr>
        <w:autoSpaceDE w:val="0"/>
        <w:autoSpaceDN w:val="0"/>
        <w:adjustRightInd w:val="0"/>
        <w:spacing w:after="0" w:line="240" w:lineRule="auto"/>
        <w:jc w:val="both"/>
        <w:rPr>
          <w:rFonts w:ascii="Courier New" w:eastAsia="Calibri" w:hAnsi="Courier New" w:cs="Courier New"/>
          <w:sz w:val="20"/>
          <w:szCs w:val="20"/>
          <w:lang w:eastAsia="ru-RU"/>
        </w:rPr>
      </w:pPr>
    </w:p>
    <w:p w14:paraId="0AAE5768" w14:textId="77777777" w:rsidR="00AB36DF" w:rsidRPr="00AB36DF" w:rsidRDefault="00AB36DF" w:rsidP="00AB36DF">
      <w:pPr>
        <w:tabs>
          <w:tab w:val="left" w:pos="0"/>
        </w:tabs>
        <w:spacing w:after="0" w:line="240" w:lineRule="auto"/>
        <w:ind w:right="96" w:firstLine="7230"/>
        <w:rPr>
          <w:rFonts w:ascii="Times New Roman" w:eastAsia="Times New Roman" w:hAnsi="Times New Roman" w:cs="Times New Roman"/>
          <w:b/>
          <w:sz w:val="28"/>
          <w:szCs w:val="20"/>
          <w:lang w:eastAsia="ru-RU"/>
        </w:rPr>
      </w:pPr>
    </w:p>
    <w:p w14:paraId="5D5BF9FC" w14:textId="77777777" w:rsidR="00AB36DF" w:rsidRPr="00AB36DF" w:rsidRDefault="00AB36DF" w:rsidP="00AB36DF">
      <w:pPr>
        <w:tabs>
          <w:tab w:val="left" w:pos="0"/>
        </w:tabs>
        <w:spacing w:after="0" w:line="240" w:lineRule="auto"/>
        <w:ind w:right="96" w:firstLine="7230"/>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lastRenderedPageBreak/>
        <w:t xml:space="preserve">Приложение 7 </w:t>
      </w:r>
    </w:p>
    <w:p w14:paraId="2C922425" w14:textId="77777777" w:rsidR="00AB36DF" w:rsidRDefault="00F4031E"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4384" behindDoc="0" locked="0" layoutInCell="1" allowOverlap="1" wp14:anchorId="43B36F34" wp14:editId="55BE0883">
                <wp:simplePos x="0" y="0"/>
                <wp:positionH relativeFrom="column">
                  <wp:posOffset>3168015</wp:posOffset>
                </wp:positionH>
                <wp:positionV relativeFrom="paragraph">
                  <wp:posOffset>9525</wp:posOffset>
                </wp:positionV>
                <wp:extent cx="3009900" cy="2714625"/>
                <wp:effectExtent l="0" t="63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71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F23B9"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к</w:t>
                            </w:r>
                            <w:r w:rsidRPr="00AB36DF">
                              <w:rPr>
                                <w:rFonts w:ascii="Times New Roman" w:eastAsia="Times New Roman" w:hAnsi="Times New Roman" w:cs="Times New Roman"/>
                                <w:sz w:val="28"/>
                                <w:szCs w:val="20"/>
                                <w:lang w:eastAsia="ru-RU"/>
                              </w:rPr>
                              <w:t xml:space="preserve"> </w:t>
                            </w:r>
                            <w:r w:rsidRPr="00AB36DF">
                              <w:rPr>
                                <w:rFonts w:ascii="Times New Roman" w:eastAsia="Times New Roman" w:hAnsi="Times New Roman" w:cs="Times New Roman"/>
                                <w:b/>
                                <w:sz w:val="28"/>
                                <w:szCs w:val="28"/>
                                <w:lang w:eastAsia="ru-RU"/>
                              </w:rPr>
                              <w:t xml:space="preserve">Порядку </w:t>
                            </w:r>
                            <w:r w:rsidRPr="00AB36DF">
                              <w:rPr>
                                <w:rFonts w:ascii="Times New Roman" w:eastAsia="Times New Roman" w:hAnsi="Times New Roman" w:cs="Times New Roman"/>
                                <w:b/>
                                <w:sz w:val="28"/>
                                <w:szCs w:val="20"/>
                                <w:lang w:eastAsia="ru-RU"/>
                              </w:rPr>
                              <w:t>проведения оценки регулирующего</w:t>
                            </w:r>
                          </w:p>
                          <w:p w14:paraId="501A2E2C"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воздействия проектов нормативных правовых актов</w:t>
                            </w:r>
                          </w:p>
                          <w:p w14:paraId="176A3025"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AB36DF">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5FC5ACF8"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3D898268"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xml:space="preserve"> </w:t>
                            </w:r>
                          </w:p>
                          <w:p w14:paraId="5F5CA13A" w14:textId="77777777" w:rsidR="00AB36DF" w:rsidRDefault="00AB3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36F34" id="Text Box 9" o:spid="_x0000_s1032" type="#_x0000_t202" style="position:absolute;left:0;text-align:left;margin-left:249.45pt;margin-top:.75pt;width:237pt;height:21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" stroked="f">
                <v:textbox>
                  <w:txbxContent>
                    <w:p w14:paraId="2D4F23B9"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к</w:t>
                      </w:r>
                      <w:r w:rsidRPr="00AB36DF">
                        <w:rPr>
                          <w:rFonts w:ascii="Times New Roman" w:eastAsia="Times New Roman" w:hAnsi="Times New Roman" w:cs="Times New Roman"/>
                          <w:sz w:val="28"/>
                          <w:szCs w:val="20"/>
                          <w:lang w:eastAsia="ru-RU"/>
                        </w:rPr>
                        <w:t xml:space="preserve"> </w:t>
                      </w:r>
                      <w:r w:rsidRPr="00AB36DF">
                        <w:rPr>
                          <w:rFonts w:ascii="Times New Roman" w:eastAsia="Times New Roman" w:hAnsi="Times New Roman" w:cs="Times New Roman"/>
                          <w:b/>
                          <w:sz w:val="28"/>
                          <w:szCs w:val="28"/>
                          <w:lang w:eastAsia="ru-RU"/>
                        </w:rPr>
                        <w:t xml:space="preserve">Порядку </w:t>
                      </w:r>
                      <w:r w:rsidRPr="00AB36DF">
                        <w:rPr>
                          <w:rFonts w:ascii="Times New Roman" w:eastAsia="Times New Roman" w:hAnsi="Times New Roman" w:cs="Times New Roman"/>
                          <w:b/>
                          <w:sz w:val="28"/>
                          <w:szCs w:val="20"/>
                          <w:lang w:eastAsia="ru-RU"/>
                        </w:rPr>
                        <w:t>проведения оценки регулирующего</w:t>
                      </w:r>
                    </w:p>
                    <w:p w14:paraId="501A2E2C"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воздействия проектов нормативных правовых актов</w:t>
                      </w:r>
                    </w:p>
                    <w:p w14:paraId="176A3025"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 xml:space="preserve">органов местного самоуправления </w:t>
                      </w:r>
                      <w:r>
                        <w:rPr>
                          <w:rFonts w:ascii="Times New Roman" w:eastAsia="Times New Roman" w:hAnsi="Times New Roman" w:cs="Times New Roman"/>
                          <w:b/>
                          <w:sz w:val="28"/>
                          <w:szCs w:val="20"/>
                          <w:lang w:eastAsia="ru-RU"/>
                        </w:rPr>
                        <w:t>Краснояружского района</w:t>
                      </w:r>
                      <w:r w:rsidRPr="00AB36DF">
                        <w:rPr>
                          <w:rFonts w:ascii="Times New Roman" w:eastAsia="Times New Roman" w:hAnsi="Times New Roman" w:cs="Times New Roman"/>
                          <w:b/>
                          <w:sz w:val="28"/>
                          <w:szCs w:val="20"/>
                          <w:lang w:eastAsia="ru-RU"/>
                        </w:rPr>
                        <w:t xml:space="preserve"> и экспертизы нормативных правовых актов органов местного</w:t>
                      </w:r>
                    </w:p>
                    <w:p w14:paraId="5FC5ACF8" w14:textId="77777777" w:rsidR="00AB36DF" w:rsidRPr="00AB36DF" w:rsidRDefault="00AB36DF" w:rsidP="00AB36DF">
                      <w:pPr>
                        <w:tabs>
                          <w:tab w:val="left" w:pos="0"/>
                        </w:tabs>
                        <w:spacing w:after="0" w:line="240" w:lineRule="auto"/>
                        <w:ind w:right="99"/>
                        <w:jc w:val="center"/>
                        <w:rPr>
                          <w:rFonts w:ascii="Times New Roman" w:eastAsia="Times New Roman" w:hAnsi="Times New Roman" w:cs="Times New Roman"/>
                          <w:b/>
                          <w:sz w:val="28"/>
                          <w:szCs w:val="20"/>
                          <w:lang w:eastAsia="ru-RU"/>
                        </w:rPr>
                      </w:pPr>
                      <w:r w:rsidRPr="00AB36DF">
                        <w:rPr>
                          <w:rFonts w:ascii="Times New Roman" w:eastAsia="Times New Roman" w:hAnsi="Times New Roman" w:cs="Times New Roman"/>
                          <w:b/>
                          <w:sz w:val="28"/>
                          <w:szCs w:val="20"/>
                          <w:lang w:eastAsia="ru-RU"/>
                        </w:rPr>
                        <w:t xml:space="preserve">самоуправления </w:t>
                      </w:r>
                      <w:r>
                        <w:rPr>
                          <w:rFonts w:ascii="Times New Roman" w:eastAsia="Times New Roman" w:hAnsi="Times New Roman" w:cs="Times New Roman"/>
                          <w:b/>
                          <w:sz w:val="28"/>
                          <w:szCs w:val="20"/>
                          <w:lang w:eastAsia="ru-RU"/>
                        </w:rPr>
                        <w:t>Краснояружского района</w:t>
                      </w:r>
                    </w:p>
                    <w:p w14:paraId="3D898268"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xml:space="preserve"> </w:t>
                      </w:r>
                    </w:p>
                    <w:p w14:paraId="5F5CA13A" w14:textId="77777777" w:rsidR="00AB36DF" w:rsidRDefault="00AB36DF"/>
                  </w:txbxContent>
                </v:textbox>
              </v:shape>
            </w:pict>
          </mc:Fallback>
        </mc:AlternateContent>
      </w:r>
    </w:p>
    <w:p w14:paraId="7D8172FC"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A251BB0"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CA42FBE"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1C848B7"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B9A7343"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F44C8ED"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CDD020B"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5A42096"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482E3FE"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C718EBE"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B7DF873"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AB11D0E"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7B494A6"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5B79A2A" w14:textId="77777777" w:rsid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FA232D2" w14:textId="77777777" w:rsidR="00AB36DF" w:rsidRPr="00AB36DF" w:rsidRDefault="00AB36DF" w:rsidP="00AB36DF">
      <w:pPr>
        <w:autoSpaceDE w:val="0"/>
        <w:autoSpaceDN w:val="0"/>
        <w:adjustRightInd w:val="0"/>
        <w:spacing w:after="0" w:line="240" w:lineRule="auto"/>
        <w:ind w:firstLine="1418"/>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Заключение об экспертизе нормативного правового акта</w:t>
      </w:r>
    </w:p>
    <w:p w14:paraId="1C847BE8"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192300D"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 в соответствии с</w:t>
      </w:r>
    </w:p>
    <w:p w14:paraId="004A221E" w14:textId="77777777" w:rsidR="00AB36DF" w:rsidRPr="00AB36DF" w:rsidRDefault="00AB36DF" w:rsidP="00AB36DF">
      <w:pPr>
        <w:autoSpaceDE w:val="0"/>
        <w:autoSpaceDN w:val="0"/>
        <w:adjustRightInd w:val="0"/>
        <w:spacing w:after="0" w:line="240" w:lineRule="auto"/>
        <w:ind w:firstLine="1276"/>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xml:space="preserve"> (</w:t>
      </w:r>
      <w:r w:rsidRPr="00AB36DF">
        <w:rPr>
          <w:rFonts w:ascii="Times New Roman" w:eastAsia="Times New Roman" w:hAnsi="Times New Roman" w:cs="Times New Roman"/>
          <w:lang w:eastAsia="ru-RU"/>
        </w:rPr>
        <w:t>наименование уполномоченного органа</w:t>
      </w:r>
      <w:r w:rsidRPr="00AB36DF">
        <w:rPr>
          <w:rFonts w:ascii="Times New Roman" w:eastAsia="Times New Roman" w:hAnsi="Times New Roman" w:cs="Times New Roman"/>
          <w:sz w:val="26"/>
          <w:szCs w:val="26"/>
          <w:lang w:eastAsia="ru-RU"/>
        </w:rPr>
        <w:t>)</w:t>
      </w:r>
    </w:p>
    <w:p w14:paraId="370B7FA3"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______________________________________________________________рассмотрел</w:t>
      </w:r>
    </w:p>
    <w:p w14:paraId="4F2C6688" w14:textId="77777777" w:rsidR="00AB36DF" w:rsidRPr="00AB36DF" w:rsidRDefault="00AB36DF" w:rsidP="00AB36DF">
      <w:pPr>
        <w:autoSpaceDE w:val="0"/>
        <w:autoSpaceDN w:val="0"/>
        <w:adjustRightInd w:val="0"/>
        <w:spacing w:after="0" w:line="240" w:lineRule="auto"/>
        <w:ind w:firstLine="1134"/>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w:t>
      </w:r>
      <w:r w:rsidRPr="00AB36DF">
        <w:rPr>
          <w:rFonts w:ascii="Times New Roman" w:eastAsia="Times New Roman" w:hAnsi="Times New Roman" w:cs="Times New Roman"/>
          <w:lang w:eastAsia="ru-RU"/>
        </w:rPr>
        <w:t>наименование нормативного правового акта</w:t>
      </w:r>
      <w:r w:rsidRPr="00AB36DF">
        <w:rPr>
          <w:rFonts w:ascii="Times New Roman" w:eastAsia="Times New Roman" w:hAnsi="Times New Roman" w:cs="Times New Roman"/>
          <w:sz w:val="26"/>
          <w:szCs w:val="26"/>
          <w:lang w:eastAsia="ru-RU"/>
        </w:rPr>
        <w:t>)</w:t>
      </w:r>
    </w:p>
    <w:p w14:paraId="75666138"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 и сообщает следующее:</w:t>
      </w:r>
    </w:p>
    <w:p w14:paraId="73AC9E2C" w14:textId="77777777" w:rsidR="00AB36DF" w:rsidRPr="00AB36DF" w:rsidRDefault="00AB36DF" w:rsidP="00AB36DF">
      <w:pPr>
        <w:autoSpaceDE w:val="0"/>
        <w:autoSpaceDN w:val="0"/>
        <w:adjustRightInd w:val="0"/>
        <w:spacing w:after="0" w:line="240" w:lineRule="auto"/>
        <w:ind w:firstLine="993"/>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xml:space="preserve"> (</w:t>
      </w:r>
      <w:r w:rsidRPr="00AB36DF">
        <w:rPr>
          <w:rFonts w:ascii="Times New Roman" w:eastAsia="Times New Roman" w:hAnsi="Times New Roman" w:cs="Times New Roman"/>
          <w:lang w:eastAsia="ru-RU"/>
        </w:rPr>
        <w:t>наименование нормативного правового акта</w:t>
      </w:r>
      <w:r w:rsidRPr="00AB36DF">
        <w:rPr>
          <w:rFonts w:ascii="Times New Roman" w:eastAsia="Times New Roman" w:hAnsi="Times New Roman" w:cs="Times New Roman"/>
          <w:sz w:val="26"/>
          <w:szCs w:val="26"/>
          <w:lang w:eastAsia="ru-RU"/>
        </w:rPr>
        <w:t>)</w:t>
      </w:r>
    </w:p>
    <w:p w14:paraId="403CEF80"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CBCE287" w14:textId="77777777" w:rsidR="00AB36DF" w:rsidRPr="00AB36DF" w:rsidRDefault="00AB36DF" w:rsidP="00AB36DF">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1. Настоящее заключение подготовлено</w:t>
      </w:r>
    </w:p>
    <w:p w14:paraId="754B5DDC"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675CB4D5" w14:textId="77777777" w:rsidR="00AB36DF" w:rsidRPr="00AB36DF" w:rsidRDefault="00AB36DF" w:rsidP="00AB36DF">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w:t>
      </w:r>
      <w:r w:rsidRPr="00AB36DF">
        <w:rPr>
          <w:rFonts w:ascii="Times New Roman" w:eastAsia="Times New Roman" w:hAnsi="Times New Roman" w:cs="Times New Roman"/>
          <w:lang w:eastAsia="ru-RU"/>
        </w:rPr>
        <w:t>впервые/повторно (информация о предшествующей подготовке заключения об экспертизе</w:t>
      </w:r>
      <w:r w:rsidRPr="00AB36DF">
        <w:rPr>
          <w:rFonts w:ascii="Times New Roman" w:eastAsia="Times New Roman" w:hAnsi="Times New Roman" w:cs="Times New Roman"/>
          <w:sz w:val="26"/>
          <w:szCs w:val="26"/>
          <w:lang w:eastAsia="ru-RU"/>
        </w:rPr>
        <w:t>)</w:t>
      </w:r>
    </w:p>
    <w:p w14:paraId="6A924F94"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A03D8CE" w14:textId="77777777" w:rsidR="00AB36DF" w:rsidRPr="00AB36DF" w:rsidRDefault="00AB36DF" w:rsidP="00AB36DF">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2. Уполномоченным органом проведены публичные консультации в сроки</w:t>
      </w:r>
    </w:p>
    <w:p w14:paraId="50A109DD"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"___" ___________ 20__ г. по "___" ___________ 20</w:t>
      </w:r>
      <w:r w:rsidRPr="00AB36DF">
        <w:rPr>
          <w:rFonts w:ascii="Times New Roman" w:eastAsia="Times New Roman" w:hAnsi="Times New Roman" w:cs="Times New Roman"/>
          <w:sz w:val="26"/>
          <w:szCs w:val="26"/>
          <w:lang w:eastAsia="ru-RU"/>
        </w:rPr>
        <w:t>__ г.</w:t>
      </w:r>
    </w:p>
    <w:p w14:paraId="4D043183"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34EC3A58" w14:textId="77777777" w:rsidR="00AB36DF" w:rsidRPr="00AB36DF" w:rsidRDefault="00AB36DF" w:rsidP="00AB36DF">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3. Информация об экспертизе нормативного правового акта размещена</w:t>
      </w:r>
    </w:p>
    <w:p w14:paraId="65870DF2"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уполномоченным органом на официальном сайте в информационно-телекоммуникационной сети Интернет по адресу:</w:t>
      </w:r>
    </w:p>
    <w:p w14:paraId="092EDDCD"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65FFAFA0" w14:textId="77777777" w:rsidR="00AB36DF" w:rsidRPr="00AB36DF" w:rsidRDefault="00AB36DF" w:rsidP="00AB36DF">
      <w:pPr>
        <w:autoSpaceDE w:val="0"/>
        <w:autoSpaceDN w:val="0"/>
        <w:adjustRightInd w:val="0"/>
        <w:spacing w:after="0" w:line="240" w:lineRule="auto"/>
        <w:ind w:firstLine="3119"/>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xml:space="preserve"> (</w:t>
      </w:r>
      <w:r w:rsidRPr="00AB36DF">
        <w:rPr>
          <w:rFonts w:ascii="Times New Roman" w:eastAsia="Times New Roman" w:hAnsi="Times New Roman" w:cs="Times New Roman"/>
          <w:lang w:eastAsia="ru-RU"/>
        </w:rPr>
        <w:t>полный электронный адрес</w:t>
      </w:r>
      <w:r w:rsidRPr="00AB36DF">
        <w:rPr>
          <w:rFonts w:ascii="Times New Roman" w:eastAsia="Times New Roman" w:hAnsi="Times New Roman" w:cs="Times New Roman"/>
          <w:sz w:val="26"/>
          <w:szCs w:val="26"/>
          <w:lang w:eastAsia="ru-RU"/>
        </w:rPr>
        <w:t>)</w:t>
      </w:r>
    </w:p>
    <w:p w14:paraId="1D018922" w14:textId="77777777" w:rsidR="00AB36DF" w:rsidRPr="00AB36DF" w:rsidRDefault="00AB36DF" w:rsidP="00AB36DF">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4. На основе проведенной экспертизы нормативного правового акта с учетом информации сделаны следующие выводы:</w:t>
      </w:r>
    </w:p>
    <w:p w14:paraId="5EF6A86E" w14:textId="77777777" w:rsidR="00AB36DF" w:rsidRPr="00AB36DF" w:rsidRDefault="00AB36DF" w:rsidP="00AB36DF">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наличие либо отсутствие положений, необоснованно затрудняющих ведение</w:t>
      </w:r>
    </w:p>
    <w:p w14:paraId="37A85DF3"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предпринимательской и инвестиционной деятельности:</w:t>
      </w:r>
    </w:p>
    <w:p w14:paraId="512912E3"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_______________________________________________________________________</w:t>
      </w:r>
    </w:p>
    <w:p w14:paraId="2FC65F9D" w14:textId="77777777" w:rsidR="00AB36DF" w:rsidRPr="00AB36DF" w:rsidRDefault="00AB36DF" w:rsidP="00AB36DF">
      <w:pPr>
        <w:autoSpaceDE w:val="0"/>
        <w:autoSpaceDN w:val="0"/>
        <w:adjustRightInd w:val="0"/>
        <w:spacing w:after="0" w:line="240" w:lineRule="auto"/>
        <w:ind w:firstLine="1701"/>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xml:space="preserve"> (</w:t>
      </w:r>
      <w:r w:rsidRPr="00AB36DF">
        <w:rPr>
          <w:rFonts w:ascii="Times New Roman" w:eastAsia="Times New Roman" w:hAnsi="Times New Roman" w:cs="Times New Roman"/>
          <w:lang w:eastAsia="ru-RU"/>
        </w:rPr>
        <w:t>обоснование выводов, а также иные замечания и предложения</w:t>
      </w:r>
      <w:r w:rsidRPr="00AB36DF">
        <w:rPr>
          <w:rFonts w:ascii="Times New Roman" w:eastAsia="Times New Roman" w:hAnsi="Times New Roman" w:cs="Times New Roman"/>
          <w:sz w:val="26"/>
          <w:szCs w:val="26"/>
          <w:lang w:eastAsia="ru-RU"/>
        </w:rPr>
        <w:t>)</w:t>
      </w:r>
    </w:p>
    <w:p w14:paraId="684ED902"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Указание (при наличии) на приложения.</w:t>
      </w:r>
    </w:p>
    <w:p w14:paraId="33E80CCD"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83FDD9A"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Руководитель уполномоченного органа</w:t>
      </w:r>
    </w:p>
    <w:p w14:paraId="75254192" w14:textId="77777777" w:rsidR="00AB36DF" w:rsidRPr="00AB36DF" w:rsidRDefault="00AB36DF" w:rsidP="00AB36D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____________________________        ______________   ____________________</w:t>
      </w:r>
    </w:p>
    <w:p w14:paraId="31517C12" w14:textId="77777777" w:rsidR="00AB36DF" w:rsidRPr="00AB36DF" w:rsidRDefault="00AB36DF" w:rsidP="00AB36DF">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B36DF">
        <w:rPr>
          <w:rFonts w:ascii="Times New Roman" w:eastAsia="Times New Roman" w:hAnsi="Times New Roman" w:cs="Times New Roman"/>
          <w:sz w:val="26"/>
          <w:szCs w:val="26"/>
          <w:lang w:eastAsia="ru-RU"/>
        </w:rPr>
        <w:t xml:space="preserve"> (инициалы, фамилия)                          (дата)                       (подпись)</w:t>
      </w:r>
    </w:p>
    <w:p w14:paraId="1E118619" w14:textId="77777777" w:rsidR="00AB36DF" w:rsidRPr="00AB36DF" w:rsidRDefault="00AB36DF" w:rsidP="00AB36DF">
      <w:pPr>
        <w:spacing w:after="0" w:line="240" w:lineRule="auto"/>
        <w:rPr>
          <w:rFonts w:ascii="Times New Roman" w:eastAsia="Times New Roman" w:hAnsi="Times New Roman" w:cs="Times New Roman"/>
          <w:sz w:val="26"/>
          <w:szCs w:val="26"/>
          <w:lang w:eastAsia="ru-RU"/>
        </w:rPr>
      </w:pPr>
    </w:p>
    <w:p w14:paraId="21523278"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6966E0B6" w14:textId="77777777" w:rsidR="00BF6A73" w:rsidRPr="00BF6A73" w:rsidRDefault="00BF6A73" w:rsidP="00BF6A73">
      <w:pPr>
        <w:tabs>
          <w:tab w:val="left" w:pos="0"/>
        </w:tabs>
        <w:spacing w:after="0" w:line="240" w:lineRule="auto"/>
        <w:ind w:right="96" w:firstLine="4536"/>
        <w:jc w:val="right"/>
        <w:rPr>
          <w:rFonts w:ascii="Times New Roman" w:eastAsia="Times New Roman" w:hAnsi="Times New Roman" w:cs="Times New Roman"/>
          <w:b/>
          <w:sz w:val="28"/>
          <w:szCs w:val="20"/>
          <w:lang w:eastAsia="ru-RU"/>
        </w:rPr>
      </w:pPr>
    </w:p>
    <w:p w14:paraId="2AC78C05" w14:textId="77777777" w:rsidR="00600E34" w:rsidRPr="004A16CC" w:rsidRDefault="00600E34" w:rsidP="00600E34">
      <w:pPr>
        <w:jc w:val="both"/>
        <w:rPr>
          <w:rFonts w:ascii="Times New Roman" w:hAnsi="Times New Roman" w:cs="Times New Roman"/>
          <w:sz w:val="28"/>
          <w:szCs w:val="28"/>
        </w:rPr>
      </w:pPr>
    </w:p>
    <w:sectPr w:rsidR="00600E34" w:rsidRPr="004A16CC" w:rsidSect="0014184D">
      <w:footerReference w:type="default" r:id="rId21"/>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6823F" w14:textId="77777777" w:rsidR="00FC421C" w:rsidRDefault="00FC421C" w:rsidP="00AB36DF">
      <w:pPr>
        <w:spacing w:after="0" w:line="240" w:lineRule="auto"/>
      </w:pPr>
      <w:r>
        <w:separator/>
      </w:r>
    </w:p>
  </w:endnote>
  <w:endnote w:type="continuationSeparator" w:id="0">
    <w:p w14:paraId="1B4A5798" w14:textId="77777777" w:rsidR="00FC421C" w:rsidRDefault="00FC421C" w:rsidP="00AB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336906"/>
      <w:docPartObj>
        <w:docPartGallery w:val="Page Numbers (Bottom of Page)"/>
        <w:docPartUnique/>
      </w:docPartObj>
    </w:sdtPr>
    <w:sdtContent>
      <w:p w14:paraId="35B9F5D6" w14:textId="77777777" w:rsidR="0014184D" w:rsidRDefault="00EF1178">
        <w:pPr>
          <w:pStyle w:val="a6"/>
          <w:jc w:val="center"/>
        </w:pPr>
        <w:r>
          <w:fldChar w:fldCharType="begin"/>
        </w:r>
        <w:r w:rsidR="0014184D">
          <w:instrText>PAGE   \* MERGEFORMAT</w:instrText>
        </w:r>
        <w:r>
          <w:fldChar w:fldCharType="separate"/>
        </w:r>
        <w:r w:rsidR="00F4031E">
          <w:rPr>
            <w:noProof/>
          </w:rPr>
          <w:t>2</w:t>
        </w:r>
        <w:r>
          <w:fldChar w:fldCharType="end"/>
        </w:r>
      </w:p>
    </w:sdtContent>
  </w:sdt>
  <w:p w14:paraId="3A18F63F" w14:textId="77777777" w:rsidR="007E2626" w:rsidRDefault="007E26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406D4" w14:textId="77777777" w:rsidR="00FC421C" w:rsidRDefault="00FC421C" w:rsidP="00AB36DF">
      <w:pPr>
        <w:spacing w:after="0" w:line="240" w:lineRule="auto"/>
      </w:pPr>
      <w:r>
        <w:separator/>
      </w:r>
    </w:p>
  </w:footnote>
  <w:footnote w:type="continuationSeparator" w:id="0">
    <w:p w14:paraId="7BD95397" w14:textId="77777777" w:rsidR="00FC421C" w:rsidRDefault="00FC421C" w:rsidP="00AB3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01E02"/>
    <w:multiLevelType w:val="hybridMultilevel"/>
    <w:tmpl w:val="10B8ADF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26CC70"/>
    <w:multiLevelType w:val="hybridMultilevel"/>
    <w:tmpl w:val="ED3E20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6091418"/>
    <w:multiLevelType w:val="hybridMultilevel"/>
    <w:tmpl w:val="3BBAD85E"/>
    <w:lvl w:ilvl="0" w:tplc="06F41328">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861743469">
    <w:abstractNumId w:val="1"/>
  </w:num>
  <w:num w:numId="2" w16cid:durableId="1002198738">
    <w:abstractNumId w:val="0"/>
  </w:num>
  <w:num w:numId="3" w16cid:durableId="1228300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3A"/>
    <w:rsid w:val="00006F54"/>
    <w:rsid w:val="00013FCA"/>
    <w:rsid w:val="00023A96"/>
    <w:rsid w:val="000D74E5"/>
    <w:rsid w:val="0014184D"/>
    <w:rsid w:val="00211FEE"/>
    <w:rsid w:val="0021210B"/>
    <w:rsid w:val="00224987"/>
    <w:rsid w:val="002A7D84"/>
    <w:rsid w:val="002D2941"/>
    <w:rsid w:val="0035299C"/>
    <w:rsid w:val="003840D7"/>
    <w:rsid w:val="003A5A16"/>
    <w:rsid w:val="003F6D7B"/>
    <w:rsid w:val="00462ED9"/>
    <w:rsid w:val="004A16CC"/>
    <w:rsid w:val="0052313A"/>
    <w:rsid w:val="0054711B"/>
    <w:rsid w:val="00590B1F"/>
    <w:rsid w:val="00600035"/>
    <w:rsid w:val="00600E34"/>
    <w:rsid w:val="00663743"/>
    <w:rsid w:val="006B5B78"/>
    <w:rsid w:val="00725CD5"/>
    <w:rsid w:val="00754580"/>
    <w:rsid w:val="007E2626"/>
    <w:rsid w:val="00815D9E"/>
    <w:rsid w:val="008514A0"/>
    <w:rsid w:val="00866EFA"/>
    <w:rsid w:val="008B5A56"/>
    <w:rsid w:val="00924093"/>
    <w:rsid w:val="009366C5"/>
    <w:rsid w:val="00A43786"/>
    <w:rsid w:val="00AB36DF"/>
    <w:rsid w:val="00AE03B6"/>
    <w:rsid w:val="00B40AC4"/>
    <w:rsid w:val="00B612BF"/>
    <w:rsid w:val="00B87D01"/>
    <w:rsid w:val="00BF6A73"/>
    <w:rsid w:val="00C07839"/>
    <w:rsid w:val="00C110A9"/>
    <w:rsid w:val="00C16C2E"/>
    <w:rsid w:val="00C23396"/>
    <w:rsid w:val="00D17B68"/>
    <w:rsid w:val="00D47CC0"/>
    <w:rsid w:val="00D814BA"/>
    <w:rsid w:val="00DD6B9D"/>
    <w:rsid w:val="00E30EDD"/>
    <w:rsid w:val="00E34EA6"/>
    <w:rsid w:val="00E86C20"/>
    <w:rsid w:val="00ED16C6"/>
    <w:rsid w:val="00EF1178"/>
    <w:rsid w:val="00F051C7"/>
    <w:rsid w:val="00F31BAE"/>
    <w:rsid w:val="00F4031E"/>
    <w:rsid w:val="00FC1401"/>
    <w:rsid w:val="00FC421C"/>
    <w:rsid w:val="00FC4808"/>
    <w:rsid w:val="00FD5C34"/>
    <w:rsid w:val="00FE1E00"/>
    <w:rsid w:val="00FE1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E690D"/>
  <w15:docId w15:val="{ACE30428-16A1-4412-B3D7-9D38FE0C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2313A"/>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725CD5"/>
    <w:rPr>
      <w:color w:val="0000FF" w:themeColor="hyperlink"/>
      <w:u w:val="single"/>
    </w:rPr>
  </w:style>
  <w:style w:type="paragraph" w:styleId="a4">
    <w:name w:val="header"/>
    <w:basedOn w:val="a"/>
    <w:link w:val="a5"/>
    <w:uiPriority w:val="99"/>
    <w:unhideWhenUsed/>
    <w:rsid w:val="00AB36D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36DF"/>
  </w:style>
  <w:style w:type="paragraph" w:styleId="a6">
    <w:name w:val="footer"/>
    <w:basedOn w:val="a"/>
    <w:link w:val="a7"/>
    <w:uiPriority w:val="99"/>
    <w:unhideWhenUsed/>
    <w:rsid w:val="00AB36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36DF"/>
  </w:style>
  <w:style w:type="paragraph" w:styleId="a8">
    <w:name w:val="Balloon Text"/>
    <w:basedOn w:val="a"/>
    <w:link w:val="a9"/>
    <w:uiPriority w:val="99"/>
    <w:semiHidden/>
    <w:unhideWhenUsed/>
    <w:rsid w:val="001418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1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yaruzhskij-r31.gosweb.gosuslugi.ru/" TargetMode="External"/><Relationship Id="rId13" Type="http://schemas.openxmlformats.org/officeDocument/2006/relationships/hyperlink" Target="https://login.consultant.ru/link/?req=doc&amp;base=RLAW404&amp;n=70412&amp;dst=100025" TargetMode="External"/><Relationship Id="rId18" Type="http://schemas.openxmlformats.org/officeDocument/2006/relationships/hyperlink" Target="https://login.consultant.ru/link/?req=doc&amp;base=RLAW404&amp;n=70412&amp;dst=10002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RLAW404&amp;n=70412&amp;dst=100025" TargetMode="External"/><Relationship Id="rId17" Type="http://schemas.openxmlformats.org/officeDocument/2006/relationships/hyperlink" Target="https://login.consultant.ru/link/?req=doc&amp;base=RLAW404&amp;n=70412&amp;dst=100025" TargetMode="External"/><Relationship Id="rId2" Type="http://schemas.openxmlformats.org/officeDocument/2006/relationships/numbering" Target="numbering.xml"/><Relationship Id="rId16" Type="http://schemas.openxmlformats.org/officeDocument/2006/relationships/hyperlink" Target="https://login.consultant.ru/link/?req=doc&amp;base=RLAW404&amp;n=70412&amp;dst=100025" TargetMode="External"/><Relationship Id="rId20" Type="http://schemas.openxmlformats.org/officeDocument/2006/relationships/hyperlink" Target="https://login.consultant.ru/link/?req=doc&amp;base=RLAW404&amp;n=70412&amp;dst=100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70412&amp;dst=100025" TargetMode="External"/><Relationship Id="rId5" Type="http://schemas.openxmlformats.org/officeDocument/2006/relationships/webSettings" Target="webSettings.xml"/><Relationship Id="rId15" Type="http://schemas.openxmlformats.org/officeDocument/2006/relationships/hyperlink" Target="https://login.consultant.ru/link/?req=doc&amp;base=RLAW404&amp;n=70412&amp;dst=100025" TargetMode="External"/><Relationship Id="rId23" Type="http://schemas.openxmlformats.org/officeDocument/2006/relationships/theme" Target="theme/theme1.xml"/><Relationship Id="rId10" Type="http://schemas.openxmlformats.org/officeDocument/2006/relationships/hyperlink" Target="https://krasnoyaruzhskij-r31.gosweb.gosuslugi.ru/" TargetMode="External"/><Relationship Id="rId19" Type="http://schemas.openxmlformats.org/officeDocument/2006/relationships/hyperlink" Target="https://login.consultant.ru/link/?req=doc&amp;base=RLAW404&amp;n=70412&amp;dst=100025" TargetMode="External"/><Relationship Id="rId4" Type="http://schemas.openxmlformats.org/officeDocument/2006/relationships/settings" Target="settings.xml"/><Relationship Id="rId9" Type="http://schemas.openxmlformats.org/officeDocument/2006/relationships/hyperlink" Target="https://krasnoyaruzhskij-r31.gosweb.gosuslugi.ru/" TargetMode="External"/><Relationship Id="rId14" Type="http://schemas.openxmlformats.org/officeDocument/2006/relationships/hyperlink" Target="https://login.consultant.ru/link/?req=doc&amp;base=RLAW404&amp;n=70412&amp;dst=10002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D7178-1519-46F7-9EB3-FD177ED1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8974</Words>
  <Characters>51157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eremina1</dc:creator>
  <cp:lastModifiedBy>admin</cp:lastModifiedBy>
  <cp:revision>3</cp:revision>
  <cp:lastPrinted>2024-10-15T13:11:00Z</cp:lastPrinted>
  <dcterms:created xsi:type="dcterms:W3CDTF">2024-11-15T08:58:00Z</dcterms:created>
  <dcterms:modified xsi:type="dcterms:W3CDTF">2024-11-15T10:11:00Z</dcterms:modified>
</cp:coreProperties>
</file>