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2F431C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A63462">
        <w:rPr>
          <w:rFonts w:ascii="Times New Roman" w:hAnsi="Times New Roman" w:cs="Times New Roman"/>
          <w:b/>
          <w:sz w:val="28"/>
          <w:szCs w:val="28"/>
        </w:rPr>
        <w:t xml:space="preserve">» 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614E1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423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31C">
        <w:rPr>
          <w:rFonts w:ascii="Times New Roman" w:hAnsi="Times New Roman" w:cs="Times New Roman"/>
          <w:b/>
          <w:sz w:val="28"/>
          <w:szCs w:val="28"/>
        </w:rPr>
        <w:t>28.1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423506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ликвидации администрации</w:t>
      </w:r>
      <w:r w:rsidR="00115D4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городского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«Поселок Красная Яруга»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0A5327" w:rsidRDefault="000A5327" w:rsidP="00CD6F0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7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423506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42350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D6F01">
        <w:rPr>
          <w:rFonts w:ascii="Times New Roman" w:eastAsia="Calibri" w:hAnsi="Times New Roman" w:cs="Times New Roman"/>
          <w:bCs/>
          <w:w w:val="105"/>
          <w:sz w:val="28"/>
          <w:szCs w:val="28"/>
        </w:rPr>
        <w:t>городского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«Поселок Красная Яруга»  Краснояружского района Белгородской области</w:t>
      </w:r>
      <w:bookmarkEnd w:id="0"/>
      <w:r w:rsidR="00CD6F0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A63462">
        <w:rPr>
          <w:rFonts w:ascii="Times New Roman" w:eastAsia="Calibri" w:hAnsi="Times New Roman" w:cs="Times New Roman"/>
          <w:sz w:val="28"/>
          <w:szCs w:val="28"/>
          <w:lang w:eastAsia="ru-RU"/>
        </w:rPr>
        <w:t>1053103512087</w:t>
      </w:r>
      <w:r w:rsidR="008F5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A63462">
        <w:rPr>
          <w:rFonts w:ascii="Times New Roman" w:eastAsia="Calibri" w:hAnsi="Times New Roman" w:cs="Times New Roman"/>
          <w:sz w:val="28"/>
          <w:szCs w:val="28"/>
        </w:rPr>
        <w:t>3113000977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2317B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2570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309420 п</w:t>
      </w:r>
      <w:proofErr w:type="gramStart"/>
      <w:r w:rsidR="002570BF"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 w:rsidR="0082317B">
        <w:rPr>
          <w:rFonts w:ascii="Times New Roman" w:eastAsia="Calibri" w:hAnsi="Times New Roman" w:cs="Times New Roman"/>
          <w:sz w:val="28"/>
          <w:szCs w:val="28"/>
          <w:lang w:eastAsia="ru-RU"/>
        </w:rPr>
        <w:t>расная Яруга ул.Центральная д.15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423506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CD6F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поселкового собрания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городское поселение «Поселок Красная Яруга»  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423506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="004235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42350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>городского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«Поселок Красная Яруга» 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Муниципаль</w:t>
      </w:r>
      <w:r w:rsidR="008F5F3D">
        <w:rPr>
          <w:rFonts w:ascii="Times New Roman" w:eastAsia="Times New Roman" w:hAnsi="Times New Roman" w:cs="Times New Roman"/>
          <w:sz w:val="28"/>
          <w:szCs w:val="28"/>
        </w:rPr>
        <w:t xml:space="preserve">ного совета </w:t>
      </w:r>
      <w:r w:rsidR="008F5F3D" w:rsidRPr="002570BF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Краснояружского района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CD6F01" w:rsidRPr="00B17A4E" w:rsidRDefault="000A5327" w:rsidP="00CD6F0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B86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6214C3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промежуточный ликвидационный баланс </w:t>
      </w:r>
      <w:r w:rsidR="0042350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23506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CD6F01">
        <w:rPr>
          <w:rFonts w:ascii="PT Astra Serif" w:eastAsia="Calibri" w:hAnsi="PT Astra Serif" w:cs="Tahoma"/>
          <w:bCs/>
          <w:w w:val="105"/>
          <w:sz w:val="28"/>
          <w:szCs w:val="28"/>
        </w:rPr>
        <w:t>городское поселение «Поселок Красная Яруга»  Краснояружского</w:t>
      </w:r>
      <w:r w:rsidR="00CD6F01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CD6F0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D6F01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="00CD6F0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42350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23506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CD6F01">
        <w:rPr>
          <w:rFonts w:ascii="PT Astra Serif" w:eastAsia="Calibri" w:hAnsi="PT Astra Serif" w:cs="Tahoma"/>
          <w:bCs/>
          <w:w w:val="105"/>
          <w:sz w:val="28"/>
          <w:szCs w:val="28"/>
        </w:rPr>
        <w:t>городское поселение «Поселок Красная Яруга»  Краснояружского</w:t>
      </w:r>
      <w:r w:rsidR="00CD6F01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CD6F0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D6F01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82317B" w:rsidRPr="00510823" w:rsidRDefault="000A5327" w:rsidP="0082317B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выполнением решения возложить на </w:t>
      </w:r>
      <w:r w:rsidR="0082317B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82317B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82317B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A5327" w:rsidRPr="000A5327" w:rsidRDefault="000A5327" w:rsidP="000A5327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</w:t>
      </w:r>
      <w:r w:rsidR="00B15BE8">
        <w:rPr>
          <w:rFonts w:ascii="PT Astra Serif" w:eastAsia="Calibri" w:hAnsi="PT Astra Serif" w:cs="Tahoma"/>
          <w:b/>
          <w:sz w:val="28"/>
          <w:szCs w:val="28"/>
        </w:rPr>
        <w:t xml:space="preserve">                              Г.В.</w:t>
      </w:r>
      <w:r w:rsidR="00BE2607">
        <w:rPr>
          <w:rFonts w:ascii="PT Astra Serif" w:eastAsia="Calibri" w:hAnsi="PT Astra Serif" w:cs="Tahoma"/>
          <w:b/>
          <w:sz w:val="28"/>
          <w:szCs w:val="28"/>
        </w:rPr>
        <w:t xml:space="preserve">Ткаченко </w:t>
      </w: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F431C" w:rsidRDefault="002F431C" w:rsidP="002F431C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Краснояружского</w:t>
      </w:r>
    </w:p>
    <w:p w:rsidR="002F431C" w:rsidRDefault="002F431C" w:rsidP="002F431C">
      <w:pPr>
        <w:tabs>
          <w:tab w:val="left" w:pos="0"/>
          <w:tab w:val="left" w:pos="851"/>
          <w:tab w:val="left" w:pos="77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Белгородской области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В.В.Кутоманов</w:t>
      </w:r>
      <w:proofErr w:type="spellEnd"/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423506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D102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EA5D1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октября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г. № </w:t>
            </w:r>
            <w:r w:rsidR="00D102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28.1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8144D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144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8144D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144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8144D8" w:rsidRDefault="00423506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3506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8144D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8144D8" w:rsidRPr="008144D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городского поселения «Поселок Красная Яруга»  Краснояружского района Белгородской области</w:t>
      </w:r>
      <w:r w:rsidR="008144D8" w:rsidRPr="008144D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. </w:t>
      </w:r>
    </w:p>
    <w:tbl>
      <w:tblPr>
        <w:tblW w:w="9935" w:type="dxa"/>
        <w:tblLook w:val="00A0"/>
      </w:tblPr>
      <w:tblGrid>
        <w:gridCol w:w="4574"/>
        <w:gridCol w:w="5361"/>
      </w:tblGrid>
      <w:tr w:rsidR="00B02BDE" w:rsidRPr="00A93E7F" w:rsidTr="0037678B">
        <w:trPr>
          <w:trHeight w:val="7125"/>
        </w:trPr>
        <w:tc>
          <w:tcPr>
            <w:tcW w:w="4574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0745" w:rsidRDefault="008E074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678B" w:rsidRDefault="0037678B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7678B" w:rsidRDefault="0037678B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678B" w:rsidRPr="0037678B" w:rsidRDefault="0037678B" w:rsidP="0037678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678B" w:rsidRDefault="0037678B" w:rsidP="0037678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37678B" w:rsidRDefault="00B02BDE" w:rsidP="0037678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1" w:type="dxa"/>
          </w:tcPr>
          <w:p w:rsidR="00B02BDE" w:rsidRDefault="00B02BDE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23506" w:rsidRPr="000A5327" w:rsidRDefault="00423506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Романенко Елена Леонидовна </w:t>
            </w:r>
            <w:r w:rsidR="008E07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глава администрации городского поселения</w:t>
            </w:r>
          </w:p>
          <w:p w:rsidR="008E0745" w:rsidRPr="008E0745" w:rsidRDefault="008E0745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E0745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«Поселок Красная Яруга»  Краснояружского района Белгородской области</w:t>
            </w:r>
            <w:r w:rsidRPr="008E074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02BDE" w:rsidRDefault="00B02BDE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678B" w:rsidRPr="008E0745" w:rsidRDefault="008E0745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Гордиенко</w:t>
            </w:r>
            <w:r w:rsidR="003767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678B">
              <w:t xml:space="preserve"> </w:t>
            </w:r>
            <w:r w:rsidR="0037678B" w:rsidRPr="003767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Ильинична</w:t>
            </w:r>
            <w:r w:rsidR="003767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678B" w:rsidRPr="003767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767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678B" w:rsidRPr="003767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администрации городского поселения "Поселок Красная Яруга"</w:t>
            </w:r>
            <w:r w:rsidR="0037678B" w:rsidRPr="008E0745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Краснояружского района Белгородской области</w:t>
            </w:r>
            <w:r w:rsidR="0037678B" w:rsidRPr="008E074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290AF6" w:rsidRDefault="00290AF6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0AF6" w:rsidRDefault="00290AF6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0AF6" w:rsidRPr="0037678B" w:rsidRDefault="0037678B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7678B">
              <w:rPr>
                <w:rFonts w:ascii="Times New Roman" w:hAnsi="Times New Roman" w:cs="Times New Roman"/>
                <w:sz w:val="28"/>
                <w:szCs w:val="28"/>
              </w:rPr>
              <w:t>Дворниченко</w:t>
            </w:r>
            <w:proofErr w:type="spellEnd"/>
            <w:r w:rsidRPr="0037678B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 – Начальник отдела закупок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учреждения «Краснояружски</w:t>
            </w:r>
            <w:r w:rsidRPr="0037678B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 w:rsidRPr="0037678B">
              <w:rPr>
                <w:rFonts w:ascii="Times New Roman" w:hAnsi="Times New Roman" w:cs="Times New Roman"/>
                <w:sz w:val="28"/>
                <w:szCs w:val="28"/>
              </w:rPr>
              <w:t>зеленстрой</w:t>
            </w:r>
            <w:proofErr w:type="spellEnd"/>
            <w:r w:rsidRPr="00376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90AF6" w:rsidRDefault="00290AF6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90AF6" w:rsidRDefault="00290AF6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Pr="0037678B" w:rsidRDefault="00B02BDE" w:rsidP="003767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37678B">
        <w:trPr>
          <w:trHeight w:val="937"/>
        </w:trPr>
        <w:tc>
          <w:tcPr>
            <w:tcW w:w="4574" w:type="dxa"/>
          </w:tcPr>
          <w:p w:rsidR="00290AF6" w:rsidRDefault="00290AF6" w:rsidP="00290AF6">
            <w:pPr>
              <w:tabs>
                <w:tab w:val="left" w:pos="1073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ликвидационной</w:t>
            </w:r>
            <w:proofErr w:type="gramEnd"/>
          </w:p>
          <w:p w:rsidR="00290AF6" w:rsidRDefault="00290AF6" w:rsidP="00290AF6">
            <w:pPr>
              <w:tabs>
                <w:tab w:val="left" w:pos="1073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комиссии:</w:t>
            </w:r>
          </w:p>
          <w:p w:rsidR="00B02BDE" w:rsidRPr="00290AF6" w:rsidRDefault="00B02BDE" w:rsidP="00290AF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1" w:type="dxa"/>
          </w:tcPr>
          <w:p w:rsidR="0037678B" w:rsidRPr="00E01107" w:rsidRDefault="0037678B" w:rsidP="00376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678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Ильяшенко</w:t>
            </w:r>
            <w:proofErr w:type="spellEnd"/>
            <w:r w:rsidRPr="0037678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Татьяна Александровна – начальник отдела по нефинансовым активам</w:t>
            </w:r>
            <w:r w:rsidRPr="002531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МКУ </w:t>
            </w:r>
            <w:r w:rsidRPr="002531B5">
              <w:rPr>
                <w:rFonts w:ascii="Times New Roman" w:hAnsi="Times New Roman" w:cs="Times New Roman"/>
                <w:sz w:val="28"/>
                <w:szCs w:val="28"/>
              </w:rPr>
              <w:t>«Центр бухгалтерского учета»</w:t>
            </w:r>
            <w:r w:rsidRPr="002531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Краснояружского района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Белгородской области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.</w:t>
            </w:r>
          </w:p>
          <w:p w:rsidR="00B02BDE" w:rsidRPr="0037678B" w:rsidRDefault="00B02BDE" w:rsidP="008E07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02F9" w:rsidRDefault="00D102F9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02F9" w:rsidRDefault="00D102F9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02F9" w:rsidRDefault="00D102F9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02F9" w:rsidRDefault="00D102F9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02F9" w:rsidRDefault="00D102F9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D102F9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423506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D102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9960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 w:rsidR="00D102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28.1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0FE1" w:rsidRDefault="00430FE1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A5327" w:rsidRPr="008144D8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144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423506" w:rsidRPr="00423506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="00423506" w:rsidRPr="008144D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8144D8" w:rsidRPr="008144D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городского поселения «Поселок Красная Яруга»  Краснояружского района Белгородской области</w:t>
      </w:r>
      <w:r w:rsidR="008144D8" w:rsidRPr="008144D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принятом решении</w:t>
            </w:r>
            <w:r w:rsidR="0042350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B02BDE" w:rsidRDefault="007014A4" w:rsidP="0042350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2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52000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5200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опубликование в газете «Наша жизнь»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том,</w:t>
            </w: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327" w:rsidRPr="00B02BD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423506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23506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02BDE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городское поселение «Поселок Красная Яруга»  Краснояружского района Белгородской области</w:t>
            </w:r>
            <w:r w:rsidR="000A5327" w:rsidRPr="00B02BD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A63A1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A63A1C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A63A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63A1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506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2350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7014A4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42350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423506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23506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городское поселение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42350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CD6F01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23506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2350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423506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2350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8424CB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680BA3">
        <w:trPr>
          <w:trHeight w:val="698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CD6F01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  <w:p w:rsidR="000A5327" w:rsidRPr="00CD6F01" w:rsidRDefault="000A5327" w:rsidP="00CD6F0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80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680BA3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680B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80BA3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порядке очередности, установленной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80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680BA3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680B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80BA3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680BA3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680B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80BA3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680BA3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680B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80BA3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680BA3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680B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80BA3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80BA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680BA3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680B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80BA3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680BA3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680B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80BA3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80BA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680BA3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680B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80BA3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80BA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680BA3" w:rsidRPr="004235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680B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80BA3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430FE1">
      <w:headerReference w:type="even" r:id="rId11"/>
      <w:headerReference w:type="default" r:id="rId12"/>
      <w:pgSz w:w="11907" w:h="16840"/>
      <w:pgMar w:top="709" w:right="567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648" w:rsidRDefault="00891648" w:rsidP="006B2393">
      <w:pPr>
        <w:spacing w:after="0" w:line="240" w:lineRule="auto"/>
      </w:pPr>
      <w:r>
        <w:separator/>
      </w:r>
    </w:p>
  </w:endnote>
  <w:endnote w:type="continuationSeparator" w:id="0">
    <w:p w:rsidR="00891648" w:rsidRDefault="00891648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648" w:rsidRDefault="00891648" w:rsidP="006B2393">
      <w:pPr>
        <w:spacing w:after="0" w:line="240" w:lineRule="auto"/>
      </w:pPr>
      <w:r>
        <w:separator/>
      </w:r>
    </w:p>
  </w:footnote>
  <w:footnote w:type="continuationSeparator" w:id="0">
    <w:p w:rsidR="00891648" w:rsidRDefault="00891648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8424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8424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BE8">
      <w:rPr>
        <w:rStyle w:val="a5"/>
        <w:noProof/>
      </w:rPr>
      <w:t>2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37AE1"/>
    <w:rsid w:val="000435B0"/>
    <w:rsid w:val="0006171E"/>
    <w:rsid w:val="0009770D"/>
    <w:rsid w:val="000A5327"/>
    <w:rsid w:val="000F2050"/>
    <w:rsid w:val="001135F5"/>
    <w:rsid w:val="00115D42"/>
    <w:rsid w:val="00150394"/>
    <w:rsid w:val="00172FAC"/>
    <w:rsid w:val="001B56F7"/>
    <w:rsid w:val="001D0B3D"/>
    <w:rsid w:val="001E0D50"/>
    <w:rsid w:val="001E6F23"/>
    <w:rsid w:val="00201AB8"/>
    <w:rsid w:val="00243433"/>
    <w:rsid w:val="0025343C"/>
    <w:rsid w:val="002570BF"/>
    <w:rsid w:val="002721B9"/>
    <w:rsid w:val="00290AF6"/>
    <w:rsid w:val="002B29B5"/>
    <w:rsid w:val="002D7820"/>
    <w:rsid w:val="002F431C"/>
    <w:rsid w:val="003405C0"/>
    <w:rsid w:val="00373A7F"/>
    <w:rsid w:val="0037678B"/>
    <w:rsid w:val="003E6454"/>
    <w:rsid w:val="00423506"/>
    <w:rsid w:val="00423A3B"/>
    <w:rsid w:val="00426AB3"/>
    <w:rsid w:val="00430FE1"/>
    <w:rsid w:val="0044145A"/>
    <w:rsid w:val="00463E93"/>
    <w:rsid w:val="00475C3C"/>
    <w:rsid w:val="00487FAD"/>
    <w:rsid w:val="004B538A"/>
    <w:rsid w:val="00500946"/>
    <w:rsid w:val="00547DAC"/>
    <w:rsid w:val="0058095A"/>
    <w:rsid w:val="005A5653"/>
    <w:rsid w:val="005F7771"/>
    <w:rsid w:val="00614E19"/>
    <w:rsid w:val="006214C3"/>
    <w:rsid w:val="00621AB4"/>
    <w:rsid w:val="00643133"/>
    <w:rsid w:val="00647BDE"/>
    <w:rsid w:val="006531D7"/>
    <w:rsid w:val="00680BA3"/>
    <w:rsid w:val="006B0CF3"/>
    <w:rsid w:val="006B2393"/>
    <w:rsid w:val="007014A4"/>
    <w:rsid w:val="007405A1"/>
    <w:rsid w:val="0075162F"/>
    <w:rsid w:val="007E55F1"/>
    <w:rsid w:val="0080072C"/>
    <w:rsid w:val="008144D8"/>
    <w:rsid w:val="0082317B"/>
    <w:rsid w:val="008250C0"/>
    <w:rsid w:val="008424CB"/>
    <w:rsid w:val="0084575E"/>
    <w:rsid w:val="00891648"/>
    <w:rsid w:val="008A13AC"/>
    <w:rsid w:val="008E0745"/>
    <w:rsid w:val="008F5F3D"/>
    <w:rsid w:val="00927852"/>
    <w:rsid w:val="00972F11"/>
    <w:rsid w:val="00980034"/>
    <w:rsid w:val="009960E8"/>
    <w:rsid w:val="009E39E6"/>
    <w:rsid w:val="009E55B5"/>
    <w:rsid w:val="00A35514"/>
    <w:rsid w:val="00A57016"/>
    <w:rsid w:val="00A63462"/>
    <w:rsid w:val="00A63A1C"/>
    <w:rsid w:val="00A92913"/>
    <w:rsid w:val="00AC26EC"/>
    <w:rsid w:val="00AC49AC"/>
    <w:rsid w:val="00B02BDE"/>
    <w:rsid w:val="00B15BE8"/>
    <w:rsid w:val="00B52FD6"/>
    <w:rsid w:val="00B86AED"/>
    <w:rsid w:val="00BA7BFD"/>
    <w:rsid w:val="00BC3739"/>
    <w:rsid w:val="00BE2607"/>
    <w:rsid w:val="00BF057D"/>
    <w:rsid w:val="00C22A9B"/>
    <w:rsid w:val="00C60B11"/>
    <w:rsid w:val="00C70935"/>
    <w:rsid w:val="00C836FE"/>
    <w:rsid w:val="00CA59DC"/>
    <w:rsid w:val="00CB6B56"/>
    <w:rsid w:val="00CD2265"/>
    <w:rsid w:val="00CD6F01"/>
    <w:rsid w:val="00CF2203"/>
    <w:rsid w:val="00D102F9"/>
    <w:rsid w:val="00DD266C"/>
    <w:rsid w:val="00E01A9B"/>
    <w:rsid w:val="00E27A61"/>
    <w:rsid w:val="00E67040"/>
    <w:rsid w:val="00EA5D17"/>
    <w:rsid w:val="00EC2EBD"/>
    <w:rsid w:val="00FA7828"/>
    <w:rsid w:val="00FB7A4D"/>
    <w:rsid w:val="00FC4680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8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37</cp:revision>
  <cp:lastPrinted>2025-10-31T06:18:00Z</cp:lastPrinted>
  <dcterms:created xsi:type="dcterms:W3CDTF">2025-08-01T12:22:00Z</dcterms:created>
  <dcterms:modified xsi:type="dcterms:W3CDTF">2025-10-31T06:20:00Z</dcterms:modified>
</cp:coreProperties>
</file>