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ыборы-2025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Редакция газеты «</w:t>
      </w:r>
      <w:r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 xml:space="preserve">» в соответствии с частью 6 статьи 58 Избирательного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одекса Белгородской области информирует о своей готовности в период с 16 августа до ноля часов 12 сентября 2025 года зарезервировать площадь для публикации в газете «</w:t>
      </w:r>
      <w:r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 предвыборных агитационных материалов зарегистрированным кандидатам, избирательным объединениям, зарегистрировавшим списки кандидатов в депутаты Белгородской областной Думы восьмого созыва, и зарегистрированным кандидатам в депутаты Совет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депутатов </w:t>
      </w:r>
      <w:r>
        <w:rPr>
          <w:rFonts w:ascii="Times New Roman" w:hAnsi="Times New Roman"/>
          <w:sz w:val="28"/>
        </w:rPr>
        <w:t>Ракитянского и Краснояружского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Белгородской области первого созыва.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статьёй 60 Избирательного кодекса Белгородской области газетная площадь предоставляется в следующих объёмах: на бесплатной основе - 15% общего еженедельного объёма - 1800 </w:t>
      </w:r>
      <w:r>
        <w:rPr>
          <w:rFonts w:ascii="Times New Roman" w:hAnsi="Times New Roman"/>
          <w:sz w:val="28"/>
        </w:rPr>
        <w:t>кв.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см; на платной основе - 30% общего еженедельного объёма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3600</w:t>
      </w:r>
      <w:r>
        <w:rPr>
          <w:rFonts w:ascii="Times New Roman" w:hAnsi="Times New Roman"/>
          <w:sz w:val="28"/>
        </w:rPr>
        <w:t xml:space="preserve"> кв. </w:t>
      </w:r>
      <w:r>
        <w:rPr>
          <w:rFonts w:ascii="Times New Roman" w:hAnsi="Times New Roman"/>
          <w:sz w:val="28"/>
        </w:rPr>
        <w:t xml:space="preserve">см. Стоимость 1 </w:t>
      </w:r>
      <w:r>
        <w:rPr>
          <w:rFonts w:ascii="Times New Roman" w:hAnsi="Times New Roman"/>
          <w:sz w:val="28"/>
        </w:rPr>
        <w:t xml:space="preserve">кв. </w:t>
      </w:r>
      <w:r>
        <w:rPr>
          <w:rFonts w:ascii="Times New Roman" w:hAnsi="Times New Roman"/>
          <w:sz w:val="28"/>
        </w:rPr>
        <w:t>см печатной площади - 150 руб.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должны быть предоставлены кандидатами за пять календарных дней до предполагаемой даты публикации. Платёжное поручение о перечислении средств на оплату печатной площади должно быть предоставлено субъектом предвыборной агитации не позднее чем за три дня до выхода в печать номера, в котором запланирована публикация агитационного материала.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2025-07-07T13:24:35Z</dcterms:modified>
</cp:coreProperties>
</file>