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РОССИЙСКАЯ   ФЕДЕРАЦИЯ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БЕЛГОРОДСКАЯ   ОБЛАСТЬ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6921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МУНИЦИПАЛЬНЫЙ  СОВЕТ  МУНИЦИПАЛЬНОГО  РАЙОНА «КРАСНОЯРУЖСКИЙ  РАЙОН»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C66DA0" w:rsidRDefault="00C17F2B" w:rsidP="00C66DA0">
      <w:pPr>
        <w:tabs>
          <w:tab w:val="left" w:pos="4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28 </w:t>
      </w:r>
      <w:r w:rsidR="001C5DE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551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F6557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="00607D78" w:rsidRPr="00C66DA0">
        <w:rPr>
          <w:rFonts w:ascii="Times New Roman" w:hAnsi="Times New Roman" w:cs="Times New Roman"/>
          <w:b/>
          <w:bCs/>
          <w:sz w:val="28"/>
          <w:szCs w:val="28"/>
        </w:rPr>
        <w:t xml:space="preserve">2024 года                                                                           </w:t>
      </w:r>
      <w:r w:rsidR="0085518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04A4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5518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C11FB" w:rsidRPr="00C66DA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93</w:t>
      </w:r>
    </w:p>
    <w:p w:rsidR="003549AF" w:rsidRPr="00C66DA0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3549AF" w:rsidRPr="00C66DA0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92766C" w:rsidRPr="00C66DA0" w:rsidRDefault="00C66DA0" w:rsidP="00C66DA0">
      <w:pPr>
        <w:pStyle w:val="41"/>
        <w:tabs>
          <w:tab w:val="left" w:pos="0"/>
        </w:tabs>
        <w:ind w:left="0"/>
        <w:jc w:val="left"/>
        <w:outlineLvl w:val="9"/>
        <w:rPr>
          <w:b/>
        </w:rPr>
      </w:pPr>
      <w:r w:rsidRPr="00C66DA0">
        <w:rPr>
          <w:b/>
          <w:w w:val="105"/>
        </w:rPr>
        <w:t xml:space="preserve">Об </w:t>
      </w:r>
      <w:r w:rsidR="003549AF" w:rsidRPr="00C66DA0">
        <w:rPr>
          <w:b/>
          <w:w w:val="105"/>
        </w:rPr>
        <w:t>утверждении</w:t>
      </w:r>
      <w:r w:rsidRPr="00C66DA0">
        <w:rPr>
          <w:b/>
          <w:w w:val="105"/>
        </w:rPr>
        <w:t xml:space="preserve"> Положения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</w:rPr>
        <w:t xml:space="preserve">о </w:t>
      </w:r>
      <w:r w:rsidR="003549AF" w:rsidRPr="00C66DA0">
        <w:rPr>
          <w:b/>
        </w:rPr>
        <w:t>порядке</w:t>
      </w:r>
      <w:r w:rsidRPr="00C66DA0">
        <w:rPr>
          <w:b/>
        </w:rPr>
        <w:t xml:space="preserve"> осу</w:t>
      </w:r>
      <w:r w:rsidR="003549AF" w:rsidRPr="00C66DA0">
        <w:rPr>
          <w:b/>
        </w:rPr>
        <w:t>ществлени</w:t>
      </w:r>
      <w:r w:rsidRPr="00C66DA0">
        <w:rPr>
          <w:b/>
        </w:rPr>
        <w:t xml:space="preserve">я </w:t>
      </w:r>
      <w:r w:rsidR="00C4486E">
        <w:rPr>
          <w:b/>
        </w:rPr>
        <w:t xml:space="preserve">                                  </w:t>
      </w:r>
      <w:r w:rsidRPr="00C66DA0">
        <w:rPr>
          <w:b/>
        </w:rPr>
        <w:t>выплат</w:t>
      </w:r>
      <w:r w:rsidRPr="00C66DA0">
        <w:rPr>
          <w:b/>
          <w:spacing w:val="1"/>
        </w:rPr>
        <w:t xml:space="preserve"> </w:t>
      </w:r>
      <w:r w:rsidRPr="00C66DA0">
        <w:rPr>
          <w:b/>
          <w:w w:val="105"/>
        </w:rPr>
        <w:t>на санаторно-курортное лечение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  <w:w w:val="105"/>
        </w:rPr>
        <w:t>лиц,</w:t>
      </w:r>
      <w:r w:rsidR="003549AF" w:rsidRPr="00C66DA0">
        <w:rPr>
          <w:b/>
          <w:w w:val="105"/>
        </w:rPr>
        <w:t xml:space="preserve"> </w:t>
      </w:r>
      <w:r w:rsidR="00C4486E">
        <w:rPr>
          <w:b/>
          <w:w w:val="105"/>
        </w:rPr>
        <w:t xml:space="preserve">                                    </w:t>
      </w:r>
      <w:r w:rsidRPr="00C66DA0">
        <w:rPr>
          <w:b/>
        </w:rPr>
        <w:t>замещающих</w:t>
      </w:r>
      <w:r w:rsidRPr="00C66DA0">
        <w:rPr>
          <w:b/>
          <w:spacing w:val="1"/>
        </w:rPr>
        <w:t xml:space="preserve"> </w:t>
      </w:r>
      <w:r w:rsidR="00106226">
        <w:rPr>
          <w:b/>
          <w:w w:val="105"/>
        </w:rPr>
        <w:t>муниципальные должности</w:t>
      </w:r>
      <w:r w:rsidR="003549AF" w:rsidRPr="00C66DA0">
        <w:rPr>
          <w:b/>
          <w:w w:val="105"/>
        </w:rPr>
        <w:t xml:space="preserve"> </w:t>
      </w:r>
      <w:r w:rsidR="00C4486E">
        <w:rPr>
          <w:b/>
          <w:w w:val="105"/>
        </w:rPr>
        <w:t xml:space="preserve">                                              Краснояружского </w:t>
      </w:r>
      <w:r w:rsidR="003549AF" w:rsidRPr="00C66DA0">
        <w:rPr>
          <w:b/>
          <w:w w:val="105"/>
        </w:rPr>
        <w:t>района</w:t>
      </w:r>
      <w:r w:rsidR="00C4486E">
        <w:rPr>
          <w:b/>
          <w:w w:val="105"/>
        </w:rPr>
        <w:t xml:space="preserve"> </w:t>
      </w:r>
      <w:r w:rsidRPr="00C66DA0">
        <w:rPr>
          <w:b/>
          <w:spacing w:val="-68"/>
        </w:rPr>
        <w:t xml:space="preserve"> </w:t>
      </w:r>
      <w:r w:rsidR="00C4486E">
        <w:rPr>
          <w:b/>
          <w:spacing w:val="-68"/>
        </w:rPr>
        <w:t xml:space="preserve">       </w:t>
      </w:r>
      <w:r w:rsidRPr="00C66DA0">
        <w:rPr>
          <w:b/>
          <w:w w:val="105"/>
        </w:rPr>
        <w:t>Белгородской</w:t>
      </w:r>
      <w:r w:rsidRPr="00C66DA0">
        <w:rPr>
          <w:b/>
          <w:spacing w:val="13"/>
          <w:w w:val="105"/>
        </w:rPr>
        <w:t xml:space="preserve"> </w:t>
      </w:r>
      <w:r w:rsidRPr="00C66DA0">
        <w:rPr>
          <w:b/>
          <w:w w:val="105"/>
        </w:rPr>
        <w:t>области</w:t>
      </w:r>
    </w:p>
    <w:p w:rsidR="0092766C" w:rsidRPr="00C66DA0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D78" w:rsidRPr="00C66DA0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C66DA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>постановления Правительства Белгородской области от 28 марта 2016 года № 80-пп</w:t>
      </w:r>
      <w:r w:rsidR="00F227AE">
        <w:rPr>
          <w:rFonts w:ascii="Times New Roman" w:hAnsi="Times New Roman" w:cs="Times New Roman"/>
          <w:w w:val="95"/>
          <w:sz w:val="28"/>
          <w:szCs w:val="28"/>
        </w:rPr>
        <w:t xml:space="preserve"> «О предельных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самоуправления»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="00C04A4E">
        <w:rPr>
          <w:rFonts w:ascii="Times New Roman" w:hAnsi="Times New Roman" w:cs="Times New Roman"/>
          <w:w w:val="95"/>
          <w:sz w:val="28"/>
          <w:szCs w:val="28"/>
        </w:rPr>
        <w:t xml:space="preserve">в соответствии со статьей 7 </w:t>
      </w:r>
      <w:r w:rsidR="00C04A4E" w:rsidRPr="00C04A4E">
        <w:rPr>
          <w:rFonts w:ascii="Times New Roman" w:hAnsi="Times New Roman" w:cs="Times New Roman"/>
          <w:w w:val="95"/>
          <w:sz w:val="28"/>
          <w:szCs w:val="28"/>
        </w:rPr>
        <w:t>«Иные гарантии деятельности лиц, замещающие муниципальные должности</w:t>
      </w:r>
      <w:r w:rsidR="00C04A4E">
        <w:rPr>
          <w:rFonts w:ascii="Times New Roman" w:hAnsi="Times New Roman" w:cs="Times New Roman"/>
          <w:w w:val="95"/>
          <w:sz w:val="28"/>
          <w:szCs w:val="28"/>
        </w:rPr>
        <w:t xml:space="preserve">» 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>Положения по оплате труда и</w:t>
      </w:r>
      <w:proofErr w:type="gramEnd"/>
      <w:r w:rsidR="00E32D4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="00E32D4D">
        <w:rPr>
          <w:rFonts w:ascii="Times New Roman" w:hAnsi="Times New Roman" w:cs="Times New Roman"/>
          <w:w w:val="95"/>
          <w:sz w:val="28"/>
          <w:szCs w:val="28"/>
        </w:rPr>
        <w:t>социальных гарантиях лиц, замещающих муниципальные должности муниципального района «Краснояружский район», утвержденного решением Муниципального совета Краснояружского района № 350 от 01 марта 2022года</w:t>
      </w:r>
      <w:r w:rsidR="00486BD7"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 в целях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обеспечения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C66DA0">
        <w:rPr>
          <w:rFonts w:ascii="Times New Roman" w:hAnsi="Times New Roman" w:cs="Times New Roman"/>
          <w:sz w:val="28"/>
          <w:szCs w:val="28"/>
        </w:rPr>
        <w:t>социальной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за</w:t>
      </w:r>
      <w:r w:rsidR="00486BD7" w:rsidRPr="00C66DA0">
        <w:rPr>
          <w:rFonts w:ascii="Times New Roman" w:hAnsi="Times New Roman" w:cs="Times New Roman"/>
          <w:sz w:val="28"/>
          <w:szCs w:val="28"/>
        </w:rPr>
        <w:t>щ</w:t>
      </w:r>
      <w:r w:rsidRPr="00C66DA0">
        <w:rPr>
          <w:rFonts w:ascii="Times New Roman" w:hAnsi="Times New Roman" w:cs="Times New Roman"/>
          <w:sz w:val="28"/>
          <w:szCs w:val="28"/>
        </w:rPr>
        <w:t>ищенности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2D4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86BD7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 Белгородский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области,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C66DA0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и (или) восстановления их здоровья,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повышения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мотивации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к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эффективному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исполнению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ими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своих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C66DA0">
        <w:rPr>
          <w:rFonts w:ascii="Times New Roman" w:hAnsi="Times New Roman" w:cs="Times New Roman"/>
          <w:sz w:val="28"/>
          <w:szCs w:val="28"/>
        </w:rPr>
        <w:t>ых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C66DA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>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в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порядке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компенсации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ограничений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>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C66DA0">
        <w:rPr>
          <w:rFonts w:ascii="Times New Roman" w:hAnsi="Times New Roman" w:cs="Times New Roman"/>
          <w:sz w:val="28"/>
          <w:szCs w:val="28"/>
        </w:rPr>
        <w:t>действующ</w:t>
      </w:r>
      <w:r w:rsidRPr="00C66DA0">
        <w:rPr>
          <w:rFonts w:ascii="Times New Roman" w:hAnsi="Times New Roman" w:cs="Times New Roman"/>
          <w:sz w:val="28"/>
          <w:szCs w:val="28"/>
        </w:rPr>
        <w:t>им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C66DA0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C66DA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C66DA0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C66DA0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Муниципальный совет Краснояружского района</w:t>
      </w: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1. </w:t>
      </w:r>
      <w:r w:rsidR="00C66DA0" w:rsidRPr="00C66DA0">
        <w:rPr>
          <w:rFonts w:ascii="Times New Roman" w:hAnsi="Times New Roman" w:cs="Times New Roman"/>
        </w:rPr>
        <w:t>Утвердить Положение о порядке осуществле</w:t>
      </w:r>
      <w:r w:rsidR="00607D78" w:rsidRPr="00C66DA0">
        <w:rPr>
          <w:rFonts w:ascii="Times New Roman" w:hAnsi="Times New Roman" w:cs="Times New Roman"/>
          <w:szCs w:val="28"/>
        </w:rPr>
        <w:t>ни</w:t>
      </w:r>
      <w:r w:rsidR="00C66DA0" w:rsidRPr="00C66DA0">
        <w:rPr>
          <w:rFonts w:ascii="Times New Roman" w:hAnsi="Times New Roman" w:cs="Times New Roman"/>
        </w:rPr>
        <w:t xml:space="preserve">я выплат на санаторно-курортное лечение лиц, замещающих </w:t>
      </w:r>
      <w:r w:rsidR="00E32D4D" w:rsidRPr="00E32D4D">
        <w:rPr>
          <w:rFonts w:ascii="Times New Roman" w:hAnsi="Times New Roman" w:cs="Times New Roman"/>
        </w:rPr>
        <w:t xml:space="preserve">муниципальные должности </w:t>
      </w:r>
      <w:r w:rsidR="007D250C" w:rsidRPr="00C66DA0">
        <w:rPr>
          <w:rFonts w:ascii="Times New Roman" w:hAnsi="Times New Roman" w:cs="Times New Roman"/>
          <w:szCs w:val="28"/>
        </w:rPr>
        <w:t>Краснояружского района</w:t>
      </w:r>
      <w:r w:rsidR="00C66DA0" w:rsidRPr="00C66DA0">
        <w:rPr>
          <w:rFonts w:ascii="Times New Roman" w:hAnsi="Times New Roman" w:cs="Times New Roman"/>
        </w:rPr>
        <w:t xml:space="preserve"> Белгородской области (прилагается).</w:t>
      </w: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2. </w:t>
      </w:r>
      <w:r w:rsidR="00C66DA0" w:rsidRPr="00C66DA0">
        <w:rPr>
          <w:rFonts w:ascii="Times New Roman" w:hAnsi="Times New Roman" w:cs="Times New Roman"/>
        </w:rPr>
        <w:t xml:space="preserve">Установить, что </w:t>
      </w:r>
      <w:r w:rsidR="007D250C" w:rsidRPr="00C66DA0">
        <w:rPr>
          <w:rFonts w:ascii="Times New Roman" w:hAnsi="Times New Roman" w:cs="Times New Roman"/>
          <w:szCs w:val="28"/>
        </w:rPr>
        <w:t>фин</w:t>
      </w:r>
      <w:r w:rsidR="00C66DA0" w:rsidRPr="00C66DA0">
        <w:rPr>
          <w:rFonts w:ascii="Times New Roman" w:hAnsi="Times New Roman" w:cs="Times New Roman"/>
        </w:rPr>
        <w:t xml:space="preserve">ансирование расходов </w:t>
      </w:r>
      <w:r w:rsidR="007D250C" w:rsidRPr="00C66DA0">
        <w:rPr>
          <w:rFonts w:ascii="Times New Roman" w:hAnsi="Times New Roman" w:cs="Times New Roman"/>
          <w:szCs w:val="28"/>
        </w:rPr>
        <w:t>на осущ</w:t>
      </w:r>
      <w:r w:rsidR="00C66DA0" w:rsidRPr="00C66DA0">
        <w:rPr>
          <w:rFonts w:ascii="Times New Roman" w:hAnsi="Times New Roman" w:cs="Times New Roman"/>
        </w:rPr>
        <w:t xml:space="preserve">ествление выплат на санаторно-курортное лечение лиц, </w:t>
      </w:r>
      <w:r w:rsidR="007D250C" w:rsidRPr="00C66DA0">
        <w:rPr>
          <w:rFonts w:ascii="Times New Roman" w:hAnsi="Times New Roman" w:cs="Times New Roman"/>
        </w:rPr>
        <w:t xml:space="preserve">замещающих </w:t>
      </w:r>
      <w:r w:rsidR="00CA52C7">
        <w:rPr>
          <w:rFonts w:ascii="Times New Roman" w:hAnsi="Times New Roman" w:cs="Times New Roman"/>
        </w:rPr>
        <w:t xml:space="preserve">муниципальные должности </w:t>
      </w:r>
      <w:r w:rsidR="007D250C" w:rsidRPr="00C66DA0">
        <w:rPr>
          <w:rFonts w:ascii="Times New Roman" w:hAnsi="Times New Roman" w:cs="Times New Roman"/>
          <w:szCs w:val="28"/>
        </w:rPr>
        <w:t>Краснояружского района</w:t>
      </w:r>
      <w:r w:rsidR="007D250C" w:rsidRPr="00C66DA0">
        <w:rPr>
          <w:rFonts w:ascii="Times New Roman" w:hAnsi="Times New Roman" w:cs="Times New Roman"/>
        </w:rPr>
        <w:t xml:space="preserve"> Белгородской области</w:t>
      </w:r>
      <w:r w:rsidR="00C66DA0" w:rsidRPr="00C66DA0">
        <w:rPr>
          <w:rFonts w:ascii="Times New Roman" w:hAnsi="Times New Roman" w:cs="Times New Roman"/>
        </w:rPr>
        <w:t xml:space="preserve"> в исполнительных и </w:t>
      </w:r>
      <w:r w:rsidR="007D250C" w:rsidRPr="00C66DA0">
        <w:rPr>
          <w:rFonts w:ascii="Times New Roman" w:hAnsi="Times New Roman" w:cs="Times New Roman"/>
          <w:szCs w:val="28"/>
        </w:rPr>
        <w:t>муниципальных</w:t>
      </w:r>
      <w:r w:rsidR="00C66DA0" w:rsidRPr="00C66DA0">
        <w:rPr>
          <w:rFonts w:ascii="Times New Roman" w:hAnsi="Times New Roman" w:cs="Times New Roman"/>
        </w:rPr>
        <w:t xml:space="preserve"> органах </w:t>
      </w:r>
      <w:r w:rsidR="007D250C" w:rsidRPr="00C66DA0">
        <w:rPr>
          <w:rFonts w:ascii="Times New Roman" w:hAnsi="Times New Roman" w:cs="Times New Roman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</w:rPr>
        <w:t xml:space="preserve">Белгородской области, осуществляется в пределах средств </w:t>
      </w:r>
      <w:r w:rsidR="007D250C" w:rsidRPr="00C66DA0">
        <w:rPr>
          <w:rFonts w:ascii="Times New Roman" w:hAnsi="Times New Roman" w:cs="Times New Roman"/>
          <w:szCs w:val="28"/>
        </w:rPr>
        <w:t>местного</w:t>
      </w:r>
      <w:r w:rsidR="00C66DA0" w:rsidRPr="00C66DA0">
        <w:rPr>
          <w:rFonts w:ascii="Times New Roman" w:hAnsi="Times New Roman" w:cs="Times New Roman"/>
        </w:rPr>
        <w:t xml:space="preserve"> бюджета, предусмотренных на содержание исполнительного, </w:t>
      </w:r>
      <w:r w:rsidR="007D250C" w:rsidRPr="00C66DA0">
        <w:rPr>
          <w:rFonts w:ascii="Times New Roman" w:hAnsi="Times New Roman" w:cs="Times New Roman"/>
          <w:szCs w:val="28"/>
        </w:rPr>
        <w:t>муниципального</w:t>
      </w:r>
      <w:r w:rsidR="00C66DA0" w:rsidRPr="00C66DA0">
        <w:rPr>
          <w:rFonts w:ascii="Times New Roman" w:hAnsi="Times New Roman" w:cs="Times New Roman"/>
        </w:rPr>
        <w:t xml:space="preserve"> органа </w:t>
      </w:r>
      <w:r w:rsidR="007D250C" w:rsidRPr="00C66DA0">
        <w:rPr>
          <w:rFonts w:ascii="Times New Roman" w:hAnsi="Times New Roman" w:cs="Times New Roman"/>
          <w:szCs w:val="28"/>
        </w:rPr>
        <w:lastRenderedPageBreak/>
        <w:t xml:space="preserve">Краснояружского района </w:t>
      </w:r>
      <w:r w:rsidR="00C66DA0" w:rsidRPr="00C66DA0">
        <w:rPr>
          <w:rFonts w:ascii="Times New Roman" w:hAnsi="Times New Roman" w:cs="Times New Roman"/>
        </w:rPr>
        <w:t>Белгородской области, в котором замещается соответствующая должность.</w:t>
      </w:r>
      <w:r w:rsidR="00B178F2">
        <w:rPr>
          <w:rFonts w:ascii="Times New Roman" w:hAnsi="Times New Roman" w:cs="Times New Roman"/>
          <w:noProof/>
          <w:lang w:eastAsia="ru-RU"/>
        </w:rPr>
        <w:pict>
          <v:line id="Line 9" o:spid="_x0000_s1026" style="position:absolute;left:0;text-align:left;z-index:15729664;visibility:visible;mso-position-horizontal-relative:page;mso-position-vertical-relative:page" from="588.7pt,-.1pt" to="610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JGEA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" strokeweight=".72pt">
            <w10:wrap anchorx="page" anchory="page"/>
          </v:line>
        </w:pic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 xml:space="preserve">3. </w:t>
      </w:r>
      <w:r w:rsidR="007D250C" w:rsidRPr="00C66DA0">
        <w:rPr>
          <w:rFonts w:ascii="Times New Roman" w:hAnsi="Times New Roman" w:cs="Times New Roman"/>
          <w:szCs w:val="28"/>
        </w:rPr>
        <w:t>Данное решение опубликовать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 xml:space="preserve">4. </w:t>
      </w:r>
      <w:r w:rsidR="00722F05">
        <w:rPr>
          <w:rFonts w:ascii="Times New Roman" w:hAnsi="Times New Roman" w:cs="Times New Roman"/>
        </w:rPr>
        <w:t xml:space="preserve"> </w:t>
      </w:r>
      <w:r w:rsidR="001C5DEE">
        <w:rPr>
          <w:rFonts w:ascii="Times New Roman" w:hAnsi="Times New Roman" w:cs="Times New Roman"/>
        </w:rPr>
        <w:t xml:space="preserve"> </w:t>
      </w:r>
      <w:r w:rsidR="007D250C" w:rsidRPr="00C66DA0">
        <w:rPr>
          <w:rFonts w:ascii="Times New Roman" w:hAnsi="Times New Roman" w:cs="Times New Roman"/>
          <w:szCs w:val="28"/>
        </w:rPr>
        <w:t>Решение вступает в силу со дня его официального опубликования.</w: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>5</w:t>
      </w:r>
      <w:r w:rsidR="007D250C" w:rsidRPr="00C66DA0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7D250C" w:rsidRPr="00C66DA0">
        <w:rPr>
          <w:rFonts w:ascii="Times New Roman" w:hAnsi="Times New Roman" w:cs="Times New Roman"/>
          <w:szCs w:val="28"/>
        </w:rPr>
        <w:t>Контроль за</w:t>
      </w:r>
      <w:proofErr w:type="gramEnd"/>
      <w:r w:rsidR="007D250C" w:rsidRPr="00C66DA0">
        <w:rPr>
          <w:rFonts w:ascii="Times New Roman" w:hAnsi="Times New Roman" w:cs="Times New Roman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5"/>
        <w:tblW w:w="10456" w:type="dxa"/>
        <w:tblLook w:val="01E0"/>
      </w:tblPr>
      <w:tblGrid>
        <w:gridCol w:w="4928"/>
        <w:gridCol w:w="5528"/>
      </w:tblGrid>
      <w:tr w:rsidR="004C11FB" w:rsidRPr="00C66DA0" w:rsidTr="00D967AB">
        <w:tc>
          <w:tcPr>
            <w:tcW w:w="4928" w:type="dxa"/>
            <w:vAlign w:val="bottom"/>
          </w:tcPr>
          <w:p w:rsidR="004C11FB" w:rsidRPr="00C66DA0" w:rsidRDefault="004C11FB" w:rsidP="00C66D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967A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D967A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овета Краснояружского района</w:t>
            </w:r>
          </w:p>
        </w:tc>
        <w:tc>
          <w:tcPr>
            <w:tcW w:w="5528" w:type="dxa"/>
          </w:tcPr>
          <w:p w:rsidR="004C11FB" w:rsidRPr="00C66DA0" w:rsidRDefault="004C11F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FB" w:rsidRPr="00C66DA0" w:rsidRDefault="00D967A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="004C11F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Болгов</w:t>
            </w:r>
            <w:proofErr w:type="spellEnd"/>
            <w:r w:rsidR="004C11F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F05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722F05" w:rsidRDefault="00722F05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D6C9C" w:rsidRPr="00C66DA0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4C11FB" w:rsidRPr="00C66DA0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C11FB" w:rsidRPr="00C66DA0" w:rsidRDefault="00722F05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с</w:t>
      </w:r>
      <w:r w:rsidR="004C11FB" w:rsidRPr="00C66DA0">
        <w:rPr>
          <w:rFonts w:ascii="Times New Roman" w:hAnsi="Times New Roman" w:cs="Times New Roman"/>
          <w:b/>
          <w:sz w:val="28"/>
          <w:szCs w:val="28"/>
        </w:rPr>
        <w:t>оветом</w:t>
      </w:r>
    </w:p>
    <w:p w:rsidR="004C11FB" w:rsidRPr="00C66DA0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</w:p>
    <w:p w:rsidR="004C11FB" w:rsidRPr="00C66DA0" w:rsidRDefault="0085518A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17F2B"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F6557">
        <w:rPr>
          <w:rFonts w:ascii="Times New Roman" w:hAnsi="Times New Roman" w:cs="Times New Roman"/>
          <w:b/>
          <w:sz w:val="28"/>
          <w:szCs w:val="28"/>
        </w:rPr>
        <w:t>ноября</w:t>
      </w:r>
      <w:r w:rsidR="00C17F2B">
        <w:rPr>
          <w:rFonts w:ascii="Times New Roman" w:hAnsi="Times New Roman" w:cs="Times New Roman"/>
          <w:b/>
          <w:sz w:val="28"/>
          <w:szCs w:val="28"/>
        </w:rPr>
        <w:t xml:space="preserve"> 2024 года № 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C66DA0" w:rsidRDefault="0092766C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o</w:t>
      </w:r>
      <w:r w:rsidRPr="00C66DA0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proofErr w:type="gramEnd"/>
      <w:r w:rsidRPr="00C66DA0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осуществления</w:t>
      </w:r>
      <w:r w:rsidRPr="00C66DA0">
        <w:rPr>
          <w:rFonts w:ascii="Times New Roman" w:hAnsi="Times New Roman" w:cs="Times New Roman"/>
          <w:b/>
          <w:spacing w:val="3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выплат</w:t>
      </w:r>
      <w:r w:rsidRPr="00C66DA0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C66DA0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санаторно-курортное</w:t>
      </w:r>
      <w:r w:rsidRPr="00C66DA0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лечение</w:t>
      </w:r>
      <w:r w:rsidRPr="00C66DA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b/>
          <w:spacing w:val="29"/>
          <w:w w:val="95"/>
          <w:sz w:val="28"/>
          <w:szCs w:val="28"/>
        </w:rPr>
        <w:t xml:space="preserve"> </w:t>
      </w:r>
      <w:r w:rsidR="00722F05" w:rsidRPr="00722F05">
        <w:rPr>
          <w:rFonts w:ascii="Times New Roman" w:hAnsi="Times New Roman" w:cs="Times New Roman"/>
          <w:b/>
          <w:w w:val="95"/>
          <w:sz w:val="28"/>
          <w:szCs w:val="28"/>
        </w:rPr>
        <w:t>муниципальные должности</w:t>
      </w:r>
      <w:r w:rsidR="004C11FB" w:rsidRPr="00C66DA0">
        <w:rPr>
          <w:rFonts w:ascii="Times New Roman" w:hAnsi="Times New Roman" w:cs="Times New Roman"/>
          <w:b/>
          <w:w w:val="95"/>
          <w:sz w:val="28"/>
          <w:szCs w:val="28"/>
        </w:rPr>
        <w:t xml:space="preserve"> Краснояружского района</w:t>
      </w:r>
      <w:r w:rsidRPr="00C66DA0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Белгородской</w:t>
      </w:r>
      <w:r w:rsidRPr="00C66DA0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области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1.Общие</w:t>
      </w:r>
      <w:r w:rsidRPr="00C66DA0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F227AE" w:rsidRDefault="00C66DA0" w:rsidP="00722F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w w:val="95"/>
          <w:sz w:val="28"/>
          <w:szCs w:val="28"/>
        </w:rPr>
        <w:t>1</w:t>
      </w:r>
      <w:r w:rsidRPr="00C66DA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Положение о порядке осуществления выплат на санатор</w:t>
      </w:r>
      <w:r w:rsidR="004C11FB" w:rsidRPr="00C66DA0">
        <w:rPr>
          <w:rFonts w:ascii="Times New Roman" w:hAnsi="Times New Roman" w:cs="Times New Roman"/>
          <w:sz w:val="28"/>
          <w:szCs w:val="28"/>
        </w:rPr>
        <w:t>н</w:t>
      </w:r>
      <w:r w:rsidRPr="00C66DA0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C66DA0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722F05" w:rsidRPr="00722F05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61C9B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(далее — Положение), </w:t>
      </w:r>
      <w:r w:rsidR="00722F05">
        <w:rPr>
          <w:rFonts w:ascii="Times New Roman" w:hAnsi="Times New Roman" w:cs="Times New Roman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722F05">
        <w:rPr>
          <w:rFonts w:ascii="Times New Roman" w:hAnsi="Times New Roman" w:cs="Times New Roman"/>
          <w:sz w:val="28"/>
          <w:szCs w:val="28"/>
        </w:rPr>
        <w:t>Трудовым кодексом</w:t>
      </w:r>
      <w:r w:rsidR="005C05B1" w:rsidRPr="00C66D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22F05">
        <w:rPr>
          <w:rFonts w:ascii="Times New Roman" w:hAnsi="Times New Roman" w:cs="Times New Roman"/>
          <w:sz w:val="28"/>
          <w:szCs w:val="28"/>
        </w:rPr>
        <w:t>постановлением</w:t>
      </w:r>
      <w:r w:rsidR="00722F05" w:rsidRPr="00722F05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28 ма</w:t>
      </w:r>
      <w:r w:rsidR="00F227AE">
        <w:rPr>
          <w:rFonts w:ascii="Times New Roman" w:hAnsi="Times New Roman" w:cs="Times New Roman"/>
          <w:sz w:val="28"/>
          <w:szCs w:val="28"/>
        </w:rPr>
        <w:t xml:space="preserve">рта 2016 года № 80-пп </w:t>
      </w:r>
      <w:r w:rsidR="00F227AE" w:rsidRPr="00F227AE">
        <w:rPr>
          <w:rFonts w:ascii="Times New Roman" w:hAnsi="Times New Roman" w:cs="Times New Roman"/>
          <w:sz w:val="28"/>
          <w:szCs w:val="28"/>
        </w:rPr>
        <w:t>«О предельных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</w:t>
      </w:r>
      <w:proofErr w:type="gramEnd"/>
      <w:r w:rsidR="00F227AE" w:rsidRPr="00F227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самоуправления»</w:t>
      </w:r>
      <w:r w:rsidR="00F227AE">
        <w:rPr>
          <w:rFonts w:ascii="Times New Roman" w:hAnsi="Times New Roman" w:cs="Times New Roman"/>
          <w:sz w:val="28"/>
          <w:szCs w:val="28"/>
        </w:rPr>
        <w:t>,</w:t>
      </w:r>
      <w:r w:rsidR="00C04A4E" w:rsidRPr="00C04A4E">
        <w:rPr>
          <w:rFonts w:ascii="Times New Roman" w:hAnsi="Times New Roman" w:cs="Times New Roman"/>
          <w:sz w:val="28"/>
          <w:szCs w:val="28"/>
        </w:rPr>
        <w:t xml:space="preserve"> в соответствии со статьей 7 «Иные гарантии деятельности лиц, замещающие муниципальные должности» </w:t>
      </w:r>
      <w:r w:rsidR="00C04A4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22F05" w:rsidRPr="00722F05">
        <w:rPr>
          <w:rFonts w:ascii="Times New Roman" w:hAnsi="Times New Roman" w:cs="Times New Roman"/>
          <w:sz w:val="28"/>
          <w:szCs w:val="28"/>
        </w:rPr>
        <w:t xml:space="preserve"> по оплате труда и социальных гарантиях лиц, замещающих муниципальные должности муниципального района «Краснояружский район», утвержденного решением Муниципального совета Краснояружского района № 350 от 01 марта 2022года</w:t>
      </w:r>
      <w:r w:rsidR="00F227AE">
        <w:rPr>
          <w:rFonts w:ascii="Times New Roman" w:hAnsi="Times New Roman" w:cs="Times New Roman"/>
          <w:sz w:val="28"/>
          <w:szCs w:val="28"/>
        </w:rPr>
        <w:t>.</w:t>
      </w:r>
    </w:p>
    <w:p w:rsidR="00F227AE" w:rsidRDefault="00F227AE" w:rsidP="00722F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4132F2" w:rsidP="00617256">
      <w:pPr>
        <w:pStyle w:val="a3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C66DA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C66DA0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C66DA0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C66DA0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F227AE" w:rsidRPr="00C66DA0" w:rsidRDefault="00F227AE" w:rsidP="00722F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9C" w:rsidRPr="00C66DA0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C66DA0">
        <w:rPr>
          <w:rFonts w:ascii="Times New Roman" w:hAnsi="Times New Roman" w:cs="Times New Roman"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н раз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календарному</w:t>
      </w:r>
      <w:proofErr w:type="gramEnd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году по месту службы лица,</w:t>
      </w:r>
      <w:r w:rsidRPr="00C66DA0">
        <w:rPr>
          <w:rFonts w:ascii="Times New Roman" w:hAnsi="Times New Roman" w:cs="Times New Roman"/>
          <w:sz w:val="28"/>
          <w:szCs w:val="28"/>
        </w:rPr>
        <w:t xml:space="preserve"> замещающего </w:t>
      </w:r>
      <w:r w:rsidR="00F227AE">
        <w:rPr>
          <w:rFonts w:ascii="Times New Roman" w:hAnsi="Times New Roman" w:cs="Times New Roman"/>
          <w:sz w:val="28"/>
          <w:szCs w:val="28"/>
        </w:rPr>
        <w:t>муниципальную</w:t>
      </w:r>
      <w:r w:rsidR="00F227AE" w:rsidRPr="00F227A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227AE">
        <w:rPr>
          <w:rFonts w:ascii="Times New Roman" w:hAnsi="Times New Roman" w:cs="Times New Roman"/>
          <w:sz w:val="28"/>
          <w:szCs w:val="28"/>
        </w:rPr>
        <w:t>ь</w:t>
      </w:r>
      <w:r w:rsidR="00F227AE" w:rsidRPr="00F227AE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</w:t>
      </w:r>
      <w:r w:rsidR="00D967AB" w:rsidRPr="00C66DA0">
        <w:rPr>
          <w:rFonts w:ascii="Times New Roman" w:hAnsi="Times New Roman" w:cs="Times New Roman"/>
          <w:sz w:val="28"/>
          <w:szCs w:val="28"/>
        </w:rPr>
        <w:t>,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F227AE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17256">
        <w:rPr>
          <w:rFonts w:ascii="Times New Roman" w:hAnsi="Times New Roman" w:cs="Times New Roman"/>
          <w:sz w:val="28"/>
          <w:szCs w:val="28"/>
        </w:rPr>
        <w:t xml:space="preserve">трехкратного </w:t>
      </w:r>
      <w:r w:rsidR="00F227AE">
        <w:rPr>
          <w:rFonts w:ascii="Times New Roman" w:hAnsi="Times New Roman" w:cs="Times New Roman"/>
          <w:sz w:val="28"/>
          <w:szCs w:val="28"/>
        </w:rPr>
        <w:t>месячного фонда оплаты труда, включающего в себя: ежемесячное базовое денежное вознаграждение,</w:t>
      </w:r>
      <w:r w:rsidR="006D7196">
        <w:rPr>
          <w:rFonts w:ascii="Times New Roman" w:hAnsi="Times New Roman" w:cs="Times New Roman"/>
          <w:sz w:val="28"/>
          <w:szCs w:val="28"/>
        </w:rPr>
        <w:t xml:space="preserve"> ежемесячная надбавка за особые условия исполнения полномочий, ежемесячное денежное поощрение.</w:t>
      </w:r>
    </w:p>
    <w:p w:rsidR="0092766C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C66DA0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C66DA0">
        <w:rPr>
          <w:rFonts w:ascii="Times New Roman" w:hAnsi="Times New Roman" w:cs="Times New Roman"/>
          <w:sz w:val="28"/>
          <w:szCs w:val="28"/>
        </w:rPr>
        <w:t>ы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C66DA0">
        <w:rPr>
          <w:rFonts w:ascii="Times New Roman" w:hAnsi="Times New Roman" w:cs="Times New Roman"/>
          <w:sz w:val="28"/>
          <w:szCs w:val="28"/>
        </w:rPr>
        <w:t>нн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</w:t>
      </w:r>
      <w:r w:rsidR="00CA52C7" w:rsidRPr="00C66DA0">
        <w:rPr>
          <w:rFonts w:ascii="Times New Roman" w:hAnsi="Times New Roman" w:cs="Times New Roman"/>
          <w:sz w:val="28"/>
          <w:szCs w:val="28"/>
        </w:rPr>
        <w:t>деления,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установленного на дату выплаты размера </w:t>
      </w:r>
      <w:r w:rsidR="0042089A" w:rsidRPr="00C66DA0">
        <w:rPr>
          <w:rFonts w:ascii="Times New Roman" w:hAnsi="Times New Roman" w:cs="Times New Roman"/>
          <w:sz w:val="28"/>
          <w:szCs w:val="28"/>
        </w:rPr>
        <w:t>вы</w:t>
      </w:r>
      <w:r w:rsidR="00DD6C9C" w:rsidRPr="00C66DA0">
        <w:rPr>
          <w:rFonts w:ascii="Times New Roman" w:hAnsi="Times New Roman" w:cs="Times New Roman"/>
          <w:sz w:val="28"/>
          <w:szCs w:val="28"/>
        </w:rPr>
        <w:t>п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r w:rsidR="00617256" w:rsidRPr="00C66DA0">
        <w:rPr>
          <w:rFonts w:ascii="Times New Roman" w:hAnsi="Times New Roman" w:cs="Times New Roman"/>
          <w:sz w:val="28"/>
          <w:szCs w:val="28"/>
        </w:rPr>
        <w:t>календарный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617256">
        <w:rPr>
          <w:rFonts w:ascii="Times New Roman" w:hAnsi="Times New Roman" w:cs="Times New Roman"/>
          <w:sz w:val="28"/>
          <w:szCs w:val="28"/>
        </w:rPr>
        <w:t>муниципальной должности</w:t>
      </w:r>
      <w:r w:rsidR="00DD6C9C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617256" w:rsidRPr="00C66DA0" w:rsidRDefault="0061725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C66D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C66DA0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C66DA0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C66DA0">
        <w:rPr>
          <w:rFonts w:ascii="Times New Roman" w:hAnsi="Times New Roman" w:cs="Times New Roman"/>
          <w:b/>
          <w:sz w:val="28"/>
          <w:szCs w:val="28"/>
        </w:rPr>
        <w:t>ы</w:t>
      </w:r>
    </w:p>
    <w:p w:rsidR="00617256" w:rsidRPr="00C66DA0" w:rsidRDefault="0061725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3.1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 оплачиваемого отпуска в соответствии с утвержденным графиком предоставления отпусков на текущий календарный год</w:t>
      </w:r>
      <w:r w:rsidRPr="00C66DA0">
        <w:rPr>
          <w:rFonts w:ascii="Times New Roman" w:hAnsi="Times New Roman" w:cs="Times New Roman"/>
          <w:sz w:val="28"/>
          <w:szCs w:val="28"/>
        </w:rPr>
        <w:t xml:space="preserve"> и от количества дней отпуска не зависит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C66DA0">
        <w:rPr>
          <w:rFonts w:ascii="Times New Roman" w:hAnsi="Times New Roman" w:cs="Times New Roman"/>
          <w:sz w:val="28"/>
          <w:szCs w:val="28"/>
        </w:rPr>
        <w:t>т</w:t>
      </w:r>
      <w:r w:rsidR="00C66DA0" w:rsidRPr="00C66DA0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C66DA0">
        <w:rPr>
          <w:rFonts w:ascii="Times New Roman" w:hAnsi="Times New Roman" w:cs="Times New Roman"/>
          <w:sz w:val="28"/>
          <w:szCs w:val="28"/>
        </w:rPr>
        <w:t>нии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617256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</w:t>
      </w:r>
      <w:r w:rsidR="0042089A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>, в службу, осу</w:t>
      </w:r>
      <w:r w:rsidR="0042089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>ествляю</w:t>
      </w:r>
      <w:r w:rsidR="0042089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>ую полномочия по ведению бухгалтерского учета.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его года лицам, замещающим </w:t>
      </w:r>
      <w:r w:rsidR="006172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2A75EA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проработавшим в исполнительном, </w:t>
      </w:r>
      <w:r w:rsidR="002A75EA" w:rsidRPr="00C66DA0">
        <w:rPr>
          <w:rFonts w:ascii="Times New Roman" w:hAnsi="Times New Roman" w:cs="Times New Roman"/>
          <w:sz w:val="28"/>
          <w:szCs w:val="28"/>
        </w:rPr>
        <w:t>муниципальном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органе </w:t>
      </w:r>
      <w:r w:rsidR="00C66DA0">
        <w:rPr>
          <w:rFonts w:ascii="Times New Roman" w:hAnsi="Times New Roman" w:cs="Times New Roman"/>
          <w:sz w:val="28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Белгородской области не менее шести месяцев, но не ранее чем после успешного завершения </w:t>
      </w:r>
      <w:r w:rsidR="002A75EA" w:rsidRPr="00C66DA0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C66DA0">
        <w:rPr>
          <w:rFonts w:ascii="Times New Roman" w:hAnsi="Times New Roman" w:cs="Times New Roman"/>
          <w:sz w:val="28"/>
          <w:szCs w:val="28"/>
        </w:rPr>
        <w:t>ния.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2A75EA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C66DA0">
        <w:rPr>
          <w:rFonts w:ascii="Times New Roman" w:hAnsi="Times New Roman" w:cs="Times New Roman"/>
          <w:sz w:val="28"/>
          <w:szCs w:val="28"/>
        </w:rPr>
        <w:t>вавши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C66DA0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очередного оплачиваемого отпуска, выплата производится на основании личного заявления в службу, осуществляю</w:t>
      </w:r>
      <w:r w:rsidR="002A75E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>ую полномочия по ведению бухгалтерского учета, в декабре текущего года и на следую</w:t>
      </w:r>
      <w:r w:rsidR="002A75E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  <w:proofErr w:type="gramEnd"/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Лица, замещающие</w:t>
      </w:r>
      <w:r w:rsidR="000E47C7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0E47C7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C66DA0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C66DA0">
        <w:rPr>
          <w:rFonts w:ascii="Times New Roman" w:hAnsi="Times New Roman" w:cs="Times New Roman"/>
          <w:sz w:val="28"/>
          <w:szCs w:val="28"/>
        </w:rPr>
        <w:t>соответствии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 частью 1 статьи 128, статьями 255, 256 Трудового кодекса Российской Федерации, </w:t>
      </w:r>
      <w:bookmarkStart w:id="0" w:name="_GoBack"/>
      <w:bookmarkEnd w:id="0"/>
      <w:r w:rsidR="00C66DA0" w:rsidRPr="00C66DA0">
        <w:rPr>
          <w:rFonts w:ascii="Times New Roman" w:hAnsi="Times New Roman" w:cs="Times New Roman"/>
          <w:sz w:val="28"/>
          <w:szCs w:val="28"/>
        </w:rPr>
        <w:t>имеют право на в</w:t>
      </w:r>
      <w:r w:rsidR="00BE0E1A" w:rsidRPr="00C66DA0">
        <w:rPr>
          <w:rFonts w:ascii="Times New Roman" w:hAnsi="Times New Roman" w:cs="Times New Roman"/>
          <w:sz w:val="28"/>
          <w:szCs w:val="28"/>
        </w:rPr>
        <w:t>ып</w:t>
      </w:r>
      <w:r w:rsidR="00C66DA0" w:rsidRPr="00C66DA0">
        <w:rPr>
          <w:rFonts w:ascii="Times New Roman" w:hAnsi="Times New Roman" w:cs="Times New Roman"/>
          <w:sz w:val="28"/>
          <w:szCs w:val="28"/>
        </w:rPr>
        <w:t>лату за фактически отработанное время в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proofErr w:type="gramEnd"/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перед поступлением на службу </w:t>
      </w:r>
      <w:r w:rsidR="00617256">
        <w:rPr>
          <w:rFonts w:ascii="Times New Roman" w:hAnsi="Times New Roman" w:cs="Times New Roman"/>
          <w:sz w:val="28"/>
          <w:szCs w:val="28"/>
        </w:rPr>
        <w:t>по муниципальной должности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Краснояружского района Белгородской области </w:t>
      </w:r>
      <w:r w:rsidR="00C66DA0" w:rsidRPr="00C66DA0">
        <w:rPr>
          <w:rFonts w:ascii="Times New Roman" w:hAnsi="Times New Roman" w:cs="Times New Roman"/>
          <w:sz w:val="28"/>
          <w:szCs w:val="28"/>
        </w:rPr>
        <w:t>и получившим в</w:t>
      </w:r>
      <w:r w:rsidR="004132F2" w:rsidRPr="00C66DA0">
        <w:rPr>
          <w:rFonts w:ascii="Times New Roman" w:hAnsi="Times New Roman" w:cs="Times New Roman"/>
          <w:sz w:val="28"/>
          <w:szCs w:val="28"/>
        </w:rPr>
        <w:t>ыплату по преды</w:t>
      </w:r>
      <w:r w:rsidR="00C66DA0" w:rsidRPr="00C66DA0">
        <w:rPr>
          <w:rFonts w:ascii="Times New Roman" w:hAnsi="Times New Roman" w:cs="Times New Roman"/>
          <w:sz w:val="28"/>
          <w:szCs w:val="28"/>
        </w:rPr>
        <w:t>дущему месту службы в размере, установленном в пу</w:t>
      </w:r>
      <w:r w:rsidR="004132F2" w:rsidRPr="00C66DA0">
        <w:rPr>
          <w:rFonts w:ascii="Times New Roman" w:hAnsi="Times New Roman" w:cs="Times New Roman"/>
          <w:sz w:val="28"/>
          <w:szCs w:val="28"/>
        </w:rPr>
        <w:t>н</w:t>
      </w:r>
      <w:r w:rsidR="00C66DA0" w:rsidRPr="00C66DA0">
        <w:rPr>
          <w:rFonts w:ascii="Times New Roman" w:hAnsi="Times New Roman" w:cs="Times New Roman"/>
          <w:sz w:val="28"/>
          <w:szCs w:val="28"/>
        </w:rPr>
        <w:t>кте 2.1 раздела 2 Положения, в</w:t>
      </w:r>
      <w:r w:rsidR="004132F2" w:rsidRPr="00C66DA0">
        <w:rPr>
          <w:rFonts w:ascii="Times New Roman" w:hAnsi="Times New Roman" w:cs="Times New Roman"/>
          <w:sz w:val="28"/>
          <w:szCs w:val="28"/>
        </w:rPr>
        <w:t>ып</w:t>
      </w:r>
      <w:r w:rsidR="00C66DA0" w:rsidRPr="00C66DA0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C66DA0">
        <w:rPr>
          <w:rFonts w:ascii="Times New Roman" w:hAnsi="Times New Roman" w:cs="Times New Roman"/>
          <w:sz w:val="28"/>
          <w:szCs w:val="28"/>
        </w:rPr>
        <w:t>ни</w:t>
      </w:r>
      <w:r w:rsidRPr="00C66DA0">
        <w:rPr>
          <w:rFonts w:ascii="Times New Roman" w:hAnsi="Times New Roman" w:cs="Times New Roman"/>
          <w:sz w:val="28"/>
          <w:szCs w:val="28"/>
        </w:rPr>
        <w:t>е) выплаты подтверждается справкой службы, осуществляющей полномочия по ведению бухгалтерского учета.</w:t>
      </w:r>
    </w:p>
    <w:p w:rsidR="00617256" w:rsidRPr="00C66DA0" w:rsidRDefault="0061725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A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D967AB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D967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D967A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17256" w:rsidRPr="00D967AB" w:rsidRDefault="0061725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C66DA0">
        <w:rPr>
          <w:rFonts w:ascii="Times New Roman" w:hAnsi="Times New Roman" w:cs="Times New Roman"/>
          <w:sz w:val="28"/>
          <w:szCs w:val="28"/>
        </w:rPr>
        <w:t>Выплата производится за счет средств бюджета Краснояружского района Белгородской области.</w:t>
      </w: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Расходы на выплату предусматриваются в сметах расходов на содержание соответствующих исполнительных и муниципальных органов Краснояружского района Белгородской области по соответствующему коду бюджетной классификации.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Размер выплаты не учитывается при исчислении среднего заработка лиц, замещающих 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4132F2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области, если иное не предусмотрено действующим законодательством.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="00617256" w:rsidRPr="006172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C66DA0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C66DA0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2766C"/>
    <w:rsid w:val="000A308E"/>
    <w:rsid w:val="000E47C7"/>
    <w:rsid w:val="00106226"/>
    <w:rsid w:val="00155AB8"/>
    <w:rsid w:val="001C5DEE"/>
    <w:rsid w:val="002A75EA"/>
    <w:rsid w:val="003549AF"/>
    <w:rsid w:val="00361C9B"/>
    <w:rsid w:val="00384341"/>
    <w:rsid w:val="004132F2"/>
    <w:rsid w:val="0042089A"/>
    <w:rsid w:val="00486BD7"/>
    <w:rsid w:val="004C11FB"/>
    <w:rsid w:val="005C05B1"/>
    <w:rsid w:val="00607D78"/>
    <w:rsid w:val="00617256"/>
    <w:rsid w:val="006930E5"/>
    <w:rsid w:val="006D7196"/>
    <w:rsid w:val="00722F05"/>
    <w:rsid w:val="007D250C"/>
    <w:rsid w:val="0085518A"/>
    <w:rsid w:val="008F615B"/>
    <w:rsid w:val="0092766C"/>
    <w:rsid w:val="0097450F"/>
    <w:rsid w:val="00B178F2"/>
    <w:rsid w:val="00BD31AB"/>
    <w:rsid w:val="00BE0E1A"/>
    <w:rsid w:val="00C02F5F"/>
    <w:rsid w:val="00C04A4E"/>
    <w:rsid w:val="00C17F2B"/>
    <w:rsid w:val="00C4486E"/>
    <w:rsid w:val="00C66DA0"/>
    <w:rsid w:val="00CA52C7"/>
    <w:rsid w:val="00D967AB"/>
    <w:rsid w:val="00DD6C9C"/>
    <w:rsid w:val="00DF5A83"/>
    <w:rsid w:val="00E32D4D"/>
    <w:rsid w:val="00E4242A"/>
    <w:rsid w:val="00EF6557"/>
    <w:rsid w:val="00F2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0F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0F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DE31-47BC-417A-9574-0611B82C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arms</cp:lastModifiedBy>
  <cp:revision>11</cp:revision>
  <cp:lastPrinted>2024-11-21T10:42:00Z</cp:lastPrinted>
  <dcterms:created xsi:type="dcterms:W3CDTF">2024-10-09T08:08:00Z</dcterms:created>
  <dcterms:modified xsi:type="dcterms:W3CDTF">2024-11-28T08:06:00Z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