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DD5211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584637">
        <w:rPr>
          <w:b/>
          <w:sz w:val="28"/>
          <w:szCs w:val="28"/>
        </w:rPr>
        <w:t>ЦЕНТРАЛЬНОГО</w:t>
      </w:r>
      <w:r w:rsidR="00757760" w:rsidRPr="007A79C2">
        <w:rPr>
          <w:b/>
          <w:bCs/>
          <w:caps/>
          <w:sz w:val="28"/>
          <w:szCs w:val="28"/>
        </w:rPr>
        <w:t xml:space="preserve">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957A85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ноября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</w:t>
      </w: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667FBD" w:rsidRPr="007A79C2">
        <w:rPr>
          <w:b/>
          <w:sz w:val="28"/>
          <w:szCs w:val="28"/>
        </w:rPr>
        <w:t xml:space="preserve">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A03395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A03395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DD5211" w:rsidRPr="00DD5211">
        <w:rPr>
          <w:rFonts w:eastAsia="Calibri"/>
          <w:sz w:val="28"/>
          <w:szCs w:val="28"/>
          <w:lang w:eastAsia="en-US"/>
        </w:rPr>
        <w:t>Центрального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DD5211" w:rsidRPr="00DD5211">
        <w:rPr>
          <w:b/>
          <w:sz w:val="28"/>
          <w:szCs w:val="28"/>
        </w:rPr>
        <w:t>Центрального</w:t>
      </w:r>
      <w:r w:rsidR="00296011" w:rsidRPr="007A79C2">
        <w:rPr>
          <w:b/>
          <w:sz w:val="28"/>
          <w:szCs w:val="28"/>
        </w:rPr>
        <w:t xml:space="preserve">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DD5211" w:rsidRPr="00DD5211">
        <w:rPr>
          <w:rFonts w:ascii="PT Astra Serif" w:hAnsi="PT Astra Serif"/>
          <w:bCs/>
          <w:w w:val="105"/>
          <w:sz w:val="28"/>
          <w:szCs w:val="28"/>
        </w:rPr>
        <w:t xml:space="preserve">Центрального 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A03395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A03395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A03395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A03395" w:rsidRPr="005408AC" w:rsidRDefault="00A03395" w:rsidP="00A03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408AC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Pr="002322D2">
          <w:rPr>
            <w:rStyle w:val="ab"/>
            <w:sz w:val="28"/>
            <w:szCs w:val="28"/>
          </w:rPr>
          <w:t>https://zhizn31.ru</w:t>
        </w:r>
      </w:hyperlink>
      <w:r w:rsidRPr="005408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408AC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Pr="00A3171E">
        <w:rPr>
          <w:sz w:val="28"/>
          <w:szCs w:val="28"/>
        </w:rPr>
        <w:t>Центрального</w:t>
      </w:r>
      <w:r w:rsidRPr="005408AC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Pr="00A03CA0">
          <w:rPr>
            <w:rStyle w:val="ab"/>
            <w:sz w:val="28"/>
            <w:szCs w:val="28"/>
          </w:rPr>
          <w:t>https://czentralnoe-r31.gosweb.gosuslugi.ru</w:t>
        </w:r>
      </w:hyperlink>
      <w:r w:rsidRPr="005408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408AC">
        <w:rPr>
          <w:sz w:val="28"/>
          <w:szCs w:val="28"/>
        </w:rPr>
        <w:t xml:space="preserve">в порядке, предусмотренном Уставом </w:t>
      </w:r>
      <w:r w:rsidRPr="00A3171E">
        <w:rPr>
          <w:sz w:val="28"/>
          <w:szCs w:val="28"/>
        </w:rPr>
        <w:t xml:space="preserve">Центрального </w:t>
      </w:r>
      <w:r w:rsidRPr="005408AC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области. </w:t>
      </w:r>
    </w:p>
    <w:p w:rsidR="00A03395" w:rsidRPr="005408AC" w:rsidRDefault="00A03395" w:rsidP="00A03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08A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03395" w:rsidRDefault="00A03395" w:rsidP="00A03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08AC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BA6495" w:rsidRPr="007A79C2" w:rsidRDefault="00BA6495" w:rsidP="00BA6495">
      <w:pPr>
        <w:spacing w:line="273" w:lineRule="exact"/>
        <w:ind w:firstLine="567"/>
        <w:jc w:val="both"/>
        <w:rPr>
          <w:bCs/>
          <w:sz w:val="28"/>
          <w:szCs w:val="28"/>
        </w:rPr>
      </w:pP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E574ED" w:rsidRPr="007A79C2" w:rsidRDefault="00E574ED" w:rsidP="00E574ED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DD5211" w:rsidRPr="00DD5211">
        <w:rPr>
          <w:b/>
          <w:sz w:val="28"/>
          <w:szCs w:val="28"/>
        </w:rPr>
        <w:t>Центрального</w:t>
      </w:r>
    </w:p>
    <w:p w:rsidR="00E574ED" w:rsidRPr="00E22B48" w:rsidRDefault="00E574ED" w:rsidP="00E574ED">
      <w:pPr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     </w:t>
      </w:r>
      <w:r w:rsidR="00DD5211" w:rsidRPr="00DD5211">
        <w:rPr>
          <w:b/>
          <w:sz w:val="28"/>
          <w:szCs w:val="28"/>
        </w:rPr>
        <w:t>Л. А. Новикова</w:t>
      </w: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0B" w:rsidRDefault="00B3210B">
      <w:r>
        <w:separator/>
      </w:r>
    </w:p>
  </w:endnote>
  <w:endnote w:type="continuationSeparator" w:id="0">
    <w:p w:rsidR="00B3210B" w:rsidRDefault="00B3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0B" w:rsidRDefault="00B3210B">
      <w:r>
        <w:separator/>
      </w:r>
    </w:p>
  </w:footnote>
  <w:footnote w:type="continuationSeparator" w:id="0">
    <w:p w:rsidR="00B3210B" w:rsidRDefault="00B3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14201"/>
    <w:rsid w:val="005535FB"/>
    <w:rsid w:val="00556F30"/>
    <w:rsid w:val="005A52F6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57A85"/>
    <w:rsid w:val="0096197F"/>
    <w:rsid w:val="00990119"/>
    <w:rsid w:val="009B1471"/>
    <w:rsid w:val="009E4393"/>
    <w:rsid w:val="009F414C"/>
    <w:rsid w:val="009F41BF"/>
    <w:rsid w:val="00A007AB"/>
    <w:rsid w:val="00A03395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210B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DD5211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F0F74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zentraln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6D1AC-4135-4E7C-8700-E0127655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2647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20</cp:revision>
  <cp:lastPrinted>2024-10-04T05:53:00Z</cp:lastPrinted>
  <dcterms:created xsi:type="dcterms:W3CDTF">2024-06-24T12:31:00Z</dcterms:created>
  <dcterms:modified xsi:type="dcterms:W3CDTF">2024-11-26T13:52:00Z</dcterms:modified>
</cp:coreProperties>
</file>