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76A0">
        <w:rPr>
          <w:rFonts w:ascii="Times New Roman" w:hAnsi="Times New Roman" w:cs="Times New Roman"/>
          <w:b/>
          <w:sz w:val="28"/>
          <w:szCs w:val="28"/>
        </w:rPr>
        <w:t xml:space="preserve"> 27 </w:t>
      </w:r>
      <w:r w:rsidR="009D4D1C">
        <w:rPr>
          <w:rFonts w:ascii="Times New Roman" w:hAnsi="Times New Roman" w:cs="Times New Roman"/>
          <w:b/>
          <w:sz w:val="28"/>
          <w:szCs w:val="28"/>
        </w:rPr>
        <w:t>» ноября</w:t>
      </w:r>
      <w:r w:rsidR="009D18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9D4D1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676A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676A0">
        <w:rPr>
          <w:rFonts w:ascii="Times New Roman" w:hAnsi="Times New Roman" w:cs="Times New Roman"/>
          <w:b/>
          <w:sz w:val="28"/>
          <w:szCs w:val="28"/>
        </w:rPr>
        <w:t xml:space="preserve"> 66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C523F" w:rsidRDefault="009D4D1C" w:rsidP="00267B11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iCs/>
          <w:sz w:val="28"/>
          <w:szCs w:val="28"/>
        </w:rPr>
      </w:pPr>
      <w:r w:rsidRPr="00CD2E3C">
        <w:rPr>
          <w:rFonts w:ascii="PT Astra Serif" w:hAnsi="PT Astra Serif"/>
          <w:b/>
          <w:iCs/>
          <w:sz w:val="28"/>
          <w:szCs w:val="28"/>
        </w:rPr>
        <w:t xml:space="preserve">Об утверждении </w:t>
      </w:r>
      <w:r w:rsidR="00AF5D27">
        <w:rPr>
          <w:rFonts w:ascii="PT Astra Serif" w:hAnsi="PT Astra Serif"/>
          <w:b/>
          <w:iCs/>
          <w:sz w:val="28"/>
          <w:szCs w:val="28"/>
        </w:rPr>
        <w:t>П</w:t>
      </w:r>
      <w:r w:rsidRPr="00CD2E3C">
        <w:rPr>
          <w:rFonts w:ascii="PT Astra Serif" w:hAnsi="PT Astra Serif"/>
          <w:b/>
          <w:iCs/>
          <w:sz w:val="28"/>
          <w:szCs w:val="28"/>
        </w:rPr>
        <w:t>оложения об отделе</w:t>
      </w:r>
      <w:r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267B11" w:rsidRPr="007D1C40">
        <w:rPr>
          <w:rFonts w:ascii="PT Astra Serif" w:hAnsi="PT Astra Serif"/>
          <w:b/>
          <w:iCs/>
          <w:sz w:val="28"/>
          <w:szCs w:val="28"/>
        </w:rPr>
        <w:t xml:space="preserve">безопасности </w:t>
      </w:r>
    </w:p>
    <w:p w:rsidR="00BC523F" w:rsidRDefault="00267B11" w:rsidP="00BC523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iCs/>
          <w:sz w:val="28"/>
          <w:szCs w:val="28"/>
        </w:rPr>
      </w:pPr>
      <w:r w:rsidRPr="00AF15DB">
        <w:rPr>
          <w:rFonts w:ascii="PT Astra Serif" w:hAnsi="PT Astra Serif"/>
          <w:b/>
          <w:iCs/>
          <w:sz w:val="28"/>
          <w:szCs w:val="28"/>
        </w:rPr>
        <w:t>и правопорядка</w:t>
      </w:r>
      <w:r w:rsidR="00BC523F" w:rsidRPr="00AF15DB">
        <w:rPr>
          <w:rFonts w:ascii="PT Astra Serif" w:hAnsi="PT Astra Serif"/>
          <w:b/>
          <w:iCs/>
          <w:sz w:val="28"/>
          <w:szCs w:val="28"/>
        </w:rPr>
        <w:t xml:space="preserve"> </w:t>
      </w:r>
      <w:r w:rsidR="006E618A" w:rsidRPr="00AF15DB">
        <w:rPr>
          <w:rFonts w:ascii="PT Astra Serif" w:hAnsi="PT Astra Serif"/>
          <w:b/>
          <w:iCs/>
          <w:sz w:val="28"/>
          <w:szCs w:val="28"/>
        </w:rPr>
        <w:t>А</w:t>
      </w:r>
      <w:r w:rsidRPr="00AF15DB">
        <w:rPr>
          <w:rFonts w:ascii="PT Astra Serif" w:hAnsi="PT Astra Serif"/>
          <w:b/>
          <w:iCs/>
          <w:sz w:val="28"/>
          <w:szCs w:val="28"/>
        </w:rPr>
        <w:t>дминистрации</w:t>
      </w:r>
      <w:r w:rsidR="009D4D1C" w:rsidRPr="00AF15DB">
        <w:rPr>
          <w:rFonts w:ascii="PT Astra Serif" w:hAnsi="PT Astra Serif"/>
          <w:b/>
          <w:iCs/>
          <w:sz w:val="28"/>
          <w:szCs w:val="28"/>
        </w:rPr>
        <w:t xml:space="preserve"> Краснояружского</w:t>
      </w:r>
      <w:r w:rsidR="009D4D1C" w:rsidRPr="00CD2E3C">
        <w:rPr>
          <w:rFonts w:ascii="PT Astra Serif" w:hAnsi="PT Astra Serif"/>
          <w:b/>
          <w:iCs/>
          <w:sz w:val="28"/>
          <w:szCs w:val="28"/>
        </w:rPr>
        <w:t xml:space="preserve"> </w:t>
      </w:r>
    </w:p>
    <w:p w:rsidR="009D185E" w:rsidRDefault="009D4D1C" w:rsidP="00BC523F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b/>
          <w:iCs/>
          <w:sz w:val="28"/>
          <w:szCs w:val="28"/>
        </w:rPr>
        <w:t xml:space="preserve">муниципального </w:t>
      </w:r>
      <w:r w:rsidRPr="00CD2E3C">
        <w:rPr>
          <w:rFonts w:ascii="PT Astra Serif" w:hAnsi="PT Astra Serif"/>
          <w:b/>
          <w:iCs/>
          <w:sz w:val="28"/>
          <w:szCs w:val="28"/>
        </w:rPr>
        <w:t>округа</w:t>
      </w:r>
    </w:p>
    <w:p w:rsidR="00BC523F" w:rsidRPr="009D185E" w:rsidRDefault="00BC523F" w:rsidP="00267B11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AB6722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proofErr w:type="gramStart"/>
      <w:r w:rsidRPr="00AB67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Краснояружского муниципального округа Белгородской области от 30 октября 2025 года № 26 «Об утверждении структуры Администрации Краснояружского муниципального округа Белгородской области», </w:t>
      </w:r>
      <w:r w:rsidRPr="00AF5D27"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в целях повышения</w:t>
      </w:r>
      <w:r w:rsidR="00AF5D27" w:rsidRPr="00AF5D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обеспечения безопасности муниципального округа</w:t>
      </w:r>
      <w:r w:rsidRPr="00AF5D2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B67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Совет депутатов Краснояружского муниципального  округа Белгородской</w:t>
      </w:r>
      <w:proofErr w:type="gramEnd"/>
      <w:r w:rsidRPr="00AB67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AB6722" w:rsidRDefault="00AB6722" w:rsidP="00AB6722">
      <w:pPr>
        <w:spacing w:after="1" w:line="280" w:lineRule="atLeast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AB6722" w:rsidRDefault="00AB6722" w:rsidP="00AB6722">
      <w:pPr>
        <w:spacing w:after="1" w:line="280" w:lineRule="atLeast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AB6722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AB6722" w:rsidRDefault="00AB6722" w:rsidP="00AB6722">
      <w:pPr>
        <w:spacing w:after="1" w:line="280" w:lineRule="atLeast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9D4D1C" w:rsidRPr="007D1C40" w:rsidRDefault="00267B11" w:rsidP="009D4D1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7D1C40">
        <w:rPr>
          <w:rFonts w:ascii="PT Astra Serif" w:hAnsi="PT Astra Serif"/>
          <w:sz w:val="28"/>
          <w:szCs w:val="28"/>
        </w:rPr>
        <w:t>Утвердить</w:t>
      </w:r>
      <w:r w:rsidR="00AB6722">
        <w:rPr>
          <w:rFonts w:ascii="PT Astra Serif" w:hAnsi="PT Astra Serif"/>
          <w:sz w:val="28"/>
          <w:szCs w:val="28"/>
        </w:rPr>
        <w:t xml:space="preserve"> прилагаемое</w:t>
      </w:r>
      <w:r w:rsidRPr="007D1C40">
        <w:rPr>
          <w:rFonts w:ascii="PT Astra Serif" w:hAnsi="PT Astra Serif"/>
          <w:sz w:val="28"/>
          <w:szCs w:val="28"/>
        </w:rPr>
        <w:t xml:space="preserve"> </w:t>
      </w:r>
      <w:r w:rsidR="00AF5D27" w:rsidRPr="00AF5D27">
        <w:rPr>
          <w:rFonts w:ascii="PT Astra Serif" w:hAnsi="PT Astra Serif"/>
          <w:sz w:val="28"/>
          <w:szCs w:val="28"/>
        </w:rPr>
        <w:t>П</w:t>
      </w:r>
      <w:r w:rsidRPr="00AF5D27">
        <w:rPr>
          <w:rFonts w:ascii="PT Astra Serif" w:hAnsi="PT Astra Serif"/>
          <w:sz w:val="28"/>
          <w:szCs w:val="28"/>
        </w:rPr>
        <w:t>оложение</w:t>
      </w:r>
      <w:r w:rsidRPr="007D1C40">
        <w:rPr>
          <w:rFonts w:ascii="PT Astra Serif" w:hAnsi="PT Astra Serif"/>
          <w:sz w:val="28"/>
          <w:szCs w:val="28"/>
        </w:rPr>
        <w:t xml:space="preserve"> об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>отделе безопасности и правопорядка</w:t>
      </w:r>
      <w:r w:rsidR="009D4D1C">
        <w:rPr>
          <w:rFonts w:ascii="PT Astra Serif" w:hAnsi="PT Astra Serif"/>
          <w:bCs/>
          <w:color w:val="000000"/>
          <w:sz w:val="28"/>
          <w:szCs w:val="28"/>
        </w:rPr>
        <w:t xml:space="preserve">  </w:t>
      </w:r>
      <w:r w:rsidR="007270E6">
        <w:rPr>
          <w:rFonts w:ascii="PT Astra Serif" w:hAnsi="PT Astra Serif"/>
          <w:bCs/>
          <w:color w:val="000000"/>
          <w:sz w:val="28"/>
          <w:szCs w:val="28"/>
        </w:rPr>
        <w:t>А</w:t>
      </w:r>
      <w:r w:rsidR="009D4D1C">
        <w:rPr>
          <w:rFonts w:ascii="PT Astra Serif" w:hAnsi="PT Astra Serif"/>
          <w:bCs/>
          <w:color w:val="000000"/>
          <w:sz w:val="28"/>
          <w:szCs w:val="28"/>
        </w:rPr>
        <w:t>дминистрации Краснояружского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муниципального</w:t>
      </w:r>
      <w:r w:rsidR="009D4D1C">
        <w:rPr>
          <w:rFonts w:ascii="PT Astra Serif" w:hAnsi="PT Astra Serif"/>
          <w:bCs/>
          <w:color w:val="000000"/>
          <w:sz w:val="28"/>
          <w:szCs w:val="28"/>
        </w:rPr>
        <w:t xml:space="preserve"> округа</w:t>
      </w:r>
      <w:r w:rsidR="00AB6722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AB6722" w:rsidRPr="00AB6722">
        <w:rPr>
          <w:rFonts w:ascii="PT Astra Serif" w:hAnsi="PT Astra Serif"/>
          <w:bCs/>
          <w:color w:val="000000"/>
          <w:sz w:val="28"/>
          <w:szCs w:val="28"/>
        </w:rPr>
        <w:t>Белгородской области</w:t>
      </w:r>
      <w:r w:rsidR="009D4D1C" w:rsidRPr="007D1C40">
        <w:rPr>
          <w:rFonts w:ascii="PT Astra Serif" w:hAnsi="PT Astra Serif"/>
          <w:iCs/>
          <w:sz w:val="28"/>
          <w:szCs w:val="28"/>
        </w:rPr>
        <w:t>.</w:t>
      </w:r>
      <w:r w:rsidR="009D4D1C" w:rsidRPr="007D1C40">
        <w:rPr>
          <w:rFonts w:ascii="PT Astra Serif" w:hAnsi="PT Astra Serif"/>
          <w:sz w:val="28"/>
          <w:szCs w:val="28"/>
        </w:rPr>
        <w:t xml:space="preserve"> </w:t>
      </w:r>
    </w:p>
    <w:p w:rsidR="009D4D1C" w:rsidRDefault="00BC523F" w:rsidP="00BC523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C523F">
        <w:rPr>
          <w:rFonts w:ascii="PT Astra Serif" w:eastAsia="Calibri" w:hAnsi="PT Astra Serif" w:cs="Times New Roman"/>
          <w:sz w:val="28"/>
          <w:szCs w:val="28"/>
        </w:rPr>
        <w:t>2.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BC523F">
        <w:rPr>
          <w:rFonts w:ascii="PT Astra Serif" w:eastAsia="Calibri" w:hAnsi="PT Astra Serif" w:cs="Times New Roman"/>
          <w:sz w:val="28"/>
          <w:szCs w:val="28"/>
        </w:rPr>
        <w:t>Настоящее решение вступает в силу с момента его официального опубликования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:rsidR="00BC523F" w:rsidRDefault="00BC523F" w:rsidP="00BC523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3. </w:t>
      </w:r>
      <w:r w:rsidRPr="00BC523F">
        <w:rPr>
          <w:rFonts w:ascii="PT Astra Serif" w:eastAsia="Calibri" w:hAnsi="PT Astra Serif" w:cs="Times New Roman"/>
          <w:sz w:val="28"/>
          <w:szCs w:val="28"/>
        </w:rPr>
        <w:t>Опубликовать решение в сетевом издании «Наша Жизнь 31» (www.zhizn31.ru)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8" w:history="1">
        <w:r w:rsidRPr="00B76204">
          <w:rPr>
            <w:rStyle w:val="ab"/>
            <w:rFonts w:ascii="PT Astra Serif" w:eastAsia="Calibri" w:hAnsi="PT Astra Serif" w:cs="Times New Roman"/>
            <w:sz w:val="28"/>
            <w:szCs w:val="28"/>
          </w:rPr>
          <w:t>https://krasnoyaruzhskij-r31.gosweb.gosuslugi.ru</w:t>
        </w:r>
      </w:hyperlink>
      <w:r w:rsidRPr="00BC523F">
        <w:rPr>
          <w:rFonts w:ascii="PT Astra Serif" w:eastAsia="Calibri" w:hAnsi="PT Astra Serif" w:cs="Times New Roman"/>
          <w:sz w:val="28"/>
          <w:szCs w:val="28"/>
        </w:rPr>
        <w:t>).</w:t>
      </w:r>
    </w:p>
    <w:p w:rsidR="00BC523F" w:rsidRDefault="00BC523F" w:rsidP="00BC523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4. </w:t>
      </w:r>
      <w:proofErr w:type="gramStart"/>
      <w:r w:rsidRPr="00BC523F">
        <w:rPr>
          <w:rFonts w:ascii="PT Astra Serif" w:eastAsia="Calibri" w:hAnsi="PT Astra Serif" w:cs="Times New Roman"/>
          <w:sz w:val="28"/>
          <w:szCs w:val="28"/>
        </w:rPr>
        <w:t>Контроль за</w:t>
      </w:r>
      <w:proofErr w:type="gramEnd"/>
      <w:r w:rsidRPr="00BC523F">
        <w:rPr>
          <w:rFonts w:ascii="PT Astra Serif" w:eastAsia="Calibri" w:hAnsi="PT Astra Serif" w:cs="Times New Roman"/>
          <w:sz w:val="28"/>
          <w:szCs w:val="28"/>
        </w:rPr>
        <w:t xml:space="preserve"> выполнением решения возложить на постоянную комиссию Совета депутатов Краснояружского муниципального округа Белгородской области по вопросам законности и развития местного самоуправления.</w:t>
      </w:r>
    </w:p>
    <w:p w:rsidR="00BC523F" w:rsidRPr="00BC523F" w:rsidRDefault="00BC523F" w:rsidP="00BC523F">
      <w:pPr>
        <w:spacing w:after="1" w:line="28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C52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C52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C52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</w:t>
      </w:r>
      <w:r w:rsidR="00AE4FA0">
        <w:rPr>
          <w:rFonts w:ascii="PT Astra Serif" w:eastAsia="Calibri" w:hAnsi="PT Astra Serif" w:cs="Tahoma"/>
          <w:b/>
          <w:sz w:val="28"/>
          <w:szCs w:val="28"/>
        </w:rPr>
        <w:t>Г.В.</w:t>
      </w: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 </w:t>
      </w:r>
      <w:r w:rsidR="001D1D3B">
        <w:rPr>
          <w:rFonts w:ascii="PT Astra Serif" w:eastAsia="Calibri" w:hAnsi="PT Astra Serif" w:cs="Tahoma"/>
          <w:b/>
          <w:sz w:val="28"/>
          <w:szCs w:val="28"/>
        </w:rPr>
        <w:t>Ткаченко</w:t>
      </w:r>
      <w:r w:rsidRPr="00B17A4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0A5327" w:rsidRPr="000A5327" w:rsidRDefault="000A5327" w:rsidP="00BC523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tbl>
      <w:tblPr>
        <w:tblW w:w="9840" w:type="dxa"/>
        <w:tblInd w:w="-88" w:type="dxa"/>
        <w:tblLook w:val="01E0"/>
      </w:tblPr>
      <w:tblGrid>
        <w:gridCol w:w="3882"/>
        <w:gridCol w:w="5958"/>
      </w:tblGrid>
      <w:tr w:rsidR="00BC523F" w:rsidRPr="00BC523F" w:rsidTr="00CA51D0">
        <w:tc>
          <w:tcPr>
            <w:tcW w:w="3882" w:type="dxa"/>
            <w:shd w:val="clear" w:color="auto" w:fill="auto"/>
            <w:vAlign w:val="bottom"/>
          </w:tcPr>
          <w:p w:rsidR="00BC523F" w:rsidRPr="00BC523F" w:rsidRDefault="00BC523F" w:rsidP="00BC523F">
            <w:pPr>
              <w:tabs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5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Краснояружского муниципального округа Белгородской области  </w:t>
            </w:r>
          </w:p>
        </w:tc>
        <w:tc>
          <w:tcPr>
            <w:tcW w:w="5958" w:type="dxa"/>
            <w:shd w:val="clear" w:color="auto" w:fill="auto"/>
          </w:tcPr>
          <w:p w:rsidR="00BC523F" w:rsidRPr="00BC523F" w:rsidRDefault="00BC523F" w:rsidP="00BC52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523F" w:rsidRPr="00BC523F" w:rsidRDefault="00BC523F" w:rsidP="00BC52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523F" w:rsidRPr="00BC523F" w:rsidRDefault="00BC523F" w:rsidP="00BC523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23F">
              <w:rPr>
                <w:rFonts w:ascii="Times New Roman" w:hAnsi="Times New Roman" w:cs="Times New Roman"/>
                <w:b/>
                <w:sz w:val="28"/>
                <w:szCs w:val="28"/>
              </w:rPr>
              <w:t>В.В.</w:t>
            </w:r>
            <w:r w:rsidR="00AE4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523F">
              <w:rPr>
                <w:rFonts w:ascii="Times New Roman" w:hAnsi="Times New Roman" w:cs="Times New Roman"/>
                <w:b/>
                <w:sz w:val="28"/>
                <w:szCs w:val="28"/>
              </w:rPr>
              <w:t>Кутоманов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Default="00BF057D" w:rsidP="001676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03247556"/>
            <w:r w:rsidRPr="001503C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</w:t>
            </w:r>
            <w:bookmarkStart w:id="1" w:name="_GoBack"/>
            <w:bookmarkEnd w:id="1"/>
          </w:p>
          <w:p w:rsidR="001503C8" w:rsidRDefault="001503C8" w:rsidP="001503C8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03C8" w:rsidRPr="00BF057D" w:rsidRDefault="001503C8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BF057D" w:rsidRDefault="001503C8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решением</w:t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9D4D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1676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9D185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9D4D1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г. № </w:t>
            </w:r>
            <w:r w:rsidR="001676A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0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4D1C" w:rsidRDefault="009D4D1C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D4D1C" w:rsidRPr="009D4D1C" w:rsidRDefault="009D4D1C" w:rsidP="009D4D1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9D4D1C" w:rsidRPr="009D4D1C" w:rsidRDefault="007270E6" w:rsidP="009D4D1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D1C40">
        <w:rPr>
          <w:rFonts w:ascii="PT Astra Serif" w:hAnsi="PT Astra Serif"/>
          <w:b/>
          <w:sz w:val="28"/>
          <w:szCs w:val="28"/>
        </w:rPr>
        <w:t xml:space="preserve">об отделе </w:t>
      </w:r>
      <w:r w:rsidRPr="007D1C40">
        <w:rPr>
          <w:rFonts w:ascii="PT Astra Serif" w:hAnsi="PT Astra Serif"/>
          <w:b/>
          <w:bCs/>
          <w:color w:val="000000"/>
          <w:sz w:val="28"/>
          <w:szCs w:val="28"/>
        </w:rPr>
        <w:t>безопасности и правопорядка</w:t>
      </w:r>
      <w:r w:rsidR="009D4D1C"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D3391" w:rsidRDefault="009D4D1C" w:rsidP="009D4D1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270E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дминистрации Краснояружского</w:t>
      </w:r>
      <w:r w:rsidR="008D339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муниципального</w:t>
      </w:r>
      <w:r w:rsidRPr="009D4D1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округа</w:t>
      </w:r>
    </w:p>
    <w:p w:rsidR="008D3391" w:rsidRDefault="008D3391" w:rsidP="009D4D1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44888" w:rsidRDefault="00B341DE" w:rsidP="0094488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val="en-US"/>
        </w:rPr>
        <w:t>I</w:t>
      </w:r>
      <w:r w:rsidR="00944888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7270E6" w:rsidRPr="007D1C40" w:rsidRDefault="007270E6" w:rsidP="007270E6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1.1. Отдел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безопасности и правопорядка </w:t>
      </w:r>
      <w:r w:rsidR="002867B2">
        <w:rPr>
          <w:rFonts w:ascii="PT Astra Serif" w:hAnsi="PT Astra Serif"/>
          <w:color w:val="000000"/>
          <w:sz w:val="28"/>
          <w:szCs w:val="28"/>
        </w:rPr>
        <w:t>А</w:t>
      </w:r>
      <w:r w:rsidR="002867B2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является структурным подразделением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.</w:t>
      </w:r>
    </w:p>
    <w:p w:rsidR="007270E6" w:rsidRPr="007D1C40" w:rsidRDefault="007270E6" w:rsidP="007270E6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1.2. Отдел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безопасности и правопорядка </w:t>
      </w:r>
      <w:r w:rsidR="002867B2">
        <w:rPr>
          <w:rFonts w:ascii="PT Astra Serif" w:hAnsi="PT Astra Serif"/>
          <w:color w:val="000000"/>
          <w:sz w:val="28"/>
          <w:szCs w:val="28"/>
        </w:rPr>
        <w:t>А</w:t>
      </w:r>
      <w:r w:rsidR="002867B2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законами Белгородской области, указами и распоряжениями Президента Российской Федерации, распоряжениями губернатора Белгородской области, распоряжениями </w:t>
      </w:r>
      <w:r w:rsidR="00721941">
        <w:rPr>
          <w:rFonts w:ascii="PT Astra Serif" w:hAnsi="PT Astra Serif"/>
          <w:color w:val="000000"/>
          <w:sz w:val="28"/>
          <w:szCs w:val="28"/>
        </w:rPr>
        <w:t>Г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лавы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, а также настоящим Положением.</w:t>
      </w:r>
    </w:p>
    <w:p w:rsidR="007270E6" w:rsidRPr="009A270A" w:rsidRDefault="007270E6" w:rsidP="007270E6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1.3. Отдел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безопасности и правопорядка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 создан с целью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организации деятельности временных и постоянно – действующих комиссий и рабочих групп, созданных в целях обеспечения взаимодействия органов местного самоуправления с территориальными органами федеральных органов исполнительной власти и </w:t>
      </w: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t>выработки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совместных мер по обеспечению прав и свобод граждан, проживающих на территории Краснояружского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9A270A">
        <w:rPr>
          <w:rFonts w:ascii="PT Astra Serif" w:hAnsi="PT Astra Serif"/>
          <w:color w:val="000000"/>
          <w:sz w:val="28"/>
          <w:szCs w:val="28"/>
        </w:rPr>
        <w:t>.</w:t>
      </w:r>
    </w:p>
    <w:p w:rsidR="007270E6" w:rsidRPr="007D1C40" w:rsidRDefault="007270E6" w:rsidP="007270E6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1.4. </w:t>
      </w:r>
      <w:r w:rsidRPr="007D1C40">
        <w:rPr>
          <w:rFonts w:ascii="PT Astra Serif" w:hAnsi="PT Astra Serif"/>
          <w:sz w:val="28"/>
          <w:szCs w:val="28"/>
        </w:rPr>
        <w:t xml:space="preserve">Отдел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>безопасности и правопорядка входит в структуру</w:t>
      </w:r>
      <w:r w:rsidRPr="007D1C4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>
        <w:rPr>
          <w:rFonts w:ascii="PT Astra Serif" w:hAnsi="PT Astra Serif"/>
          <w:sz w:val="28"/>
          <w:szCs w:val="28"/>
        </w:rPr>
        <w:t>.</w:t>
      </w:r>
    </w:p>
    <w:p w:rsidR="007270E6" w:rsidRPr="007D1C40" w:rsidRDefault="007270E6" w:rsidP="007270E6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sz w:val="28"/>
          <w:szCs w:val="28"/>
        </w:rPr>
        <w:t xml:space="preserve">1.5. Отдел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безопасности и правопорядка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 подчиняется непосредственно</w:t>
      </w:r>
      <w:r w:rsidRPr="007D1C40">
        <w:rPr>
          <w:rFonts w:ascii="PT Astra Serif" w:hAnsi="PT Astra Serif"/>
          <w:sz w:val="28"/>
          <w:szCs w:val="28"/>
        </w:rPr>
        <w:t xml:space="preserve"> заместителю </w:t>
      </w:r>
      <w:r w:rsidR="00721941">
        <w:rPr>
          <w:rFonts w:ascii="PT Astra Serif" w:hAnsi="PT Astra Serif"/>
          <w:sz w:val="28"/>
          <w:szCs w:val="28"/>
        </w:rPr>
        <w:t>Г</w:t>
      </w:r>
      <w:r w:rsidRPr="007D1C40">
        <w:rPr>
          <w:rFonts w:ascii="PT Astra Serif" w:hAnsi="PT Astra Serif"/>
          <w:sz w:val="28"/>
          <w:szCs w:val="28"/>
        </w:rPr>
        <w:t xml:space="preserve">лавы 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sz w:val="28"/>
          <w:szCs w:val="28"/>
        </w:rPr>
        <w:t xml:space="preserve"> – секретарю Совета безопасности.</w:t>
      </w: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lastRenderedPageBreak/>
        <w:t>2. Основные задачи</w:t>
      </w:r>
    </w:p>
    <w:p w:rsidR="007270E6" w:rsidRPr="007D1C40" w:rsidRDefault="007270E6" w:rsidP="007270E6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2.1. Основными задачами отдела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безопасности и правопорядка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являются:</w:t>
      </w:r>
    </w:p>
    <w:p w:rsidR="007270E6" w:rsidRPr="007D1C40" w:rsidRDefault="007270E6" w:rsidP="007270E6">
      <w:pPr>
        <w:numPr>
          <w:ilvl w:val="0"/>
          <w:numId w:val="4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t xml:space="preserve">информационно-аналитическое обеспечение деятельности </w:t>
      </w:r>
      <w:r w:rsidR="00721941">
        <w:rPr>
          <w:rFonts w:ascii="PT Astra Serif" w:hAnsi="PT Astra Serif"/>
          <w:color w:val="000000"/>
          <w:sz w:val="28"/>
          <w:szCs w:val="28"/>
        </w:rPr>
        <w:t>Г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лавы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и Совета безопасности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(далее - Совет безопасности) по вопросам обеспечения безопасности жизненно важных интересов личности, общества и </w:t>
      </w:r>
      <w:r w:rsidR="00480CBE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от внутренних и внешних угроз (далее - обеспечение безопасности </w:t>
      </w:r>
      <w:r w:rsidR="00480CBE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), оценки этих угроз, выявления их источников, а также подготовка аналитических материалов по указанным вопросам, прогнозов изменения внутренних и внешних условий и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факторов, влияющих на обеспечение безопасности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7D1C40" w:rsidRDefault="007270E6" w:rsidP="007270E6">
      <w:pPr>
        <w:numPr>
          <w:ilvl w:val="0"/>
          <w:numId w:val="4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обеспечение деятельности Совета безопасности по разработке стратегии развития </w:t>
      </w:r>
      <w:r w:rsidR="00480CBE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и обеспечения безопасности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, организации </w:t>
      </w: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t xml:space="preserve">подготовки </w:t>
      </w:r>
      <w:r w:rsidR="00480CBE">
        <w:rPr>
          <w:rFonts w:ascii="PT Astra Serif" w:hAnsi="PT Astra Serif"/>
          <w:color w:val="000000"/>
          <w:sz w:val="28"/>
          <w:szCs w:val="28"/>
        </w:rPr>
        <w:t>муниципальных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программ обеспечения безопасности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и осуществлению контроля за реализацией этих программ;</w:t>
      </w:r>
    </w:p>
    <w:p w:rsidR="007270E6" w:rsidRPr="007D1C40" w:rsidRDefault="007270E6" w:rsidP="007270E6">
      <w:pPr>
        <w:numPr>
          <w:ilvl w:val="0"/>
          <w:numId w:val="4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подготовка предложений Совету безопасности по вопросам обеспечения безопасности </w:t>
      </w:r>
      <w:r w:rsidR="00480CBE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, а также по вопросам деятельности местных органов исполнительной власти, связанной с реализацией федеральных, областных и </w:t>
      </w:r>
      <w:r w:rsidR="00480CBE">
        <w:rPr>
          <w:rFonts w:ascii="PT Astra Serif" w:hAnsi="PT Astra Serif"/>
          <w:color w:val="000000"/>
          <w:sz w:val="28"/>
          <w:szCs w:val="28"/>
        </w:rPr>
        <w:t>муниципальных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программ обеспечения безопасности </w:t>
      </w:r>
      <w:r w:rsidR="00480CBE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, решений Совета </w:t>
      </w:r>
      <w:r>
        <w:rPr>
          <w:rFonts w:ascii="PT Astra Serif" w:hAnsi="PT Astra Serif"/>
          <w:color w:val="000000"/>
          <w:sz w:val="28"/>
          <w:szCs w:val="28"/>
        </w:rPr>
        <w:t>б</w:t>
      </w:r>
      <w:r w:rsidRPr="007D1C40">
        <w:rPr>
          <w:rFonts w:ascii="PT Astra Serif" w:hAnsi="PT Astra Serif"/>
          <w:color w:val="000000"/>
          <w:sz w:val="28"/>
          <w:szCs w:val="28"/>
        </w:rPr>
        <w:t>езопасности</w:t>
      </w:r>
      <w:r w:rsidRPr="000B032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D1C40">
        <w:rPr>
          <w:rFonts w:ascii="PT Astra Serif" w:hAnsi="PT Astra Serif"/>
          <w:color w:val="000000"/>
          <w:sz w:val="28"/>
          <w:szCs w:val="28"/>
        </w:rPr>
        <w:t>и межведомственных комиссий Совета безопасности;</w:t>
      </w:r>
    </w:p>
    <w:p w:rsidR="007270E6" w:rsidRPr="007D1C40" w:rsidRDefault="007270E6" w:rsidP="007270E6">
      <w:pPr>
        <w:numPr>
          <w:ilvl w:val="0"/>
          <w:numId w:val="4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обеспечение деятельности Совета безопасности по осуществлению </w:t>
      </w: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реализацией местными органами исполнительной власти решений Совета </w:t>
      </w:r>
      <w:r>
        <w:rPr>
          <w:rFonts w:ascii="PT Astra Serif" w:hAnsi="PT Astra Serif"/>
          <w:color w:val="000000"/>
          <w:sz w:val="28"/>
          <w:szCs w:val="28"/>
        </w:rPr>
        <w:t>б</w:t>
      </w:r>
      <w:r w:rsidRPr="007D1C40">
        <w:rPr>
          <w:rFonts w:ascii="PT Astra Serif" w:hAnsi="PT Astra Serif"/>
          <w:color w:val="000000"/>
          <w:sz w:val="28"/>
          <w:szCs w:val="28"/>
        </w:rPr>
        <w:t>езопасности</w:t>
      </w:r>
      <w:r w:rsidRPr="000B032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D1C40">
        <w:rPr>
          <w:rFonts w:ascii="PT Astra Serif" w:hAnsi="PT Astra Serif"/>
          <w:color w:val="000000"/>
          <w:sz w:val="28"/>
          <w:szCs w:val="28"/>
        </w:rPr>
        <w:t>и межведомственных комиссий Совета безопасности;</w:t>
      </w:r>
    </w:p>
    <w:p w:rsidR="007270E6" w:rsidRPr="007D1C40" w:rsidRDefault="007270E6" w:rsidP="007270E6">
      <w:pPr>
        <w:numPr>
          <w:ilvl w:val="0"/>
          <w:numId w:val="4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организационно-техническое и информационное обеспечение деятельности Совета </w:t>
      </w:r>
      <w:r>
        <w:rPr>
          <w:rFonts w:ascii="PT Astra Serif" w:hAnsi="PT Astra Serif"/>
          <w:color w:val="000000"/>
          <w:sz w:val="28"/>
          <w:szCs w:val="28"/>
        </w:rPr>
        <w:t>безопасности.</w:t>
      </w: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t xml:space="preserve">3. </w:t>
      </w:r>
      <w:r>
        <w:rPr>
          <w:rFonts w:ascii="PT Astra Serif" w:hAnsi="PT Astra Serif"/>
          <w:b/>
          <w:sz w:val="28"/>
          <w:szCs w:val="28"/>
        </w:rPr>
        <w:t>Основные ф</w:t>
      </w:r>
      <w:r w:rsidRPr="007D1C40">
        <w:rPr>
          <w:rFonts w:ascii="PT Astra Serif" w:hAnsi="PT Astra Serif"/>
          <w:b/>
          <w:sz w:val="28"/>
          <w:szCs w:val="28"/>
        </w:rPr>
        <w:t>ункции</w:t>
      </w:r>
    </w:p>
    <w:p w:rsidR="007270E6" w:rsidRPr="007D1C40" w:rsidRDefault="007270E6" w:rsidP="007270E6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3.1. В соответствии с возложенными на отдел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безопасности и правопорядка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 задачами,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отдел </w:t>
      </w:r>
      <w:r w:rsidRPr="007D1C40">
        <w:rPr>
          <w:rFonts w:ascii="PT Astra Serif" w:hAnsi="PT Astra Serif"/>
          <w:color w:val="000000"/>
          <w:spacing w:val="6"/>
          <w:sz w:val="28"/>
          <w:szCs w:val="28"/>
        </w:rPr>
        <w:t xml:space="preserve">осуществляет на 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подведомственной территории </w:t>
      </w:r>
      <w:r w:rsidR="002867B2">
        <w:rPr>
          <w:rFonts w:ascii="PT Astra Serif" w:hAnsi="PT Astra Serif"/>
          <w:color w:val="000000"/>
          <w:sz w:val="28"/>
          <w:szCs w:val="28"/>
        </w:rPr>
        <w:t xml:space="preserve">муниципального </w:t>
      </w:r>
      <w:proofErr w:type="gramStart"/>
      <w:r w:rsidR="002867B2">
        <w:rPr>
          <w:rFonts w:ascii="PT Astra Serif" w:hAnsi="PT Astra Serif"/>
          <w:color w:val="000000"/>
          <w:sz w:val="28"/>
          <w:szCs w:val="28"/>
        </w:rPr>
        <w:t>округа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следующие функции: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разработку </w:t>
      </w: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t>проектов планов работы Совета безопасности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и межведомственных комиссий Совета безопасности;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>обеспечение подготовки заседаний Совета безопасности и материалов к ним;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>подготовку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D1C40">
        <w:rPr>
          <w:rFonts w:ascii="PT Astra Serif" w:hAnsi="PT Astra Serif"/>
          <w:color w:val="000000"/>
          <w:sz w:val="28"/>
          <w:szCs w:val="28"/>
        </w:rPr>
        <w:t>проектов решений Совета безопасности</w:t>
      </w:r>
      <w:r w:rsidRPr="000B032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D1C40">
        <w:rPr>
          <w:rFonts w:ascii="PT Astra Serif" w:hAnsi="PT Astra Serif"/>
          <w:color w:val="000000"/>
          <w:sz w:val="28"/>
          <w:szCs w:val="28"/>
        </w:rPr>
        <w:t>и межведомственных комиссий Совета безопасности;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lastRenderedPageBreak/>
        <w:t xml:space="preserve">обеспечение деятельности Совета безопасности по выявлению внутренних и внешних угроз объектам безопасности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; по анализу соответствия системы обеспечения безопасности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степени угроз жизненно важным интересам личности, общества и </w:t>
      </w:r>
      <w:r w:rsidR="00480CBE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; по организации подготовки предложений об отнесении внутренних и внешних угроз к угрозам жизненно важным интересам личности, общества 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по организации разработки стратегии развития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; по координации взаимодействия органов исполнительной власти при разработке стратегии развития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; </w:t>
      </w: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t xml:space="preserve">по подготовке предложений по определению основных критериев обеспечения безопасности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, мониторингу показателей состояния безопасности </w:t>
      </w:r>
      <w:r w:rsidR="005B549D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, а также рекомендаций для принятия решений по конкретным вопросам внутренней и внешней политики 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в области обеспечения безопасности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, исполнение которых требует межведомственной координации;</w:t>
      </w:r>
      <w:proofErr w:type="gramEnd"/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анализ и прогнозирование состояния обеспечения безопасности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подготовку предложений по разработке стратегии развития 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и обеспечения безопасности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подготовку предложений по нейтрализации внешних и внутренних угроз жизненно важным интересам личности, общества и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анализ и прогнозирование развития событий, которые могут привести к кризисным ситуациям в сфере обеспечения безопасности </w:t>
      </w:r>
      <w:r w:rsidR="005B549D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организацию подготовки документов по вопросам стратегии развития 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и обеспечения безопасности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9A270A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разработку проектов постановлений и распоряжений </w:t>
      </w:r>
      <w:r w:rsidR="002E1E13">
        <w:rPr>
          <w:rFonts w:ascii="PT Astra Serif" w:hAnsi="PT Astra Serif"/>
          <w:color w:val="000000"/>
          <w:sz w:val="28"/>
          <w:szCs w:val="28"/>
        </w:rPr>
        <w:t>А</w:t>
      </w:r>
      <w:r w:rsidR="002E1E13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9A270A">
        <w:rPr>
          <w:rFonts w:ascii="PT Astra Serif" w:hAnsi="PT Astra Serif"/>
          <w:color w:val="000000"/>
          <w:sz w:val="28"/>
          <w:szCs w:val="28"/>
        </w:rPr>
        <w:t xml:space="preserve"> по вопросам обеспечения безопасности;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9A270A">
        <w:rPr>
          <w:rFonts w:ascii="PT Astra Serif" w:hAnsi="PT Astra Serif"/>
          <w:color w:val="000000"/>
          <w:sz w:val="28"/>
          <w:szCs w:val="28"/>
        </w:rPr>
        <w:t>представление</w:t>
      </w:r>
      <w:r>
        <w:rPr>
          <w:rFonts w:ascii="PT Astra Serif" w:hAnsi="PT Astra Serif"/>
          <w:color w:val="000000"/>
          <w:sz w:val="28"/>
          <w:szCs w:val="28"/>
        </w:rPr>
        <w:t xml:space="preserve"> заместителю </w:t>
      </w:r>
      <w:r w:rsidR="00721941">
        <w:rPr>
          <w:rFonts w:ascii="PT Astra Serif" w:hAnsi="PT Astra Serif"/>
          <w:color w:val="000000"/>
          <w:sz w:val="28"/>
          <w:szCs w:val="28"/>
        </w:rPr>
        <w:t>Г</w:t>
      </w:r>
      <w:r>
        <w:rPr>
          <w:rFonts w:ascii="PT Astra Serif" w:hAnsi="PT Astra Serif"/>
          <w:color w:val="000000"/>
          <w:sz w:val="28"/>
          <w:szCs w:val="28"/>
        </w:rPr>
        <w:t xml:space="preserve">лавы </w:t>
      </w:r>
      <w:r w:rsidR="002E1E13" w:rsidRPr="007D1C40">
        <w:rPr>
          <w:rFonts w:ascii="PT Astra Serif" w:hAnsi="PT Astra Serif"/>
          <w:color w:val="000000"/>
          <w:sz w:val="28"/>
          <w:szCs w:val="28"/>
        </w:rPr>
        <w:t xml:space="preserve">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>
        <w:rPr>
          <w:rFonts w:ascii="PT Astra Serif" w:hAnsi="PT Astra Serif"/>
          <w:color w:val="000000"/>
          <w:sz w:val="28"/>
          <w:szCs w:val="28"/>
        </w:rPr>
        <w:t xml:space="preserve"> -</w:t>
      </w:r>
      <w:r w:rsidRPr="009A270A">
        <w:rPr>
          <w:rFonts w:ascii="PT Astra Serif" w:hAnsi="PT Astra Serif"/>
          <w:color w:val="000000"/>
          <w:sz w:val="28"/>
          <w:szCs w:val="28"/>
        </w:rPr>
        <w:t xml:space="preserve"> секретарю Совета безопасности 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(далее - секретарь Совета безопасности) предложений по проектам нормативно - правовых актов, касающихся вопросов обеспечения безопасности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>обеспечение деятельности межведомственных комиссий Совета безопасности;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осуществление </w:t>
      </w: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реализацией решений комиссий Совета безопасности;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обеспечение взаимодействия органов местного самоуправления, а также правоохранительных органов и общественных организаций при проведении единой политики в сфере обеспечения безопасности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lastRenderedPageBreak/>
        <w:t>подготовку предложений по координации деятельности органов местного самоуправления, а также правоохранительных органов и общественных организаций в процессе реализации решений Совета безопасности;</w:t>
      </w:r>
    </w:p>
    <w:p w:rsidR="007270E6" w:rsidRPr="007D1C40" w:rsidRDefault="007270E6" w:rsidP="007270E6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>документальное обеспечени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деятельности Совета безопасности;</w:t>
      </w:r>
    </w:p>
    <w:p w:rsidR="007270E6" w:rsidRPr="008D7586" w:rsidRDefault="007270E6" w:rsidP="007270E6">
      <w:pPr>
        <w:widowControl w:val="0"/>
        <w:numPr>
          <w:ilvl w:val="0"/>
          <w:numId w:val="4"/>
        </w:numPr>
        <w:shd w:val="clear" w:color="auto" w:fill="FFFFFF"/>
        <w:tabs>
          <w:tab w:val="clear" w:pos="1800"/>
          <w:tab w:val="num" w:pos="1134"/>
          <w:tab w:val="left" w:pos="20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8D7586">
        <w:rPr>
          <w:rFonts w:ascii="PT Astra Serif" w:hAnsi="PT Astra Serif"/>
          <w:color w:val="000000"/>
          <w:spacing w:val="1"/>
          <w:sz w:val="28"/>
          <w:szCs w:val="28"/>
        </w:rPr>
        <w:t>организацию охраны общественного порядка на т</w:t>
      </w:r>
      <w:r>
        <w:rPr>
          <w:rFonts w:ascii="PT Astra Serif" w:hAnsi="PT Astra Serif"/>
          <w:color w:val="000000"/>
          <w:spacing w:val="1"/>
          <w:sz w:val="28"/>
          <w:szCs w:val="28"/>
        </w:rPr>
        <w:t xml:space="preserve">ерритории </w:t>
      </w:r>
      <w:r w:rsidR="002867B2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>
        <w:rPr>
          <w:rFonts w:ascii="PT Astra Serif" w:hAnsi="PT Astra Serif"/>
          <w:color w:val="000000"/>
          <w:spacing w:val="1"/>
          <w:sz w:val="28"/>
          <w:szCs w:val="28"/>
        </w:rPr>
        <w:t>.</w:t>
      </w:r>
    </w:p>
    <w:p w:rsidR="002E1E13" w:rsidRDefault="002E1E13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t>4. Права и полномочия</w:t>
      </w:r>
    </w:p>
    <w:p w:rsidR="007270E6" w:rsidRPr="007D1C40" w:rsidRDefault="007270E6" w:rsidP="007270E6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4.1. Отдел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безопасности и правопорядка </w:t>
      </w:r>
      <w:r w:rsidR="002E1E13">
        <w:rPr>
          <w:rFonts w:ascii="PT Astra Serif" w:hAnsi="PT Astra Serif"/>
          <w:color w:val="000000"/>
          <w:sz w:val="28"/>
          <w:szCs w:val="28"/>
        </w:rPr>
        <w:t>А</w:t>
      </w:r>
      <w:r w:rsidR="002E1E13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для осуществления своих задач и функций имеет право:</w:t>
      </w:r>
    </w:p>
    <w:p w:rsidR="007270E6" w:rsidRPr="007D1C40" w:rsidRDefault="007270E6" w:rsidP="007270E6">
      <w:pPr>
        <w:numPr>
          <w:ilvl w:val="0"/>
          <w:numId w:val="2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запрашивать и получать в установленном порядке необходимые материалы от других структурных подразделений </w:t>
      </w:r>
      <w:r w:rsidR="002E1E13">
        <w:rPr>
          <w:rFonts w:ascii="PT Astra Serif" w:hAnsi="PT Astra Serif"/>
          <w:color w:val="000000"/>
          <w:sz w:val="28"/>
          <w:szCs w:val="28"/>
        </w:rPr>
        <w:t>А</w:t>
      </w:r>
      <w:r w:rsidR="002E1E13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, правоохранительных органов, воинских формирований, предприятий и </w:t>
      </w:r>
      <w:proofErr w:type="gramStart"/>
      <w:r w:rsidRPr="007D1C40">
        <w:rPr>
          <w:rFonts w:ascii="PT Astra Serif" w:hAnsi="PT Astra Serif"/>
          <w:color w:val="000000"/>
          <w:sz w:val="28"/>
          <w:szCs w:val="28"/>
        </w:rPr>
        <w:t>организаций</w:t>
      </w:r>
      <w:proofErr w:type="gramEnd"/>
      <w:r w:rsidRPr="007D1C40">
        <w:rPr>
          <w:rFonts w:ascii="PT Astra Serif" w:hAnsi="PT Astra Serif"/>
          <w:color w:val="000000"/>
          <w:sz w:val="28"/>
          <w:szCs w:val="28"/>
        </w:rPr>
        <w:t xml:space="preserve"> осуществляющих деятельность на территории </w:t>
      </w:r>
      <w:r w:rsidR="005B549D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и их должностных лиц;</w:t>
      </w:r>
    </w:p>
    <w:p w:rsidR="007270E6" w:rsidRPr="007D1C40" w:rsidRDefault="007270E6" w:rsidP="007270E6">
      <w:pPr>
        <w:numPr>
          <w:ilvl w:val="0"/>
          <w:numId w:val="2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пользоваться </w:t>
      </w:r>
      <w:r>
        <w:rPr>
          <w:rFonts w:ascii="PT Astra Serif" w:hAnsi="PT Astra Serif"/>
          <w:color w:val="000000"/>
          <w:sz w:val="28"/>
          <w:szCs w:val="28"/>
        </w:rPr>
        <w:t>служебной информацией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структурных подразделений </w:t>
      </w:r>
      <w:r w:rsidR="002E1E13">
        <w:rPr>
          <w:rFonts w:ascii="PT Astra Serif" w:hAnsi="PT Astra Serif"/>
          <w:color w:val="000000"/>
          <w:sz w:val="28"/>
          <w:szCs w:val="28"/>
        </w:rPr>
        <w:t>А</w:t>
      </w:r>
      <w:r w:rsidR="002E1E13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;</w:t>
      </w:r>
    </w:p>
    <w:p w:rsidR="007270E6" w:rsidRPr="00915610" w:rsidRDefault="007270E6" w:rsidP="007270E6">
      <w:pPr>
        <w:numPr>
          <w:ilvl w:val="0"/>
          <w:numId w:val="2"/>
        </w:numPr>
        <w:tabs>
          <w:tab w:val="clear" w:pos="1800"/>
          <w:tab w:val="num" w:pos="1080"/>
        </w:tabs>
        <w:spacing w:after="0" w:line="240" w:lineRule="auto"/>
        <w:ind w:left="0"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>привлекать для осуществления отдельных работ других специалистов, в том числе на договорной основе</w:t>
      </w:r>
      <w:r w:rsidRPr="00915610">
        <w:rPr>
          <w:rFonts w:ascii="PT Astra Serif" w:hAnsi="PT Astra Serif"/>
          <w:color w:val="000000"/>
          <w:spacing w:val="-1"/>
          <w:sz w:val="28"/>
          <w:szCs w:val="28"/>
        </w:rPr>
        <w:t>.</w:t>
      </w:r>
    </w:p>
    <w:p w:rsidR="007270E6" w:rsidRPr="007D1C40" w:rsidRDefault="007270E6" w:rsidP="007270E6">
      <w:pP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 w:rsidRPr="007D1C40">
        <w:rPr>
          <w:rFonts w:ascii="PT Astra Serif" w:hAnsi="PT Astra Serif"/>
          <w:color w:val="000000"/>
          <w:sz w:val="28"/>
          <w:szCs w:val="28"/>
        </w:rPr>
        <w:t xml:space="preserve">4.2. Отдел </w:t>
      </w:r>
      <w:r w:rsidRPr="007D1C40">
        <w:rPr>
          <w:rFonts w:ascii="PT Astra Serif" w:hAnsi="PT Astra Serif"/>
          <w:bCs/>
          <w:color w:val="000000"/>
          <w:sz w:val="28"/>
          <w:szCs w:val="28"/>
        </w:rPr>
        <w:t xml:space="preserve">безопасности и правопорядка </w:t>
      </w:r>
      <w:r w:rsidR="002E1E13">
        <w:rPr>
          <w:rFonts w:ascii="PT Astra Serif" w:hAnsi="PT Astra Serif"/>
          <w:color w:val="000000"/>
          <w:sz w:val="28"/>
          <w:szCs w:val="28"/>
        </w:rPr>
        <w:t>А</w:t>
      </w:r>
      <w:r w:rsidR="002E1E13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 при реализации своих функций взаимодействует с отделением МВД России по Краснояружскому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муниципальному округу</w:t>
      </w:r>
      <w:r w:rsidRPr="007D1C40">
        <w:rPr>
          <w:rFonts w:ascii="PT Astra Serif" w:hAnsi="PT Astra Serif"/>
          <w:color w:val="000000"/>
          <w:sz w:val="28"/>
          <w:szCs w:val="28"/>
        </w:rPr>
        <w:t>, прокуратурой</w:t>
      </w:r>
      <w:r w:rsidR="005B549D">
        <w:rPr>
          <w:rFonts w:ascii="PT Astra Serif" w:hAnsi="PT Astra Serif"/>
          <w:color w:val="000000"/>
          <w:sz w:val="28"/>
          <w:szCs w:val="28"/>
        </w:rPr>
        <w:t xml:space="preserve"> 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, контрольно - ревизионной комиссией, структурными подразделениями </w:t>
      </w:r>
      <w:r w:rsidR="002E1E13">
        <w:rPr>
          <w:rFonts w:ascii="PT Astra Serif" w:hAnsi="PT Astra Serif"/>
          <w:color w:val="000000"/>
          <w:sz w:val="28"/>
          <w:szCs w:val="28"/>
        </w:rPr>
        <w:t>А</w:t>
      </w:r>
      <w:r w:rsidR="002E1E13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2E1E13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color w:val="000000"/>
          <w:sz w:val="28"/>
          <w:szCs w:val="28"/>
        </w:rPr>
        <w:t>, политическими партиями, общественными организациями и иными структурами гражданского общества.</w:t>
      </w: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t>5.  Ответственность</w:t>
      </w:r>
    </w:p>
    <w:p w:rsidR="007270E6" w:rsidRPr="007D1C40" w:rsidRDefault="007270E6" w:rsidP="007270E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1C40">
        <w:rPr>
          <w:rFonts w:ascii="PT Astra Serif" w:hAnsi="PT Astra Serif"/>
          <w:sz w:val="28"/>
          <w:szCs w:val="28"/>
        </w:rPr>
        <w:t xml:space="preserve">5.1. </w:t>
      </w:r>
      <w:proofErr w:type="gramStart"/>
      <w:r w:rsidRPr="007D1C40">
        <w:rPr>
          <w:rFonts w:ascii="PT Astra Serif" w:hAnsi="PT Astra Serif"/>
          <w:sz w:val="28"/>
          <w:szCs w:val="28"/>
        </w:rPr>
        <w:t>Сотрудники отдела в пределах своих полномочий несут ответственность за неисполнение или ненадлежащее исполнение возложенных на них задач, функций, услуг, несоблюдение правил внутреннего трудового распорядка в соответствии с Трудовым кодексом Российской Федерации, законодательства Российской Федерации и Белгородской области о муниципальной службе, неисполнение обязанностей, утвержденных Федеральным законом от 25.12.2008г. №273-ФЗ «О противодействии коррупции», несоблюдение Кодекса этики и служебного поведения муниципального служащего</w:t>
      </w:r>
      <w:proofErr w:type="gramEnd"/>
      <w:r w:rsidRPr="007D1C40">
        <w:rPr>
          <w:rFonts w:ascii="PT Astra Serif" w:hAnsi="PT Astra Serif"/>
          <w:sz w:val="28"/>
          <w:szCs w:val="28"/>
        </w:rPr>
        <w:t xml:space="preserve"> </w:t>
      </w:r>
      <w:r w:rsidR="006E618A">
        <w:rPr>
          <w:rFonts w:ascii="PT Astra Serif" w:hAnsi="PT Astra Serif"/>
          <w:color w:val="000000"/>
          <w:sz w:val="28"/>
          <w:szCs w:val="28"/>
        </w:rPr>
        <w:t>А</w:t>
      </w:r>
      <w:r w:rsidR="006E618A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6E618A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7D1C40">
        <w:rPr>
          <w:rFonts w:ascii="PT Astra Serif" w:hAnsi="PT Astra Serif"/>
          <w:sz w:val="28"/>
          <w:szCs w:val="28"/>
        </w:rPr>
        <w:t>.</w:t>
      </w:r>
    </w:p>
    <w:p w:rsidR="007270E6" w:rsidRPr="007D1C40" w:rsidRDefault="007270E6" w:rsidP="007270E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D1C40">
        <w:rPr>
          <w:rFonts w:ascii="PT Astra Serif" w:hAnsi="PT Astra Serif"/>
          <w:b/>
          <w:sz w:val="28"/>
          <w:szCs w:val="28"/>
        </w:rPr>
        <w:lastRenderedPageBreak/>
        <w:t>6. Организация деятельности</w:t>
      </w:r>
    </w:p>
    <w:p w:rsidR="007270E6" w:rsidRPr="006E618A" w:rsidRDefault="007270E6" w:rsidP="007270E6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81">
        <w:rPr>
          <w:rFonts w:ascii="PT Astra Serif" w:hAnsi="PT Astra Serif"/>
          <w:color w:val="000000"/>
          <w:sz w:val="28"/>
          <w:szCs w:val="28"/>
        </w:rPr>
        <w:t xml:space="preserve">Отдел безопасности и правопорядка </w:t>
      </w:r>
      <w:r w:rsidR="006E618A">
        <w:rPr>
          <w:rFonts w:ascii="PT Astra Serif" w:hAnsi="PT Astra Serif"/>
          <w:color w:val="000000"/>
          <w:sz w:val="28"/>
          <w:szCs w:val="28"/>
        </w:rPr>
        <w:t>А</w:t>
      </w:r>
      <w:r w:rsidR="006E618A" w:rsidRPr="007D1C40">
        <w:rPr>
          <w:rFonts w:ascii="PT Astra Serif" w:hAnsi="PT Astra Serif"/>
          <w:color w:val="000000"/>
          <w:sz w:val="28"/>
          <w:szCs w:val="28"/>
        </w:rPr>
        <w:t xml:space="preserve">дминистрации Краснояружского </w:t>
      </w:r>
      <w:r w:rsidR="006E618A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состоит из начальника отдела</w:t>
      </w:r>
      <w:r w:rsidR="006E618A">
        <w:rPr>
          <w:rFonts w:ascii="PT Astra Serif" w:hAnsi="PT Astra Serif"/>
          <w:color w:val="000000"/>
          <w:sz w:val="28"/>
          <w:szCs w:val="28"/>
        </w:rPr>
        <w:t>,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E618A">
        <w:rPr>
          <w:rFonts w:ascii="Times New Roman" w:hAnsi="Times New Roman" w:cs="Times New Roman"/>
          <w:bCs/>
          <w:color w:val="000000"/>
          <w:sz w:val="28"/>
          <w:szCs w:val="28"/>
        </w:rPr>
        <w:t>главного специалиста</w:t>
      </w:r>
      <w:r w:rsidR="006E618A">
        <w:rPr>
          <w:rFonts w:ascii="Times New Roman" w:hAnsi="Times New Roman" w:cs="Times New Roman"/>
          <w:color w:val="000000"/>
          <w:sz w:val="28"/>
          <w:szCs w:val="28"/>
        </w:rPr>
        <w:t xml:space="preserve"> и ведущего консультанта.</w:t>
      </w:r>
    </w:p>
    <w:p w:rsidR="007270E6" w:rsidRPr="001B7481" w:rsidRDefault="007270E6" w:rsidP="007270E6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right="10" w:firstLine="709"/>
        <w:jc w:val="both"/>
        <w:rPr>
          <w:rFonts w:ascii="PT Astra Serif" w:hAnsi="PT Astra Serif"/>
          <w:sz w:val="28"/>
          <w:szCs w:val="28"/>
        </w:rPr>
      </w:pPr>
      <w:r w:rsidRPr="001B7481">
        <w:rPr>
          <w:rFonts w:ascii="PT Astra Serif" w:hAnsi="PT Astra Serif"/>
          <w:color w:val="000000"/>
          <w:sz w:val="28"/>
          <w:szCs w:val="28"/>
        </w:rPr>
        <w:t xml:space="preserve">Руководство отделом осуществляет начальник отдела, который назначается на должность и освобождается от должности </w:t>
      </w:r>
      <w:r w:rsidR="00721941">
        <w:rPr>
          <w:rFonts w:ascii="PT Astra Serif" w:hAnsi="PT Astra Serif"/>
          <w:color w:val="000000"/>
          <w:sz w:val="28"/>
          <w:szCs w:val="28"/>
        </w:rPr>
        <w:t>Г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лавой </w:t>
      </w:r>
      <w:r w:rsidR="006E618A" w:rsidRPr="007D1C40">
        <w:rPr>
          <w:rFonts w:ascii="PT Astra Serif" w:hAnsi="PT Astra Serif"/>
          <w:color w:val="000000"/>
          <w:sz w:val="28"/>
          <w:szCs w:val="28"/>
        </w:rPr>
        <w:t xml:space="preserve">Краснояружского </w:t>
      </w:r>
      <w:r w:rsidR="006E618A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по </w:t>
      </w:r>
      <w:r>
        <w:rPr>
          <w:rFonts w:ascii="PT Astra Serif" w:hAnsi="PT Astra Serif"/>
          <w:color w:val="000000"/>
          <w:sz w:val="28"/>
          <w:szCs w:val="28"/>
        </w:rPr>
        <w:t>согласованию с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заместител</w:t>
      </w:r>
      <w:r>
        <w:rPr>
          <w:rFonts w:ascii="PT Astra Serif" w:hAnsi="PT Astra Serif"/>
          <w:color w:val="000000"/>
          <w:sz w:val="28"/>
          <w:szCs w:val="28"/>
        </w:rPr>
        <w:t>ем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21941">
        <w:rPr>
          <w:rFonts w:ascii="PT Astra Serif" w:hAnsi="PT Astra Serif"/>
          <w:color w:val="000000"/>
          <w:sz w:val="28"/>
          <w:szCs w:val="28"/>
        </w:rPr>
        <w:t>Г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лавы </w:t>
      </w:r>
      <w:r w:rsidR="006E618A" w:rsidRPr="007D1C40">
        <w:rPr>
          <w:rFonts w:ascii="PT Astra Serif" w:hAnsi="PT Astra Serif"/>
          <w:color w:val="000000"/>
          <w:sz w:val="28"/>
          <w:szCs w:val="28"/>
        </w:rPr>
        <w:t xml:space="preserve">Краснояружского </w:t>
      </w:r>
      <w:r w:rsidR="006E618A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- секретар</w:t>
      </w:r>
      <w:r>
        <w:rPr>
          <w:rFonts w:ascii="PT Astra Serif" w:hAnsi="PT Astra Serif"/>
          <w:color w:val="000000"/>
          <w:sz w:val="28"/>
          <w:szCs w:val="28"/>
        </w:rPr>
        <w:t>ем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Совета безопасности. </w:t>
      </w:r>
    </w:p>
    <w:p w:rsidR="007270E6" w:rsidRDefault="007270E6" w:rsidP="007270E6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right="1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</w:t>
      </w:r>
      <w:r w:rsidRPr="001B7481">
        <w:rPr>
          <w:rFonts w:ascii="PT Astra Serif" w:hAnsi="PT Astra Serif"/>
          <w:color w:val="000000"/>
          <w:sz w:val="28"/>
          <w:szCs w:val="28"/>
        </w:rPr>
        <w:t>пециалист отдела назнача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1B7481">
        <w:rPr>
          <w:rFonts w:ascii="PT Astra Serif" w:hAnsi="PT Astra Serif"/>
          <w:color w:val="000000"/>
          <w:sz w:val="28"/>
          <w:szCs w:val="28"/>
        </w:rPr>
        <w:t>тся на должность и освобожда</w:t>
      </w:r>
      <w:r w:rsidR="006E618A">
        <w:rPr>
          <w:rFonts w:ascii="PT Astra Serif" w:hAnsi="PT Astra Serif"/>
          <w:color w:val="000000"/>
          <w:sz w:val="28"/>
          <w:szCs w:val="28"/>
        </w:rPr>
        <w:t>е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тся от должности </w:t>
      </w:r>
      <w:r w:rsidR="00721941">
        <w:rPr>
          <w:rFonts w:ascii="PT Astra Serif" w:hAnsi="PT Astra Serif"/>
          <w:color w:val="000000"/>
          <w:sz w:val="28"/>
          <w:szCs w:val="28"/>
        </w:rPr>
        <w:t>Г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лавой </w:t>
      </w:r>
      <w:r w:rsidR="006E618A" w:rsidRPr="007D1C40">
        <w:rPr>
          <w:rFonts w:ascii="PT Astra Serif" w:hAnsi="PT Astra Serif"/>
          <w:color w:val="000000"/>
          <w:sz w:val="28"/>
          <w:szCs w:val="28"/>
        </w:rPr>
        <w:t xml:space="preserve">Краснояружского </w:t>
      </w:r>
      <w:r w:rsidR="006E618A"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по </w:t>
      </w:r>
      <w:r>
        <w:rPr>
          <w:rFonts w:ascii="PT Astra Serif" w:hAnsi="PT Astra Serif"/>
          <w:color w:val="000000"/>
          <w:sz w:val="28"/>
          <w:szCs w:val="28"/>
        </w:rPr>
        <w:t>согласованию с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начальник</w:t>
      </w:r>
      <w:r>
        <w:rPr>
          <w:rFonts w:ascii="PT Astra Serif" w:hAnsi="PT Astra Serif"/>
          <w:color w:val="000000"/>
          <w:sz w:val="28"/>
          <w:szCs w:val="28"/>
        </w:rPr>
        <w:t>ом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отдела. </w:t>
      </w:r>
    </w:p>
    <w:p w:rsidR="006E618A" w:rsidRDefault="006E618A" w:rsidP="007270E6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right="1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Ведущий консультант </w:t>
      </w:r>
      <w:r w:rsidRPr="001B7481">
        <w:rPr>
          <w:rFonts w:ascii="PT Astra Serif" w:hAnsi="PT Astra Serif"/>
          <w:color w:val="000000"/>
          <w:sz w:val="28"/>
          <w:szCs w:val="28"/>
        </w:rPr>
        <w:t>назнача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1B7481">
        <w:rPr>
          <w:rFonts w:ascii="PT Astra Serif" w:hAnsi="PT Astra Serif"/>
          <w:color w:val="000000"/>
          <w:sz w:val="28"/>
          <w:szCs w:val="28"/>
        </w:rPr>
        <w:t>тся на должность и освобожда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тся от должности </w:t>
      </w:r>
      <w:r w:rsidR="00721941">
        <w:rPr>
          <w:rFonts w:ascii="PT Astra Serif" w:hAnsi="PT Astra Serif"/>
          <w:color w:val="000000"/>
          <w:sz w:val="28"/>
          <w:szCs w:val="28"/>
        </w:rPr>
        <w:t>Г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лавой </w:t>
      </w:r>
      <w:r w:rsidRPr="007D1C40">
        <w:rPr>
          <w:rFonts w:ascii="PT Astra Serif" w:hAnsi="PT Astra Serif"/>
          <w:color w:val="000000"/>
          <w:sz w:val="28"/>
          <w:szCs w:val="28"/>
        </w:rPr>
        <w:t xml:space="preserve">Краснояружского </w:t>
      </w:r>
      <w:r>
        <w:rPr>
          <w:rFonts w:ascii="PT Astra Serif" w:hAnsi="PT Astra Serif"/>
          <w:color w:val="000000"/>
          <w:sz w:val="28"/>
          <w:szCs w:val="28"/>
        </w:rPr>
        <w:t>муниципального округа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по </w:t>
      </w:r>
      <w:r>
        <w:rPr>
          <w:rFonts w:ascii="PT Astra Serif" w:hAnsi="PT Astra Serif"/>
          <w:color w:val="000000"/>
          <w:sz w:val="28"/>
          <w:szCs w:val="28"/>
        </w:rPr>
        <w:t>согласованию с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начальник</w:t>
      </w:r>
      <w:r>
        <w:rPr>
          <w:rFonts w:ascii="PT Astra Serif" w:hAnsi="PT Astra Serif"/>
          <w:color w:val="000000"/>
          <w:sz w:val="28"/>
          <w:szCs w:val="28"/>
        </w:rPr>
        <w:t>ом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 отдела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7270E6" w:rsidRDefault="007270E6" w:rsidP="007270E6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right="10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B7481">
        <w:rPr>
          <w:rFonts w:ascii="PT Astra Serif" w:hAnsi="PT Astra Serif"/>
          <w:color w:val="000000"/>
          <w:sz w:val="28"/>
          <w:szCs w:val="28"/>
        </w:rPr>
        <w:t xml:space="preserve">В период отсутствия начальника отдела его обязанности исполняет </w:t>
      </w:r>
      <w:r>
        <w:rPr>
          <w:rFonts w:ascii="PT Astra Serif" w:hAnsi="PT Astra Serif"/>
          <w:color w:val="000000"/>
          <w:sz w:val="28"/>
          <w:szCs w:val="28"/>
        </w:rPr>
        <w:t>главный специалист отдела</w:t>
      </w:r>
      <w:r w:rsidRPr="001B7481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7270E6" w:rsidRPr="001B7481" w:rsidRDefault="007270E6" w:rsidP="007270E6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right="10"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Основанием для реорганизации или прекращения деятельности отдела может быть изменение в структуре </w:t>
      </w:r>
      <w:r w:rsidR="006E618A">
        <w:rPr>
          <w:rFonts w:ascii="PT Astra Serif" w:hAnsi="PT Astra Serif"/>
          <w:color w:val="000000"/>
          <w:sz w:val="28"/>
          <w:szCs w:val="28"/>
        </w:rPr>
        <w:t>Администрации Краснояружского муниципального округа</w:t>
      </w:r>
      <w:r>
        <w:rPr>
          <w:rFonts w:ascii="PT Astra Serif" w:hAnsi="PT Astra Serif"/>
          <w:color w:val="000000"/>
          <w:sz w:val="28"/>
          <w:szCs w:val="28"/>
        </w:rPr>
        <w:t xml:space="preserve">: присоединение, слияние, разделение, выделение, преобразование. </w:t>
      </w:r>
    </w:p>
    <w:p w:rsidR="007270E6" w:rsidRDefault="007270E6" w:rsidP="008D3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270E6" w:rsidSect="00BC523F">
      <w:headerReference w:type="even" r:id="rId9"/>
      <w:headerReference w:type="default" r:id="rId10"/>
      <w:pgSz w:w="11907" w:h="16840"/>
      <w:pgMar w:top="1134" w:right="567" w:bottom="99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C32" w:rsidRDefault="00621C32" w:rsidP="006B2393">
      <w:pPr>
        <w:spacing w:after="0" w:line="240" w:lineRule="auto"/>
      </w:pPr>
      <w:r>
        <w:separator/>
      </w:r>
    </w:p>
  </w:endnote>
  <w:endnote w:type="continuationSeparator" w:id="0">
    <w:p w:rsidR="00621C32" w:rsidRDefault="00621C32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C32" w:rsidRDefault="00621C32" w:rsidP="006B2393">
      <w:pPr>
        <w:spacing w:after="0" w:line="240" w:lineRule="auto"/>
      </w:pPr>
      <w:r>
        <w:separator/>
      </w:r>
    </w:p>
  </w:footnote>
  <w:footnote w:type="continuationSeparator" w:id="0">
    <w:p w:rsidR="00621C32" w:rsidRDefault="00621C32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8030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8030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76A0">
      <w:rPr>
        <w:rStyle w:val="a5"/>
        <w:noProof/>
      </w:rPr>
      <w:t>7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0C60"/>
    <w:multiLevelType w:val="hybridMultilevel"/>
    <w:tmpl w:val="05C018D8"/>
    <w:lvl w:ilvl="0" w:tplc="BB9274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E241ED0"/>
    <w:multiLevelType w:val="hybridMultilevel"/>
    <w:tmpl w:val="7E4003D6"/>
    <w:lvl w:ilvl="0" w:tplc="6C5C9E5A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4F4C40"/>
    <w:multiLevelType w:val="hybridMultilevel"/>
    <w:tmpl w:val="48BEEE0E"/>
    <w:lvl w:ilvl="0" w:tplc="C86091D6">
      <w:start w:val="1"/>
      <w:numFmt w:val="decimal"/>
      <w:lvlText w:val="6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D6863"/>
    <w:multiLevelType w:val="hybridMultilevel"/>
    <w:tmpl w:val="C136C73C"/>
    <w:lvl w:ilvl="0" w:tplc="BB9274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20B639F"/>
    <w:multiLevelType w:val="hybridMultilevel"/>
    <w:tmpl w:val="3CDE74D6"/>
    <w:lvl w:ilvl="0" w:tplc="BB9274D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2A6B"/>
    <w:rsid w:val="00006100"/>
    <w:rsid w:val="000130E9"/>
    <w:rsid w:val="0006171E"/>
    <w:rsid w:val="00066C7F"/>
    <w:rsid w:val="00067B29"/>
    <w:rsid w:val="000A25AF"/>
    <w:rsid w:val="000A5327"/>
    <w:rsid w:val="000F2DE0"/>
    <w:rsid w:val="0010240E"/>
    <w:rsid w:val="001069BC"/>
    <w:rsid w:val="001503C8"/>
    <w:rsid w:val="001676A0"/>
    <w:rsid w:val="00172FAC"/>
    <w:rsid w:val="001A6F42"/>
    <w:rsid w:val="001C3BFA"/>
    <w:rsid w:val="001D1D3B"/>
    <w:rsid w:val="001E0798"/>
    <w:rsid w:val="001E6F23"/>
    <w:rsid w:val="00226F50"/>
    <w:rsid w:val="002369CB"/>
    <w:rsid w:val="002570BF"/>
    <w:rsid w:val="0026137A"/>
    <w:rsid w:val="00267B11"/>
    <w:rsid w:val="002867B2"/>
    <w:rsid w:val="002E1E13"/>
    <w:rsid w:val="002F42B2"/>
    <w:rsid w:val="003222C3"/>
    <w:rsid w:val="003C1975"/>
    <w:rsid w:val="0041759E"/>
    <w:rsid w:val="00426AB3"/>
    <w:rsid w:val="00431BF3"/>
    <w:rsid w:val="00480CBE"/>
    <w:rsid w:val="004D4CB0"/>
    <w:rsid w:val="00520004"/>
    <w:rsid w:val="00532DAC"/>
    <w:rsid w:val="0055532B"/>
    <w:rsid w:val="00580A38"/>
    <w:rsid w:val="00584272"/>
    <w:rsid w:val="005A175C"/>
    <w:rsid w:val="005A5653"/>
    <w:rsid w:val="005B549D"/>
    <w:rsid w:val="005C59A9"/>
    <w:rsid w:val="005F2048"/>
    <w:rsid w:val="00621C32"/>
    <w:rsid w:val="0065456A"/>
    <w:rsid w:val="00683E67"/>
    <w:rsid w:val="00687E5C"/>
    <w:rsid w:val="006A1C9D"/>
    <w:rsid w:val="006B2393"/>
    <w:rsid w:val="006B3D39"/>
    <w:rsid w:val="006D4022"/>
    <w:rsid w:val="006E618A"/>
    <w:rsid w:val="00721941"/>
    <w:rsid w:val="007270E6"/>
    <w:rsid w:val="00746D43"/>
    <w:rsid w:val="00756CFC"/>
    <w:rsid w:val="00803095"/>
    <w:rsid w:val="00832998"/>
    <w:rsid w:val="00886D78"/>
    <w:rsid w:val="00890061"/>
    <w:rsid w:val="008D3391"/>
    <w:rsid w:val="008F525C"/>
    <w:rsid w:val="008F5F3D"/>
    <w:rsid w:val="00905872"/>
    <w:rsid w:val="00944888"/>
    <w:rsid w:val="00965920"/>
    <w:rsid w:val="00972F11"/>
    <w:rsid w:val="0098414A"/>
    <w:rsid w:val="009B5859"/>
    <w:rsid w:val="009D185E"/>
    <w:rsid w:val="009D35BB"/>
    <w:rsid w:val="009D4D1C"/>
    <w:rsid w:val="009E5C09"/>
    <w:rsid w:val="009F2C78"/>
    <w:rsid w:val="00A13F17"/>
    <w:rsid w:val="00A35514"/>
    <w:rsid w:val="00A6769C"/>
    <w:rsid w:val="00A82913"/>
    <w:rsid w:val="00A93E7F"/>
    <w:rsid w:val="00A9723A"/>
    <w:rsid w:val="00AB6722"/>
    <w:rsid w:val="00AD4951"/>
    <w:rsid w:val="00AD73B2"/>
    <w:rsid w:val="00AE4FA0"/>
    <w:rsid w:val="00AF15DB"/>
    <w:rsid w:val="00AF5D27"/>
    <w:rsid w:val="00B12C3A"/>
    <w:rsid w:val="00B341DE"/>
    <w:rsid w:val="00B51F69"/>
    <w:rsid w:val="00B52FD6"/>
    <w:rsid w:val="00B84FC9"/>
    <w:rsid w:val="00BC523F"/>
    <w:rsid w:val="00BF057D"/>
    <w:rsid w:val="00C00A36"/>
    <w:rsid w:val="00C23655"/>
    <w:rsid w:val="00C46922"/>
    <w:rsid w:val="00C60B11"/>
    <w:rsid w:val="00C836FE"/>
    <w:rsid w:val="00CB6B56"/>
    <w:rsid w:val="00CF2203"/>
    <w:rsid w:val="00CF5139"/>
    <w:rsid w:val="00D107C5"/>
    <w:rsid w:val="00D173C3"/>
    <w:rsid w:val="00D652BB"/>
    <w:rsid w:val="00D705DF"/>
    <w:rsid w:val="00D851F6"/>
    <w:rsid w:val="00DA3E9B"/>
    <w:rsid w:val="00DB5AE2"/>
    <w:rsid w:val="00DD53DD"/>
    <w:rsid w:val="00DD6301"/>
    <w:rsid w:val="00E67184"/>
    <w:rsid w:val="00E941D9"/>
    <w:rsid w:val="00F85145"/>
    <w:rsid w:val="00F90645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72FAC"/>
    <w:rPr>
      <w:color w:val="0000FF"/>
      <w:u w:val="single"/>
    </w:rPr>
  </w:style>
  <w:style w:type="paragraph" w:styleId="ac">
    <w:name w:val="Normal (Web)"/>
    <w:basedOn w:val="a"/>
    <w:rsid w:val="00267B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C5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nhideWhenUsed/>
    <w:rsid w:val="00172FAC"/>
    <w:rPr>
      <w:color w:val="0000FF"/>
      <w:u w:val="single"/>
    </w:rPr>
  </w:style>
  <w:style w:type="paragraph" w:styleId="ac">
    <w:name w:val="Normal (Web)"/>
    <w:basedOn w:val="a"/>
    <w:rsid w:val="00267B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C5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arms</cp:lastModifiedBy>
  <cp:revision>7</cp:revision>
  <cp:lastPrinted>2025-09-30T06:48:00Z</cp:lastPrinted>
  <dcterms:created xsi:type="dcterms:W3CDTF">2025-11-21T05:58:00Z</dcterms:created>
  <dcterms:modified xsi:type="dcterms:W3CDTF">2025-11-28T11:19:00Z</dcterms:modified>
</cp:coreProperties>
</file>