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>
      <w:pPr>
        <w:pStyle w:val="Normal"/>
        <w:widowControl w:val="false"/>
        <w:ind w:right="-285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БЕЛГОРОДСКАЯ ОБЛАСТЬ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КРАСНОЯРУЖСКОГО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eastAsia="en-US" w:bidi="ar-SA"/>
              </w:rPr>
              <w:t>«16» декабря 2025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bCs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</w:t>
      </w:r>
      <w:r>
        <w:rPr>
          <w:b/>
          <w:spacing w:val="2"/>
          <w:sz w:val="28"/>
          <w:szCs w:val="28"/>
        </w:rPr>
        <w:t>регламента</w:t>
      </w:r>
      <w:r>
        <w:rPr>
          <w:b/>
          <w:sz w:val="28"/>
          <w:szCs w:val="28"/>
        </w:rPr>
        <w:t xml:space="preserve"> по предоставлению муниципальной услуги: «Выдача градостроительного плана земельного участка» </w:t>
      </w:r>
    </w:p>
    <w:p>
      <w:pPr>
        <w:pStyle w:val="Heading1"/>
        <w:shd w:val="clear" w:color="auto" w:fill="FFFFFF"/>
        <w:spacing w:lineRule="atLeast" w:line="0" w:before="0" w:after="0"/>
        <w:ind w:firstLine="709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В соответствии с Федеральными законами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Правительства Белгородской области от 30.05.2011года  № 205-пп «О порядке разработки и утверждения административных регламентов», Уставом Краснояружского муниципального округа, в целях приведения в соответствие нормативных правовых актов с требованиями законодательства, повышения качества исполнения, открытости и общедоступности информации по предоставлению муниципальной услуги, Администрация Краснояружского муниципального округа,</w:t>
      </w:r>
    </w:p>
    <w:p>
      <w:pPr>
        <w:pStyle w:val="Heading1"/>
        <w:shd w:val="clear" w:color="auto" w:fill="FFFFFF"/>
        <w:spacing w:lineRule="atLeast" w:line="240" w:before="0" w:after="0"/>
        <w:ind w:firstLine="709"/>
        <w:jc w:val="both"/>
        <w:rPr>
          <w:rFonts w:ascii="Times New Roman" w:hAnsi="Times New Roman" w:cs="Times New Roman"/>
          <w:b w:val="false"/>
          <w:color w:themeColor="accent1" w:themeShade="bf" w:val="auto"/>
        </w:rPr>
      </w:pPr>
      <w:r>
        <w:rPr>
          <w:rFonts w:cs="Times New Roman" w:ascii="Times New Roman" w:hAnsi="Times New Roman"/>
          <w:b w:val="false"/>
          <w:color w:themeColor="accent1" w:themeShade="bf" w:val="auto"/>
        </w:rPr>
      </w:r>
    </w:p>
    <w:p>
      <w:pPr>
        <w:pStyle w:val="Normal"/>
        <w:spacing w:lineRule="atLeast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Heading1"/>
        <w:shd w:val="clear" w:color="auto" w:fill="FFFFFF"/>
        <w:spacing w:lineRule="atLeast" w:line="240" w:before="0" w:after="0"/>
        <w:ind w:firstLine="709"/>
        <w:jc w:val="center"/>
        <w:rPr>
          <w:rFonts w:ascii="Times New Roman" w:hAnsi="Times New Roman" w:cs="Times New Roman"/>
          <w:color w:themeColor="accent1" w:themeShade="bf" w:val="auto"/>
        </w:rPr>
      </w:pPr>
      <w:r>
        <w:rPr>
          <w:rFonts w:cs="Times New Roman" w:ascii="Times New Roman" w:hAnsi="Times New Roman"/>
          <w:color w:themeColor="accent1" w:themeShade="bf" w:val="auto"/>
        </w:rPr>
      </w:r>
    </w:p>
    <w:p>
      <w:pPr>
        <w:pStyle w:val="Heading1"/>
        <w:keepNext w:val="false"/>
        <w:keepLines w:val="false"/>
        <w:numPr>
          <w:ilvl w:val="0"/>
          <w:numId w:val="13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Утвердить административный регламент по предоставлению муниципальной услуги: «Выдача градостроительного плана земельного участка» (прилагается).</w:t>
      </w:r>
    </w:p>
    <w:p>
      <w:pPr>
        <w:pStyle w:val="Heading1"/>
        <w:keepNext w:val="false"/>
        <w:keepLines w:val="false"/>
        <w:numPr>
          <w:ilvl w:val="0"/>
          <w:numId w:val="13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Отделу архитектуры управления капитального строительства, дорог общего пользования и архитектуры администрации Краснояружского района (Ковалева Н.С.) обеспечить исполнение административного регламента по предоставлению муниципальной услуги: «Выдача градостроительного плана земельного участка».</w:t>
      </w:r>
    </w:p>
    <w:p>
      <w:pPr>
        <w:pStyle w:val="Heading1"/>
        <w:keepNext w:val="false"/>
        <w:keepLines w:val="false"/>
        <w:numPr>
          <w:ilvl w:val="0"/>
          <w:numId w:val="13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Признать утратившим силу постановление администрации Краснояружского района от 27.01.2023 года № 30 «Об утверждении административного регламента предоставления муниципальной услуги: «Выдача градостроительного плана земельного участка».</w:t>
      </w:r>
    </w:p>
    <w:p>
      <w:pPr>
        <w:pStyle w:val="ListParagraph"/>
        <w:numPr>
          <w:ilvl w:val="0"/>
          <w:numId w:val="13"/>
        </w:numPr>
        <w:tabs>
          <w:tab w:val="clear" w:pos="1134"/>
          <w:tab w:val="left" w:pos="567" w:leader="none"/>
        </w:tabs>
        <w:spacing w:lineRule="atLeast" w:line="0"/>
        <w:ind w:firstLine="360" w:left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13"/>
        </w:numPr>
        <w:tabs>
          <w:tab w:val="clear" w:pos="1134"/>
          <w:tab w:val="left" w:pos="567" w:leader="none"/>
          <w:tab w:val="left" w:pos="900" w:leader="none"/>
        </w:tabs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bCs/>
          <w:kern w:val="2"/>
          <w:sz w:val="28"/>
          <w:szCs w:val="28"/>
        </w:rPr>
        <w:t>тделу социальных коммуникаций и СМИ Администрации Краснояружского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опубликовать настоящее постановление в сетевом издании «Наша Жизнь 31»</w:t>
      </w:r>
      <w:r>
        <w:rPr>
          <w:sz w:val="28"/>
          <w:szCs w:val="28"/>
          <w:shd w:fill="FFFFFF" w:val="clear"/>
        </w:rPr>
        <w:t xml:space="preserve"> (</w:t>
      </w:r>
      <w:hyperlink r:id="rId2" w:tgtFrame="_blank">
        <w:r>
          <w:rPr>
            <w:rStyle w:val="Style3"/>
            <w:sz w:val="28"/>
            <w:szCs w:val="28"/>
            <w:u w:val="single"/>
            <w:shd w:fill="FFFFFF" w:val="clear"/>
          </w:rPr>
          <w:t>www.zhizn31.ru</w:t>
        </w:r>
      </w:hyperlink>
      <w:r>
        <w:rPr>
          <w:sz w:val="28"/>
          <w:szCs w:val="28"/>
          <w:shd w:fill="FFFFFF" w:val="clear"/>
        </w:rPr>
        <w:t>)</w:t>
      </w:r>
      <w:r>
        <w:rPr>
          <w:rFonts w:eastAsia="Calibri"/>
          <w:b/>
          <w:sz w:val="28"/>
          <w:szCs w:val="28"/>
        </w:rPr>
        <w:t xml:space="preserve">, </w:t>
      </w:r>
      <w:r>
        <w:rPr>
          <w:bCs/>
          <w:kern w:val="2"/>
          <w:sz w:val="28"/>
          <w:szCs w:val="28"/>
        </w:rPr>
        <w:t>информационно-те</w:t>
      </w:r>
      <w:bookmarkStart w:id="0" w:name="_GoBack"/>
      <w:bookmarkEnd w:id="0"/>
      <w:r>
        <w:rPr>
          <w:bCs/>
          <w:kern w:val="2"/>
          <w:sz w:val="28"/>
          <w:szCs w:val="28"/>
        </w:rPr>
        <w:t>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</w:t>
      </w:r>
      <w:r>
        <w:rPr>
          <w:sz w:val="28"/>
          <w:szCs w:val="28"/>
          <w:shd w:fill="FFFFFF" w:val="clear"/>
        </w:rPr>
        <w:t xml:space="preserve"> области в информационно-телекоммуникационной сети «Интернет» (</w:t>
      </w:r>
      <w:hyperlink r:id="rId3" w:tgtFrame="_blank">
        <w:r>
          <w:rPr>
            <w:rStyle w:val="Style3"/>
            <w:sz w:val="28"/>
            <w:szCs w:val="28"/>
            <w:u w:val="single"/>
            <w:shd w:fill="FFFFFF" w:val="clear"/>
          </w:rPr>
          <w:t>https://krasnoyaruzhskij-r31.gosweb.gosuslugi.ru</w:t>
        </w:r>
      </w:hyperlink>
      <w:r>
        <w:rPr>
          <w:sz w:val="28"/>
          <w:szCs w:val="28"/>
          <w:shd w:fill="FFFFFF" w:val="clear"/>
        </w:rPr>
        <w:t>)</w:t>
      </w:r>
      <w:r>
        <w:rPr>
          <w:sz w:val="28"/>
          <w:szCs w:val="28"/>
        </w:rPr>
        <w:t>.</w:t>
      </w:r>
    </w:p>
    <w:p>
      <w:pPr>
        <w:pStyle w:val="Heading1"/>
        <w:keepNext w:val="false"/>
        <w:keepLines w:val="false"/>
        <w:numPr>
          <w:ilvl w:val="0"/>
          <w:numId w:val="13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eastAsia="" w:cs="Times New Roman" w:eastAsiaTheme="minorEastAsia"/>
          <w:b w:val="false"/>
          <w:bCs w:val="false"/>
          <w:color w:val="auto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</w:rPr>
        <w:t>Контроль за исполнением настоящего постановления возложить на заместителя Главы Краснояружского муниципального округа по строительству, транспорту и ЖКХ  Попова А.А.</w:t>
      </w:r>
    </w:p>
    <w:p>
      <w:pPr>
        <w:pStyle w:val="Heading1"/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left="360"/>
        <w:jc w:val="both"/>
        <w:rPr>
          <w:b w:val="false"/>
        </w:rPr>
      </w:pPr>
      <w:r>
        <w:rPr>
          <w:b w:val="false"/>
        </w:rPr>
      </w:r>
    </w:p>
    <w:p>
      <w:pPr>
        <w:pStyle w:val="Heading1"/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left="360"/>
        <w:jc w:val="both"/>
        <w:rPr>
          <w:b w:val="false"/>
        </w:rPr>
      </w:pPr>
      <w:r>
        <w:rPr>
          <w:b w:val="false"/>
        </w:rPr>
      </w:r>
    </w:p>
    <w:p>
      <w:pPr>
        <w:pStyle w:val="Heading1"/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left="360"/>
        <w:jc w:val="both"/>
        <w:rPr>
          <w:b w:val="false"/>
        </w:rPr>
      </w:pPr>
      <w:r>
        <w:rPr>
          <w:b w:val="false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Исполняющий обязанности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Главы Краснояружского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муниципального округа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br/>
            </w:r>
          </w:p>
          <w:p>
            <w:pPr>
              <w:pStyle w:val="Normal"/>
              <w:widowControl/>
              <w:spacing w:before="0" w:after="0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М.В. Носов</w:t>
            </w:r>
          </w:p>
        </w:tc>
      </w:tr>
    </w:tbl>
    <w:p>
      <w:pPr>
        <w:pStyle w:val="Normal"/>
        <w:shd w:val="clear" w:color="auto" w:fill="FFFFFF"/>
        <w:tabs>
          <w:tab w:val="clear" w:pos="1134"/>
          <w:tab w:val="left" w:pos="900" w:leader="none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Приложение</w:t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tbl>
      <w:tblPr>
        <w:tblStyle w:val="aa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4111"/>
      </w:tblGrid>
      <w:tr>
        <w:trPr/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Краснояружского муниципального округа Белгородской области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от «16» декабря 2025 г. № 24</w:t>
            </w:r>
          </w:p>
        </w:tc>
      </w:tr>
    </w:tbl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Административный регламент</w:t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 предоставлению муниципальной услуги «Выдача градостроительного плана земельного участка»</w:t>
      </w:r>
    </w:p>
    <w:p>
      <w:pPr>
        <w:pStyle w:val="Heading5"/>
        <w:numPr>
          <w:ilvl w:val="0"/>
          <w:numId w:val="1"/>
        </w:numPr>
        <w:tabs>
          <w:tab w:val="clear" w:pos="1134"/>
          <w:tab w:val="left" w:pos="567" w:leader="none"/>
        </w:tabs>
        <w:spacing w:before="200" w:after="1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Общие положения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" w:name="_Toc188523401"/>
      <w:r>
        <w:rPr>
          <w:rFonts w:cs="Times New Roman"/>
          <w:b/>
          <w:sz w:val="24"/>
          <w:szCs w:val="24"/>
        </w:rPr>
        <w:t>Предмет регулирования административного регламента</w:t>
      </w:r>
      <w:bookmarkEnd w:id="1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4"/>
          <w:szCs w:val="24"/>
          <w:lang w:eastAsia="ru-RU"/>
        </w:rPr>
        <w:t xml:space="preserve">муниципальной </w:t>
      </w:r>
      <w:r>
        <w:rPr>
          <w:sz w:val="24"/>
          <w:szCs w:val="24"/>
          <w:lang w:eastAsia="ru-RU"/>
        </w:rPr>
        <w:t>услуги «</w:t>
      </w:r>
      <w:r>
        <w:rPr>
          <w:bCs/>
          <w:sz w:val="24"/>
          <w:szCs w:val="24"/>
        </w:rPr>
        <w:t>Выдача градостроительного плана земельного участка</w:t>
      </w:r>
      <w:r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(далее – Услуга).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Перечень условных обозначений и сокращений, используемых в тексте административного регламента, приведён в </w:t>
      </w:r>
      <w:hyperlink w:anchor="_Приложение_№_1">
        <w:r>
          <w:rPr>
            <w:rStyle w:val="Hyperlink"/>
            <w:sz w:val="24"/>
            <w:szCs w:val="24"/>
            <w:lang w:eastAsia="ru-RU"/>
          </w:rPr>
          <w:t>приложении № 1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 (смотрите пункт 1 приложения № 1)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" w:name="_Toc188523402"/>
      <w:r>
        <w:rPr>
          <w:rFonts w:cs="Times New Roman"/>
          <w:b/>
          <w:sz w:val="24"/>
          <w:szCs w:val="24"/>
        </w:rPr>
        <w:t>Круг заявителей</w:t>
      </w:r>
      <w:bookmarkEnd w:id="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Заявителями муниципальной услуги (смотрите пункт 5 условных сокращений </w:t>
      </w:r>
      <w:hyperlink w:anchor="_Приложение_№_1">
        <w:r>
          <w:rPr>
            <w:rStyle w:val="Hyperlink"/>
            <w:sz w:val="24"/>
            <w:szCs w:val="24"/>
          </w:rPr>
          <w:t>приложения № 1</w:t>
        </w:r>
      </w:hyperlink>
      <w:r>
        <w:rPr>
          <w:sz w:val="24"/>
          <w:szCs w:val="24"/>
        </w:rPr>
        <w:t xml:space="preserve"> к настоящему административному регламенту) являются: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>
        <w:rPr>
          <w:sz w:val="24"/>
          <w:szCs w:val="24"/>
        </w:rPr>
        <w:t>правообладатели земельных участков (физические лица, в том числе индивидуальные предприниматели, юридические лица);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>
        <w:rPr>
          <w:sz w:val="24"/>
          <w:szCs w:val="24"/>
        </w:rPr>
        <w:t>физические лица, индивидуальные предприниматели либо юридические лица, не являющиеся правообладателями земельных участков, в случаях, предусмотренных частью 1.1 статьи 57.3 Градостроительного кодекса Российской Федерации.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Интересы заявителей, указанных в пункте 1.2.1 настоящего административного регламента, могут представлять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3" w:name="_Toc188523403"/>
      <w:r>
        <w:rPr>
          <w:rFonts w:cs="Times New Roman"/>
          <w:b/>
          <w:sz w:val="24"/>
          <w:szCs w:val="24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bookmarkEnd w:id="3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Heading5"/>
        <w:numPr>
          <w:ilvl w:val="0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4" w:name="_Toc188523404"/>
      <w:r>
        <w:rPr>
          <w:rFonts w:cs="Times New Roman"/>
          <w:b/>
          <w:sz w:val="24"/>
          <w:szCs w:val="24"/>
        </w:rPr>
        <w:t>Стандарт предоставления Услуги</w:t>
      </w:r>
      <w:bookmarkEnd w:id="4"/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5" w:name="_Toc188523405"/>
      <w:r>
        <w:rPr>
          <w:rFonts w:cs="Times New Roman"/>
          <w:b/>
          <w:sz w:val="24"/>
          <w:szCs w:val="24"/>
        </w:rPr>
        <w:t>Наименование Услуги</w:t>
      </w:r>
      <w:bookmarkEnd w:id="5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Выдача градостроительного плана земельного участка </w:t>
      </w:r>
      <w:r>
        <w:rPr>
          <w:sz w:val="24"/>
          <w:szCs w:val="24"/>
        </w:rPr>
        <w:t>(далее – Услуга).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6" w:name="_Toc188523406"/>
      <w:r>
        <w:rPr>
          <w:rFonts w:cs="Times New Roman"/>
          <w:b/>
          <w:sz w:val="24"/>
          <w:szCs w:val="24"/>
        </w:rPr>
        <w:t>Наименование органа, предоставляющего Услугу</w:t>
      </w:r>
      <w:bookmarkEnd w:id="6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Услуга предоставляется </w:t>
      </w:r>
      <w:r>
        <w:rPr>
          <w:sz w:val="24"/>
          <w:szCs w:val="24"/>
        </w:rPr>
        <w:t xml:space="preserve">Отделом архитектуры управления капитального строительства, дорог общего пользования и архитектуры администрации Краснояружского района </w:t>
      </w:r>
      <w:r>
        <w:rPr>
          <w:sz w:val="24"/>
          <w:szCs w:val="24"/>
          <w:lang w:eastAsia="ru-RU"/>
        </w:rPr>
        <w:t>(далее – У</w:t>
      </w:r>
      <w:r>
        <w:rPr>
          <w:sz w:val="24"/>
          <w:szCs w:val="24"/>
        </w:rPr>
        <w:t xml:space="preserve">полномоченный орган) (смотрите пункт 2 </w:t>
      </w:r>
      <w:hyperlink w:anchor="_Приложение_№_1">
        <w:r>
          <w:rPr>
            <w:rStyle w:val="Hyperlink"/>
            <w:sz w:val="24"/>
            <w:szCs w:val="24"/>
          </w:rPr>
          <w:t>приложения № 1</w:t>
        </w:r>
      </w:hyperlink>
      <w:r>
        <w:rPr>
          <w:sz w:val="24"/>
          <w:szCs w:val="24"/>
        </w:rPr>
        <w:t>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7" w:name="_Toc188523407"/>
      <w:r>
        <w:rPr>
          <w:rFonts w:cs="Times New Roman"/>
          <w:b/>
          <w:sz w:val="24"/>
          <w:szCs w:val="24"/>
        </w:rPr>
        <w:t>Результат предоставления Услуги</w:t>
      </w:r>
      <w:bookmarkEnd w:id="7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Результатом</w:t>
      </w:r>
      <w:r>
        <w:rPr>
          <w:sz w:val="24"/>
          <w:szCs w:val="24"/>
        </w:rPr>
        <w:t xml:space="preserve"> предоставления Услуги являются: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>
          <w:iCs/>
        </w:rPr>
      </w:pPr>
      <w:r>
        <w:rPr/>
        <w:t>градостроительный план земельного участка</w:t>
      </w:r>
      <w:r>
        <w:rPr>
          <w:iCs/>
        </w:rPr>
        <w:t xml:space="preserve"> по форме, утвержденной подпунктом «а» пункта 1</w:t>
      </w:r>
      <w:r>
        <w:rPr/>
        <w:t xml:space="preserve"> </w:t>
      </w:r>
      <w:r>
        <w:rPr>
          <w:iCs/>
        </w:rPr>
        <w:t>приказа Министерства строительства и жилищно-коммунального хозяйства Российской Федерации от 25 апреля 2017 года № 741/пр;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>
          <w:iCs/>
        </w:rPr>
        <w:t>решение об отказе в предоставлении Услуги</w:t>
      </w:r>
      <w:r>
        <w:rPr/>
        <w:t xml:space="preserve"> </w:t>
      </w:r>
      <w:r>
        <w:rPr>
          <w:iCs/>
        </w:rPr>
        <w:t>(</w:t>
      </w:r>
      <w:hyperlink w:anchor="_Приложение_№_6">
        <w:r>
          <w:rPr>
            <w:rStyle w:val="Hyperlink"/>
            <w:iCs/>
          </w:rPr>
          <w:t>приложение № 6</w:t>
        </w:r>
      </w:hyperlink>
      <w:r>
        <w:rPr>
          <w:iCs/>
        </w:rPr>
        <w:t xml:space="preserve"> к настоящему административному регламенту)</w:t>
      </w:r>
      <w:r>
        <w:rPr/>
        <w:t>;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 предоставления Услуги может быть получен: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документа на бумажном носителе посредством выдачи заявителю (представителю заявителя) в уполномоченном органе (смотрите пункт 8 условных сокращений приложения № 1 к настоящему административному регламенту) лично по предъявлении удостоверяющего личность документа;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 xml:space="preserve">в форме документа на бумажном носителе посредством выдачи заявителю (представителю заявителя (смотрите пункт 7 условных сокращений </w:t>
      </w:r>
      <w:hyperlink w:anchor="_Приложение_№_1">
        <w:r>
          <w:rPr>
            <w:rStyle w:val="Hyperlink"/>
          </w:rPr>
          <w:t>приложения № 1</w:t>
        </w:r>
      </w:hyperlink>
      <w:r>
        <w:rPr/>
        <w:t xml:space="preserve"> к настоящему административному регламенту)) в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 xml:space="preserve">в форме электронного документа через ЕПГУ (смотрите пункт 3 условных сокращений </w:t>
      </w:r>
      <w:hyperlink w:anchor="_Приложение_№_1">
        <w:r>
          <w:rPr>
            <w:rStyle w:val="Hyperlink"/>
          </w:rPr>
          <w:t>приложения № 1</w:t>
        </w:r>
      </w:hyperlink>
      <w:r>
        <w:rPr/>
        <w:t xml:space="preserve"> к настоящему административному регламенту);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 xml:space="preserve">в форме бумажного документа на основании электронного результата, полученного в ЕПГУ и заверенного работником МФЦ (смотрите пункт 6 условных сокращений </w:t>
      </w:r>
      <w:hyperlink w:anchor="_Приложение_№_1">
        <w:r>
          <w:rPr>
            <w:rStyle w:val="Hyperlink"/>
          </w:rPr>
          <w:t>приложения № 1</w:t>
        </w:r>
      </w:hyperlink>
      <w:r>
        <w:rPr/>
        <w:t xml:space="preserve"> к настоящему административному регламенту.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8" w:name="_Toc188523408"/>
      <w:r>
        <w:rPr>
          <w:rFonts w:cs="Times New Roman"/>
          <w:b/>
          <w:sz w:val="24"/>
          <w:szCs w:val="24"/>
        </w:rPr>
        <w:t>Срок предоставления Услуги</w:t>
      </w:r>
      <w:bookmarkEnd w:id="8"/>
    </w:p>
    <w:p>
      <w:pPr>
        <w:pStyle w:val="Normal"/>
        <w:numPr>
          <w:ilvl w:val="2"/>
          <w:numId w:val="2"/>
        </w:numPr>
        <w:shd w:val="clear" w:color="auto" w:fill="FFFFFF"/>
        <w:tabs>
          <w:tab w:val="clear" w:pos="1134"/>
          <w:tab w:val="left" w:pos="0" w:leader="none"/>
          <w:tab w:val="left" w:pos="1276" w:leader="none"/>
        </w:tabs>
        <w:ind w:firstLine="709" w:left="0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Максимальный срок предоставления Услуги независимо от категории (признаков) заявителей, предусмотренных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приложением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регламенту, исчисляется со дня регистрации запроса и документов, необходимых для предоставления Услуги и составляет: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в уполномоченном органе – 14 (четырнадцать) рабочих дней;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через ЕПГУ– 14 (четырнадцать) рабочих дней;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в МФЦ – 14  (четырнадцать) рабочих дне.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9" w:name="_Toc188523409"/>
      <w:bookmarkStart w:id="10" w:name="_Toc188523413"/>
      <w:bookmarkEnd w:id="9"/>
      <w:r>
        <w:rPr>
          <w:rFonts w:cs="Times New Roman"/>
          <w:b/>
          <w:sz w:val="24"/>
          <w:szCs w:val="24"/>
        </w:rPr>
        <w:t>Размер платы, взимаемой с заявителя при предоставлении Услуги, и способы ее взимания</w:t>
      </w:r>
      <w:bookmarkEnd w:id="10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Предоставление Услуги осуществляется бесплатно</w:t>
      </w:r>
      <w:r>
        <w:rPr>
          <w:sz w:val="24"/>
          <w:szCs w:val="24"/>
          <w:lang w:eastAsia="ru-RU"/>
        </w:rPr>
        <w:t>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1" w:name="_Toc188523414"/>
      <w:r>
        <w:rPr>
          <w:rFonts w:cs="Times New Roman"/>
          <w:b/>
          <w:sz w:val="24"/>
          <w:szCs w:val="24"/>
        </w:rPr>
        <w:t>Максимальный срок ожидания в очереди при подаче заявителем заявления и при получении результата предоставления Услуги</w:t>
      </w:r>
      <w:bookmarkEnd w:id="11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Максимальный срок ожидания в очереди не должен превышать 15 минут: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при подаче запроса о предоставлении Услуги в уполномоченном органе и МФЦ;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/>
      </w:pPr>
      <w:r>
        <w:rPr>
          <w:rFonts w:eastAsia="Times New Roman"/>
          <w:color w:val="auto"/>
          <w:lang w:eastAsia="ru-RU"/>
        </w:rPr>
        <w:t>при получении результата предоставления Услуги, в том числе полученного</w:t>
      </w:r>
      <w:r>
        <w:rPr>
          <w:bCs/>
          <w:iCs/>
        </w:rPr>
        <w:t xml:space="preserve"> через ЕПГУ,</w:t>
      </w:r>
      <w:r>
        <w:rPr>
          <w:bCs/>
        </w:rPr>
        <w:t xml:space="preserve"> в уполномоченном органе и МФЦ.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2" w:name="_Toc188523415"/>
      <w:r>
        <w:rPr>
          <w:rFonts w:cs="Times New Roman"/>
          <w:b/>
          <w:sz w:val="24"/>
          <w:szCs w:val="24"/>
        </w:rPr>
        <w:t>Срок регистрации запроса заявителя о предоставлении услуги</w:t>
      </w:r>
      <w:bookmarkEnd w:id="1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Регистрация Уполномоченным органом запроса и документов, необходимых для предоставления Услуги, независимо от способа подачи, осуществляется в течении 1 рабочего дня с момента их поступления. 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Регистрация запроса, направленного заявителем по почте или в форме электронного документа через ЕПГУ, осуществляется в день его поступления либо на следующий рабочий день, в случае его получения после 16 часов текущего рабочего дня. В случае поступления заявления в Уполномоченный орган, в выходной или праздничный день регистрация заявления осуществляется в первый, следующий за ним, рабочий день.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3" w:name="_Toc188523416"/>
      <w:r>
        <w:rPr>
          <w:rFonts w:cs="Times New Roman"/>
          <w:b/>
          <w:sz w:val="24"/>
          <w:szCs w:val="24"/>
        </w:rPr>
        <w:t>Требования к помещениям, в которых предоставляется Услуга</w:t>
      </w:r>
      <w:bookmarkEnd w:id="13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требований к помещениям, в которых предоставляется Услуга, размещён на официальном сайте органов местного самоуправления Краснояружского района в сети Интернет (https://krasnoyaruzhskij-r31.gosweb.gosuslugi.ru) и на ЕПГУ.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4" w:name="_Toc188523417"/>
      <w:r>
        <w:rPr>
          <w:rFonts w:cs="Times New Roman"/>
          <w:b/>
          <w:sz w:val="24"/>
          <w:szCs w:val="24"/>
        </w:rPr>
        <w:t>Показатели качества и доступности и качества Услуги</w:t>
      </w:r>
      <w:bookmarkEnd w:id="14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Показатели доступности и качества Услуги размещены на официальном сайте органов местного самоуправления Краснояружского района в сети «Интернет», а также на ЕПГУ.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5" w:name="_Toc188523418"/>
      <w:r>
        <w:rPr>
          <w:rFonts w:cs="Times New Roman"/>
          <w:b/>
          <w:sz w:val="24"/>
          <w:szCs w:val="24"/>
        </w:rPr>
        <w:t>Иные требования к предоставлению Услуги</w:t>
      </w:r>
      <w:bookmarkEnd w:id="15"/>
      <w:r>
        <w:rPr>
          <w:rFonts w:cs="Times New Roman"/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в том числе учитывающие особенности предоставления Услуги в многофункциональных центрах и особенности предоставления Услуг в электронной форме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Услуги, необходимые и обязательные для предоставления услуги, отсутствуют 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Услуга предоставляется в электронном виде посредством ЕПГУ</w:t>
      </w:r>
      <w:r>
        <w:rPr>
          <w:i/>
          <w:sz w:val="24"/>
          <w:szCs w:val="24"/>
        </w:rPr>
        <w:t>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предоставления Услуги используются следующие информационные системы: 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ЕГПУ;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федеральный реестр государственных услуг (функций) (frgu.gosuslugi.ru);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федеральная государственная информационная система «Досудебное обжалование» (do.gosuslugi.ru/);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автоматическая информационная система МФЦ (АИС МФЦ);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t>комплексная</w:t>
      </w:r>
      <w:r>
        <w:rPr>
          <w:color w:val="auto"/>
        </w:rPr>
        <w:t xml:space="preserve"> информационная система Белгородской области (КС БО).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Услуга в отношении несовершеннолетнего, являющегося заявителем, не предоставляется.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невозможно.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Получение Услуги через МФЦ: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  <w:tab w:val="left" w:pos="993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предусмотрено посредством подачи заявлений в соответствии с заключенным соглашением между МФЦ и уполномоченным органом;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  <w:tab w:val="left" w:pos="993" w:leader="none"/>
        </w:tabs>
        <w:ind w:firstLine="709" w:left="0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t>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</w:t>
      </w:r>
      <w:r>
        <w:rPr>
          <w:color w:val="auto"/>
        </w:rPr>
        <w:t>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bCs/>
          <w:i/>
          <w:i/>
          <w:sz w:val="24"/>
          <w:szCs w:val="24"/>
        </w:rPr>
      </w:pPr>
      <w:r>
        <w:rPr>
          <w:sz w:val="24"/>
          <w:szCs w:val="24"/>
        </w:rPr>
        <w:t xml:space="preserve">МФЦ, в который подается заявление о предоставлении Услуги, принимает решение об отказе в приеме запроса и документов, необходимых для предоставления Услуги, </w:t>
      </w:r>
      <w:r>
        <w:rPr>
          <w:iCs/>
          <w:sz w:val="24"/>
          <w:szCs w:val="24"/>
        </w:rPr>
        <w:t xml:space="preserve">при наличии таких оснований, предусмотренных </w:t>
      </w:r>
      <w:hyperlink w:anchor="_Приложение_№_4_1">
        <w:r>
          <w:rPr>
            <w:rStyle w:val="Hyperlink"/>
            <w:iCs/>
            <w:sz w:val="24"/>
            <w:szCs w:val="24"/>
          </w:rPr>
          <w:t>приложением № 4</w:t>
        </w:r>
      </w:hyperlink>
      <w:r>
        <w:rPr>
          <w:iCs/>
          <w:sz w:val="24"/>
          <w:szCs w:val="24"/>
        </w:rPr>
        <w:t xml:space="preserve"> к настоящему административному регламенту.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Заявителю (представителю заявителя) может быть выдан результат предоставления муниципальной услуги в МФЦ, согласно абзацам 3 и 6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пункта 2.3.3 подраздела 2.3 раздела 3 настоящего административного регламента</w:t>
      </w:r>
      <w:r>
        <w:rPr>
          <w:rStyle w:val="Style16"/>
          <w:sz w:val="24"/>
          <w:szCs w:val="24"/>
        </w:rPr>
        <w:t>.</w:t>
      </w:r>
      <w:r>
        <w:rPr>
          <w:sz w:val="24"/>
          <w:szCs w:val="24"/>
          <w:lang w:eastAsia="ru-RU"/>
        </w:rPr>
        <w:t>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6" w:name="_Toc188523409"/>
      <w:bookmarkStart w:id="17" w:name="_Toc188523410"/>
      <w:bookmarkEnd w:id="16"/>
      <w:r>
        <w:rPr>
          <w:rFonts w:cs="Times New Roman"/>
          <w:b/>
          <w:sz w:val="24"/>
          <w:szCs w:val="24"/>
        </w:rPr>
        <w:t>Исчерпывающий перечень документов, необходимых для предоставления Услуги</w:t>
      </w:r>
      <w:bookmarkEnd w:id="17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bookmarkStart w:id="18" w:name="_Toc188523411"/>
      <w:r>
        <w:rPr>
          <w:sz w:val="24"/>
          <w:szCs w:val="24"/>
          <w:lang w:eastAsia="ru-RU"/>
        </w:rPr>
        <w:t xml:space="preserve">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приложении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регламенту, приведен в </w:t>
      </w:r>
      <w:hyperlink w:anchor="_Приложение_№_3_1">
        <w:r>
          <w:rPr>
            <w:rStyle w:val="Hyperlink"/>
            <w:sz w:val="24"/>
            <w:szCs w:val="24"/>
            <w:lang w:eastAsia="ru-RU"/>
          </w:rPr>
          <w:t>приложении № 3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 и содержит сведения: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документах, которые заявитель (представитель заявителя) должен предоставить самостоятельно;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Форма заявления о предоставлении муниципальной услуги приведена в </w:t>
      </w:r>
      <w:hyperlink w:anchor="_Приложение_№_5">
        <w:r>
          <w:rPr>
            <w:rStyle w:val="Hyperlink"/>
            <w:sz w:val="24"/>
            <w:szCs w:val="24"/>
            <w:lang w:eastAsia="ru-RU"/>
          </w:rPr>
          <w:t>приложении № 5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9" w:name="_Toc188523411"/>
      <w:r>
        <w:rPr>
          <w:rFonts w:cs="Times New Roman"/>
          <w:b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bookmarkEnd w:id="19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муниципальной услуги приведен в </w:t>
      </w:r>
      <w:hyperlink w:anchor="_Приложение_№_4">
        <w:r>
          <w:rPr>
            <w:rStyle w:val="Hyperlink"/>
            <w:sz w:val="24"/>
            <w:szCs w:val="24"/>
            <w:lang w:eastAsia="ru-RU"/>
          </w:rPr>
          <w:t>приложении № 4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Исчерпывающий перечень оснований для приостановления предоставления Услуги не предусмотрен ввиду отсутствия процедуры приостановления предоставления Услуги.</w:t>
      </w:r>
    </w:p>
    <w:p>
      <w:pPr>
        <w:pStyle w:val="Heading5"/>
        <w:numPr>
          <w:ilvl w:val="0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0" w:name="_Toc188523419"/>
      <w:r>
        <w:rPr>
          <w:rFonts w:cs="Times New Roman"/>
          <w:b/>
          <w:sz w:val="24"/>
          <w:szCs w:val="24"/>
        </w:rPr>
        <w:t>Состав, последовательность и сроки выполнения административных процедур</w:t>
      </w:r>
      <w:bookmarkEnd w:id="20"/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1" w:name="_Toc188523420"/>
      <w:r>
        <w:rPr>
          <w:rFonts w:cs="Times New Roman"/>
          <w:b/>
          <w:sz w:val="24"/>
          <w:szCs w:val="24"/>
        </w:rPr>
        <w:t>Перечень вариантов предоставления Услуги</w:t>
      </w:r>
      <w:bookmarkEnd w:id="21"/>
    </w:p>
    <w:p>
      <w:pPr>
        <w:pStyle w:val="ListParagraph"/>
        <w:widowControl w:val="false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Административный регламент включает в себя следующие процедуры: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профилирование заявителя;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прием запроса и документов и (или) информации, необходимых для предоставления Услуги;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межведомственное информационное взаимодействие;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предоставление результата Услуги.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2" w:name="_Toc188523421"/>
      <w:r>
        <w:rPr>
          <w:rFonts w:cs="Times New Roman"/>
          <w:b/>
          <w:sz w:val="24"/>
          <w:szCs w:val="24"/>
        </w:rPr>
        <w:t>Профилирование заявителя</w:t>
      </w:r>
      <w:bookmarkEnd w:id="2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Порядок определения категорий (признаков) заявителя осуществляется посредством его анкетирования одним из следующих способов:</w:t>
      </w:r>
    </w:p>
    <w:p>
      <w:pPr>
        <w:pStyle w:val="ListParagraph"/>
        <w:numPr>
          <w:ilvl w:val="0"/>
          <w:numId w:val="4"/>
        </w:numPr>
        <w:tabs>
          <w:tab w:val="clear" w:pos="1134"/>
          <w:tab w:val="left" w:pos="993" w:leader="none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посредством заполнения интерактивной формы заявления на ЕПГУ;</w:t>
      </w:r>
    </w:p>
    <w:p>
      <w:pPr>
        <w:pStyle w:val="ListParagraph"/>
        <w:numPr>
          <w:ilvl w:val="0"/>
          <w:numId w:val="4"/>
        </w:numPr>
        <w:tabs>
          <w:tab w:val="clear" w:pos="1134"/>
          <w:tab w:val="left" w:pos="993" w:leader="none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посредством анкетирования в МФЦ или Уполномоченном органе.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приложении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</w:t>
      </w:r>
    </w:p>
    <w:p>
      <w:pPr>
        <w:pStyle w:val="ListParagraph"/>
        <w:numPr>
          <w:ilvl w:val="0"/>
          <w:numId w:val="2"/>
        </w:numPr>
        <w:tabs>
          <w:tab w:val="clear" w:pos="1134"/>
          <w:tab w:val="left" w:pos="851" w:leader="none"/>
        </w:tabs>
        <w:spacing w:before="100" w:after="100"/>
        <w:contextualSpacing w:val="false"/>
        <w:jc w:val="center"/>
        <w:rPr>
          <w:b/>
          <w:sz w:val="28"/>
          <w:szCs w:val="24"/>
          <w:lang w:eastAsia="ru-RU"/>
        </w:rPr>
      </w:pPr>
      <w:r>
        <w:rPr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Услуги</w:t>
      </w:r>
      <w:r>
        <w:rPr>
          <w:rFonts w:eastAsia="" w:eastAsiaTheme="majorEastAsia"/>
          <w:b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1134"/>
          <w:tab w:val="left" w:pos="709" w:leader="none"/>
        </w:tabs>
        <w:ind w:firstLine="36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запроса заявителя о предоставлении Услуги возможно через ЕПГУ. </w:t>
      </w:r>
    </w:p>
    <w:p>
      <w:pPr>
        <w:pStyle w:val="Normal"/>
        <w:tabs>
          <w:tab w:val="clear" w:pos="1134"/>
          <w:tab w:val="left" w:pos="993" w:leader="none"/>
        </w:tabs>
        <w:spacing w:before="0" w:after="1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bookmarkStart w:id="23" w:name="_Toc188523435"/>
      <w:bookmarkStart w:id="24" w:name="_Приложение_№_1"/>
      <w:bookmarkEnd w:id="24"/>
      <w:r>
        <w:rPr>
          <w:rFonts w:cs="Times New Roman"/>
          <w:b/>
        </w:rPr>
        <w:t>Приложение № 1</w:t>
      </w:r>
      <w:bookmarkEnd w:id="23"/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1"/>
        <w:gridCol w:w="4333"/>
      </w:tblGrid>
      <w:tr>
        <w:trPr/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градостроительного плана земельного участка»</w:t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Перечень условных обозначений и сокращений</w:t>
      </w:r>
    </w:p>
    <w:p>
      <w:pPr>
        <w:pStyle w:val="NoSpacing"/>
        <w:numPr>
          <w:ilvl w:val="0"/>
          <w:numId w:val="0"/>
        </w:num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Административный регламент </w:t>
      </w:r>
      <w:r>
        <w:rPr>
          <w:sz w:val="24"/>
          <w:szCs w:val="28"/>
        </w:rPr>
        <w:t>– административный регламент предоставления муниципальной услуги «</w:t>
      </w:r>
      <w:r>
        <w:rPr>
          <w:bCs/>
          <w:sz w:val="24"/>
          <w:szCs w:val="28"/>
        </w:rPr>
        <w:t>Выдача градостроительного плана земельного участка</w:t>
      </w:r>
      <w:r>
        <w:rPr>
          <w:sz w:val="24"/>
          <w:szCs w:val="28"/>
        </w:rPr>
        <w:t>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Услуга</w:t>
      </w:r>
      <w:r>
        <w:rPr>
          <w:sz w:val="24"/>
          <w:szCs w:val="28"/>
        </w:rPr>
        <w:t xml:space="preserve"> – предоставление муниципальной услуги «</w:t>
      </w:r>
      <w:r>
        <w:rPr>
          <w:bCs/>
          <w:sz w:val="24"/>
          <w:szCs w:val="28"/>
        </w:rPr>
        <w:t>Выдача градостроительного плана земельного участка</w:t>
      </w:r>
      <w:r>
        <w:rPr>
          <w:sz w:val="24"/>
          <w:szCs w:val="28"/>
        </w:rPr>
        <w:t>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sz w:val="24"/>
          <w:szCs w:val="24"/>
        </w:rPr>
        <w:t>ГПЗУ – градостроительный план земельного участка.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ЕПГУ, портал </w:t>
      </w:r>
      <w:r>
        <w:rPr>
          <w:sz w:val="24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Заявитель </w:t>
      </w:r>
      <w:r>
        <w:rPr>
          <w:sz w:val="24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МФЦ </w:t>
      </w:r>
      <w:r>
        <w:rPr>
          <w:sz w:val="24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Представитель заявителя</w:t>
      </w:r>
      <w:r>
        <w:rPr>
          <w:sz w:val="24"/>
          <w:szCs w:val="28"/>
        </w:rPr>
        <w:t xml:space="preserve"> – это лица, которые могут предоставлять интересы заявителей, указанных в </w:t>
      </w:r>
      <w:r>
        <w:rPr>
          <w:rStyle w:val="Hyperlink"/>
          <w:sz w:val="24"/>
          <w:szCs w:val="28"/>
        </w:rPr>
        <w:t>пункте 1.2.1</w:t>
      </w:r>
      <w:r>
        <w:rPr>
          <w:sz w:val="24"/>
          <w:szCs w:val="28"/>
        </w:rPr>
        <w:t xml:space="preserve"> подраздела 1.2 раздела 2 настоящего административного регламента.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СМЭВ</w:t>
      </w:r>
      <w:r>
        <w:rPr>
          <w:sz w:val="24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Уполномоченный орган </w:t>
      </w:r>
      <w:r>
        <w:rPr>
          <w:sz w:val="24"/>
          <w:szCs w:val="28"/>
        </w:rPr>
        <w:t>– отдел архитектуры управления Капитального строительства, дорог общего пользования и архитектуры администрации Краснояружского района, предоставляющий государственную услугу.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Федеральный закон № 210-ФЗ</w:t>
      </w:r>
      <w:r>
        <w:rPr>
          <w:sz w:val="24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Условные сокращения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1) О – предоставляется оригинал документа.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2) ОЭ – предоставляется оригинал документа в электронной форме.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3) К – предоставляется копия документа.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К(э) – предоставляется копия документа в электронной форме.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К(нз) – предоставляется нотариально удостоверенная копия документа.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Д(1) – документ предоставляется в 1 экземпляре;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С(э) – сведения в электронном виде.</w:t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701" w:right="850" w:gutter="0" w:header="454" w:top="851" w:footer="227" w:bottom="99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Spacing"/>
        <w:numPr>
          <w:ilvl w:val="0"/>
          <w:numId w:val="0"/>
        </w:numPr>
        <w:spacing w:before="0" w:after="0"/>
        <w:ind w:left="709"/>
        <w:jc w:val="both"/>
        <w:outlineLvl w:val="0"/>
        <w:rPr>
          <w:sz w:val="24"/>
          <w:szCs w:val="28"/>
        </w:rPr>
      </w:pPr>
      <w:r>
        <w:rPr>
          <w:sz w:val="24"/>
          <w:szCs w:val="28"/>
        </w:rPr>
      </w:r>
      <w:r>
        <w:br w:type="page"/>
      </w:r>
    </w:p>
    <w:p>
      <w:pPr>
        <w:pStyle w:val="Heading5"/>
        <w:spacing w:before="0" w:after="0"/>
        <w:jc w:val="right"/>
        <w:rPr>
          <w:rFonts w:cs="Times New Roman"/>
          <w:b/>
        </w:rPr>
      </w:pPr>
      <w:bookmarkStart w:id="25" w:name="_Приложение_№_2"/>
      <w:bookmarkStart w:id="26" w:name="_Приложение_№_3"/>
      <w:bookmarkEnd w:id="25"/>
      <w:bookmarkEnd w:id="26"/>
      <w:r>
        <w:rPr>
          <w:rFonts w:cs="Times New Roman"/>
          <w:b/>
        </w:rPr>
        <w:t>Приложение № 2</w:t>
      </w:r>
    </w:p>
    <w:tbl>
      <w:tblPr>
        <w:tblStyle w:val="aa"/>
        <w:tblW w:w="1049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8"/>
        <w:gridCol w:w="4251"/>
      </w:tblGrid>
      <w:tr>
        <w:trPr/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градостроительного плана земельного участка»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Cs/>
          <w:color w:themeColor="text1" w:val="000000"/>
          <w:sz w:val="24"/>
          <w:szCs w:val="28"/>
        </w:rPr>
      </w:pPr>
      <w:r>
        <w:rPr>
          <w:b/>
          <w:bCs/>
          <w:color w:themeColor="text1" w:val="000000"/>
          <w:sz w:val="24"/>
          <w:szCs w:val="28"/>
        </w:rPr>
        <w:t>Идентификаторы категорий (признаков) заявителей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Style w:val="aa"/>
        <w:tblW w:w="9639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5243"/>
        <w:gridCol w:w="3545"/>
      </w:tblGrid>
      <w:tr>
        <w:trPr>
          <w:trHeight w:val="426" w:hRule="atLeast"/>
        </w:trPr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243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Наименования отдельных признаков заявителей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Результат предоставления муниципальной услуги</w:t>
            </w:r>
          </w:p>
        </w:tc>
      </w:tr>
      <w:tr>
        <w:trPr/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24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5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ru-RU"/>
              </w:rPr>
              <w:t>Выдача ГПЗУ</w:t>
            </w:r>
          </w:p>
        </w:tc>
      </w:tr>
      <w:tr>
        <w:trPr>
          <w:trHeight w:val="567" w:hRule="atLeast"/>
        </w:trPr>
        <w:tc>
          <w:tcPr>
            <w:tcW w:w="851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</w:tr>
      <w:tr>
        <w:trPr>
          <w:trHeight w:val="567" w:hRule="atLeast"/>
        </w:trPr>
        <w:tc>
          <w:tcPr>
            <w:tcW w:w="851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лица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Б</w:t>
            </w:r>
          </w:p>
        </w:tc>
      </w:tr>
      <w:tr>
        <w:trPr>
          <w:trHeight w:val="567" w:hRule="atLeast"/>
        </w:trPr>
        <w:tc>
          <w:tcPr>
            <w:tcW w:w="851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Индивидуальный предприниматель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В</w:t>
            </w:r>
          </w:p>
        </w:tc>
      </w:tr>
      <w:tr>
        <w:trPr>
          <w:trHeight w:val="567" w:hRule="atLeast"/>
        </w:trPr>
        <w:tc>
          <w:tcPr>
            <w:tcW w:w="851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Г</w:t>
            </w:r>
          </w:p>
        </w:tc>
      </w:tr>
      <w:tr>
        <w:trPr>
          <w:trHeight w:val="567" w:hRule="atLeast"/>
        </w:trPr>
        <w:tc>
          <w:tcPr>
            <w:tcW w:w="851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Д</w:t>
            </w:r>
          </w:p>
        </w:tc>
      </w:tr>
      <w:tr>
        <w:trPr>
          <w:trHeight w:val="567" w:hRule="atLeast"/>
        </w:trPr>
        <w:tc>
          <w:tcPr>
            <w:tcW w:w="851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Е</w:t>
            </w:r>
          </w:p>
        </w:tc>
      </w:tr>
      <w:tr>
        <w:trPr>
          <w:trHeight w:val="567" w:hRule="atLeast"/>
        </w:trPr>
        <w:tc>
          <w:tcPr>
            <w:tcW w:w="851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Ж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709" w:right="850" w:gutter="0" w:header="454" w:top="851" w:footer="227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5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3</w:t>
      </w:r>
    </w:p>
    <w:tbl>
      <w:tblPr>
        <w:tblStyle w:val="aa"/>
        <w:tblW w:w="1516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73"/>
        <w:gridCol w:w="4394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градостроительного плана земельного участка»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Исчерпывающий перечень способов подачи запроса и документов, необходимых для предоставления Услуги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Таблица 1.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tbl>
      <w:tblPr>
        <w:tblW w:w="1537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2"/>
        <w:gridCol w:w="1909"/>
        <w:gridCol w:w="3671"/>
        <w:gridCol w:w="2410"/>
        <w:gridCol w:w="4126"/>
        <w:gridCol w:w="2692"/>
      </w:tblGrid>
      <w:tr>
        <w:trPr>
          <w:trHeight w:val="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val="en-US"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Идентификатор(ы) категорий (признаков) заявителей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Наименование документа и (или) информации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Способы подачи документов</w:t>
            </w:r>
          </w:p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(уполномоченный орган, почта, ЕПГУ, МФЦ)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val="en-US"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Иные требования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А-Ж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Заявление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уполномоченный орган, почта, МФЦ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3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ЕПГУ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ОЭ,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А-Ж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уполномоченный орган, МФЦ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3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почта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К(нз),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Б, Е, Ж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уполномоченный орган, МФЦ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367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почта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К(нз),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3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ЕПГУ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К(э),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А-Ж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уполномоченный орган, МФЦ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367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почта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К(нз),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3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ЕПГУ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К(э),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Д-Ж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Нотариально заверенный перевод на русский язык документов о государственной регистрации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уполномоченный орган, МФЦ, почта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О, Д(1)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color w:themeColor="text1" w:val="000000"/>
                <w:sz w:val="24"/>
                <w:szCs w:val="24"/>
                <w:lang w:eastAsia="zh-CN"/>
              </w:rPr>
              <w:t>Отсутствуют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59" w:before="0" w:after="160"/>
        <w:rPr>
          <w:b/>
          <w:sz w:val="28"/>
        </w:rPr>
      </w:pPr>
      <w:r>
        <w:rPr>
          <w:b/>
          <w:sz w:val="28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Таблица 2.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pBdr/>
        <w:jc w:val="center"/>
        <w:outlineLvl w:val="4"/>
        <w:rPr>
          <w:rFonts w:eastAsia="Arial"/>
          <w:b/>
          <w:color w:themeColor="text1" w:val="000000"/>
          <w:sz w:val="24"/>
          <w:szCs w:val="24"/>
          <w:lang w:eastAsia="zh-CN"/>
        </w:rPr>
      </w:pPr>
      <w:r>
        <w:rPr>
          <w:rFonts w:eastAsia="Arial"/>
          <w:b/>
          <w:color w:themeColor="text1" w:val="000000"/>
          <w:sz w:val="24"/>
          <w:szCs w:val="24"/>
          <w:lang w:eastAsia="zh-CN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153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33"/>
        <w:gridCol w:w="2215"/>
        <w:gridCol w:w="4402"/>
        <w:gridCol w:w="2267"/>
        <w:gridCol w:w="3033"/>
        <w:gridCol w:w="2920"/>
      </w:tblGrid>
      <w:tr>
        <w:trPr>
          <w:trHeight w:val="2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val="en-US"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Идентификатор(ы) категорий (признаков) заявителей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Наименование документа и (или) информации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Способы подачи документов</w:t>
            </w:r>
          </w:p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(уполномоченный орган, почта, ЕПГУ, МФЦ)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</w:pPr>
            <w:r>
              <w:rPr>
                <w:rFonts w:eastAsia="Arial"/>
                <w:b/>
                <w:color w:themeColor="text1" w:val="000000"/>
                <w:sz w:val="24"/>
                <w:szCs w:val="24"/>
                <w:lang w:eastAsia="zh-CN"/>
              </w:rPr>
              <w:t>Вид сведений, получаемый из государственного информационного ресурса</w:t>
            </w:r>
          </w:p>
        </w:tc>
      </w:tr>
      <w:tr>
        <w:trPr>
          <w:trHeight w:val="788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12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Г, Е</w:t>
            </w:r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орган, почта, ЕПГУ, МФЦ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О, Д(1)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Запрос выписки из Единого государственного реестра юридических лиц - ЕГРЮЛ</w:t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С(э), Д(1)</w:t>
            </w:r>
          </w:p>
        </w:tc>
        <w:tc>
          <w:tcPr>
            <w:tcW w:w="2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12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О, Д(1)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Запрос выписки из Единого государственного реестра индивидуальных предпринимателей - ЕГРИП</w:t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С(э), Д(1)</w:t>
            </w:r>
          </w:p>
        </w:tc>
        <w:tc>
          <w:tcPr>
            <w:tcW w:w="2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58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12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А-Ж</w:t>
            </w:r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О, Д(1)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Запрос выписки из Единого государственного реестра недвижимости - ЕГРН</w:t>
            </w:r>
          </w:p>
        </w:tc>
      </w:tr>
      <w:tr>
        <w:trPr>
          <w:trHeight w:val="602" w:hRule="atLeast"/>
        </w:trPr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С(э), Д(1)</w:t>
            </w:r>
          </w:p>
        </w:tc>
        <w:tc>
          <w:tcPr>
            <w:tcW w:w="2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12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А-Ж</w:t>
            </w:r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о комплексном развитии территории в случае, предусмотренном частью 4 статьи 573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К(нз),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К(э)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12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А-Ж</w:t>
            </w:r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К(нз),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К(э)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12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А-Ж</w:t>
            </w:r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К(нз),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К(э)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06" w:hRule="atLeast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12"/>
              </w:numPr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А-Ж</w:t>
            </w:r>
          </w:p>
        </w:tc>
        <w:tc>
          <w:tcPr>
            <w:tcW w:w="4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59" w:hRule="atLeast"/>
        </w:trPr>
        <w:tc>
          <w:tcPr>
            <w:tcW w:w="5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К(нз),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К(э)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Д(1)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851" w:right="993" w:gutter="0" w:header="454" w:top="850" w:footer="227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5"/>
        <w:ind w:right="-1"/>
        <w:jc w:val="right"/>
        <w:rPr>
          <w:rFonts w:cs="Times New Roman"/>
          <w:b/>
        </w:rPr>
      </w:pPr>
      <w:bookmarkStart w:id="27" w:name="_Приложение_№_4_1"/>
      <w:bookmarkEnd w:id="27"/>
      <w:r>
        <w:rPr>
          <w:rFonts w:cs="Times New Roman"/>
          <w:b/>
        </w:rPr>
        <w:t>Приложение № 4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градостроительного плана земельного участка»</w:t>
            </w:r>
          </w:p>
        </w:tc>
      </w:tr>
    </w:tbl>
    <w:p>
      <w:pPr>
        <w:pStyle w:val="Standard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Style w:val="aa"/>
        <w:tblW w:w="9555" w:type="dxa"/>
        <w:jc w:val="left"/>
        <w:tblInd w:w="-51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2"/>
        <w:gridCol w:w="5529"/>
        <w:gridCol w:w="3544"/>
      </w:tblGrid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 xml:space="preserve">№ </w:t>
            </w: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п/п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Формулировка основания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>
        <w:trPr>
          <w:trHeight w:val="300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представление неполного комплекта документов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585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Перечень оснований для отказа в предоставлении Услуги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pacing w:val="2"/>
                <w:kern w:val="0"/>
                <w:sz w:val="24"/>
                <w:szCs w:val="24"/>
                <w:lang w:val="ru-RU" w:eastAsia="en-US" w:bidi="ar-SA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pacing w:val="2"/>
                <w:kern w:val="0"/>
                <w:sz w:val="24"/>
                <w:szCs w:val="24"/>
                <w:lang w:val="ru-RU" w:eastAsia="en-US" w:bidi="ar-SA"/>
              </w:rPr>
              <w:t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ind w:hanging="0" w:left="0"/>
              <w:contextualSpacing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pacing w:val="2"/>
                <w:kern w:val="0"/>
                <w:sz w:val="24"/>
                <w:szCs w:val="24"/>
                <w:lang w:val="ru-RU" w:eastAsia="en-US" w:bidi="ar-SA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А-Ж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59" w:before="0" w:after="160"/>
        <w:rPr>
          <w:b/>
          <w:sz w:val="28"/>
        </w:rPr>
      </w:pPr>
      <w:r>
        <w:rPr>
          <w:b/>
          <w:sz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5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градостроительного плана земельного участка»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4536" w:leader="none"/>
        </w:tabs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 для предоставления муниципальной услуги «Выдача градостроительного плана земельного участка»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Nonformat"/>
        <w:spacing w:before="0" w:after="0"/>
        <w:contextualSpacing/>
        <w:jc w:val="right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</w:r>
    </w:p>
    <w:tbl>
      <w:tblPr>
        <w:tblStyle w:val="aa"/>
        <w:tblW w:w="96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4678"/>
      </w:tblGrid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Куда направляется заявление: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Сведения о заявителе: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Физическое лицо или ИП</w:t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Юридическое лицо</w:t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(не заполняется в случае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обращения иностранного юридического лица)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(не заполняется в случае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обращения иностранного юридического лица)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Сведения о представителе заявителя</w:t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Реквизиты документа, подтверждающего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полномочия представителя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Почтовый адрес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Телефон, факс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  <w:bookmarkStart w:id="28" w:name="sub_21200"/>
      <w:bookmarkStart w:id="29" w:name="sub_21200"/>
      <w:bookmarkEnd w:id="29"/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Заявление о выдаче градостроительного плана земельного участка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Прошу выдать градостроительный план земельного участка:</w:t>
      </w:r>
    </w:p>
    <w:p>
      <w:pPr>
        <w:pStyle w:val="Normal"/>
        <w:rPr/>
      </w:pPr>
      <w:r>
        <w:rPr/>
      </w:r>
      <w:bookmarkStart w:id="30" w:name="sub_21200"/>
      <w:bookmarkStart w:id="31" w:name="sub_21200"/>
      <w:bookmarkEnd w:id="31"/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2"/>
        <w:gridCol w:w="4676"/>
      </w:tblGrid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Кадастровый номер земельного участка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18">
              <w:r>
                <w:rPr>
                  <w:rStyle w:val="Style3"/>
                  <w:rFonts w:cs="Times New Roman" w:ascii="Times New Roman" w:hAnsi="Times New Roman"/>
                  <w:color w:val="106BBE"/>
                </w:rPr>
                <w:t>частью 1</w:t>
              </w:r>
            </w:hyperlink>
            <w:hyperlink r:id="rId19">
              <w:r>
                <w:rPr>
                  <w:rStyle w:val="Style3"/>
                  <w:rFonts w:cs="Times New Roman" w:ascii="Times New Roman" w:hAnsi="Times New Roman"/>
                  <w:color w:val="106BBE"/>
                  <w:vertAlign w:val="superscript"/>
                </w:rPr>
                <w:t> 1</w:t>
              </w:r>
            </w:hyperlink>
            <w:hyperlink r:id="rId20">
              <w:r>
                <w:rPr>
                  <w:rStyle w:val="Style3"/>
                  <w:rFonts w:cs="Times New Roman" w:ascii="Times New Roman" w:hAnsi="Times New Roman"/>
                  <w:color w:val="106BBE"/>
                </w:rPr>
                <w:t xml:space="preserve"> статьи 57</w:t>
              </w:r>
            </w:hyperlink>
            <w:hyperlink r:id="rId21">
              <w:r>
                <w:rPr>
                  <w:rStyle w:val="Style3"/>
                  <w:rFonts w:cs="Times New Roman" w:ascii="Times New Roman" w:hAnsi="Times New Roman"/>
                  <w:color w:val="106BBE"/>
                  <w:vertAlign w:val="superscript"/>
                </w:rPr>
                <w:t> 3</w:t>
              </w:r>
            </w:hyperlink>
            <w:r>
              <w:rPr>
                <w:rFonts w:cs="Times New Roman" w:ascii="Times New Roman" w:hAnsi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использования земельного участка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22">
              <w:r>
                <w:rPr>
                  <w:rStyle w:val="Style3"/>
                  <w:rFonts w:cs="Times New Roman" w:ascii="Times New Roman" w:hAnsi="Times New Roman"/>
                  <w:color w:val="106BBE"/>
                </w:rPr>
                <w:t>частью 1</w:t>
              </w:r>
            </w:hyperlink>
            <w:hyperlink r:id="rId23">
              <w:r>
                <w:rPr>
                  <w:rStyle w:val="Style3"/>
                  <w:rFonts w:cs="Times New Roman" w:ascii="Times New Roman" w:hAnsi="Times New Roman"/>
                  <w:color w:val="106BBE"/>
                  <w:vertAlign w:val="superscript"/>
                </w:rPr>
                <w:t> 1</w:t>
              </w:r>
            </w:hyperlink>
            <w:hyperlink r:id="rId24">
              <w:r>
                <w:rPr>
                  <w:rStyle w:val="Style3"/>
                  <w:rFonts w:cs="Times New Roman" w:ascii="Times New Roman" w:hAnsi="Times New Roman"/>
                  <w:color w:val="106BBE"/>
                </w:rPr>
                <w:t xml:space="preserve"> статьи 57</w:t>
              </w:r>
            </w:hyperlink>
            <w:hyperlink r:id="rId25">
              <w:r>
                <w:rPr>
                  <w:rStyle w:val="Style3"/>
                  <w:rFonts w:cs="Times New Roman" w:ascii="Times New Roman" w:hAnsi="Times New Roman"/>
                  <w:color w:val="106BBE"/>
                  <w:vertAlign w:val="superscript"/>
                </w:rPr>
                <w:t> 3</w:t>
              </w:r>
            </w:hyperlink>
            <w:r>
              <w:rPr>
                <w:rFonts w:cs="Times New Roman" w:ascii="Times New Roman" w:hAnsi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7513"/>
        <w:gridCol w:w="1499"/>
      </w:tblGrid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75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Количество листов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(подпись  Заявителя (представителя Заявителя))</w:t>
      </w:r>
    </w:p>
    <w:p>
      <w:pPr>
        <w:pStyle w:val="Normal"/>
        <w:tabs>
          <w:tab w:val="clear" w:pos="1134"/>
          <w:tab w:val="left" w:pos="131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выдать  следующим способом: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8"/>
        <w:gridCol w:w="532"/>
      </w:tblGrid>
      <w:tr>
        <w:trPr/>
        <w:tc>
          <w:tcPr>
            <w:tcW w:w="90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лично в уполномоченном органе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0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по электронной почте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0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почтовым направлением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0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в МФЦ*</w:t>
            </w:r>
            <w:r>
              <w:rPr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;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0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(необходимо указать способ получения результата услуги)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«____» _________________ 20___ г.                                  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(Дата заполнения заявления)                           (подпись Заявителя (представителя Заявителя)</w:t>
      </w:r>
    </w:p>
    <w:p>
      <w:pPr>
        <w:pStyle w:val="Normal"/>
        <w:shd w:val="clear" w:color="auto" w:fill="FFFFFF"/>
        <w:ind w:right="283"/>
        <w:jc w:val="both"/>
        <w:rPr>
          <w:rFonts w:eastAsia="" w:eastAsiaTheme="majorEastAsia"/>
          <w:bCs/>
          <w:i/>
          <w:i/>
          <w:sz w:val="24"/>
          <w:szCs w:val="24"/>
        </w:rPr>
      </w:pPr>
      <w:r>
        <w:rPr>
          <w:rFonts w:eastAsia="" w:eastAsiaTheme="majorEastAsia"/>
          <w:bCs/>
          <w:i/>
          <w:sz w:val="24"/>
          <w:szCs w:val="24"/>
        </w:rPr>
      </w:r>
    </w:p>
    <w:p>
      <w:pPr>
        <w:pStyle w:val="Normal"/>
        <w:shd w:val="clear" w:color="auto" w:fill="FFFFFF"/>
        <w:ind w:right="-1"/>
        <w:jc w:val="both"/>
        <w:rPr>
          <w:i/>
          <w:i/>
          <w:sz w:val="24"/>
          <w:szCs w:val="24"/>
        </w:rPr>
      </w:pPr>
      <w:r>
        <w:rPr>
          <w:rFonts w:eastAsia="" w:eastAsiaTheme="majorEastAsia"/>
          <w:bCs/>
          <w:i/>
          <w:sz w:val="24"/>
          <w:szCs w:val="24"/>
        </w:rPr>
        <w:t xml:space="preserve">*Получить результат </w:t>
      </w:r>
      <w:r>
        <w:rPr>
          <w:i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>
      <w:pPr>
        <w:pStyle w:val="Normal"/>
        <w:shd w:val="clear" w:color="auto" w:fill="FFFFFF"/>
        <w:ind w:right="-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**</w:t>
      </w:r>
      <w:r>
        <w:rPr>
          <w:rFonts w:eastAsia="" w:eastAsiaTheme="majorEastAsia"/>
          <w:bCs/>
          <w:i/>
          <w:sz w:val="24"/>
          <w:szCs w:val="24"/>
        </w:rPr>
        <w:t xml:space="preserve"> Получить результат </w:t>
      </w:r>
      <w:r>
        <w:rPr>
          <w:i/>
          <w:sz w:val="24"/>
          <w:szCs w:val="24"/>
        </w:rPr>
        <w:t>предоставления Услуги через ЕПГУ возможно только в случае подачи заявления о предоставлении Услуги в ЕПГУ.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bookmarkStart w:id="32" w:name="_Toc63765481"/>
      <w:bookmarkStart w:id="33" w:name="_Toc122080919"/>
      <w:bookmarkStart w:id="34" w:name="_Приложение_№_6"/>
      <w:bookmarkStart w:id="35" w:name="_Приложение_№_3_1"/>
      <w:bookmarkEnd w:id="34"/>
      <w:bookmarkEnd w:id="35"/>
      <w:r>
        <w:rPr>
          <w:rFonts w:cs="Times New Roman"/>
          <w:b/>
        </w:rPr>
        <w:t>Приложение № 6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градостроительного плана земельного участка»</w:t>
            </w:r>
          </w:p>
        </w:tc>
      </w:tr>
    </w:tbl>
    <w:p>
      <w:pPr>
        <w:pStyle w:val="Standard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решения об отказе в выдаче градостроительного плана земельного участка</w:t>
      </w:r>
    </w:p>
    <w:p>
      <w:pPr>
        <w:pStyle w:val="Normal"/>
        <w:jc w:val="center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jc w:val="center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jc w:val="center"/>
        <w:rPr>
          <w:i/>
          <w:i/>
          <w:sz w:val="22"/>
          <w:szCs w:val="24"/>
        </w:rPr>
      </w:pPr>
      <w:r>
        <w:rPr>
          <w:bCs/>
          <w:i/>
          <w:sz w:val="22"/>
          <w:szCs w:val="24"/>
        </w:rPr>
        <w:t>Наименование органа местного самоуправления уполномоченного на предоставление услуги</w:t>
      </w:r>
    </w:p>
    <w:p>
      <w:pPr>
        <w:pStyle w:val="Normal"/>
        <w:ind w:left="510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>Кому:___________________________ ________________________________</w:t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>Контактные данные: ______________</w:t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>Представитель: __________________</w:t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представителя: </w:t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spacing w:before="0" w:after="0"/>
        <w:ind w:left="510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ind w:firstLine="1559" w:left="5103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об отказе в выдаче градостроительного плана земельного участка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результатам рассмотрения заявления о выдаче  градостроительного плана земельного участка от ______________ № ____________ принято решение об отказе выдаче градостроительного плана земельного участка.</w:t>
      </w:r>
    </w:p>
    <w:p>
      <w:pPr>
        <w:pStyle w:val="Style23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            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5245"/>
        <w:gridCol w:w="3685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Разъяснение причин отказа в выдаче градостроительного плана земельного участка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instrText xml:space="preserve"> HYPERLINK "../../../%D0%A0%D0%BE%D0%BC%D0%B0%D0%BD/Downloads/%D0%9F%D0%B8%D1%81%D1%8C%D0%BC%D0%BE%20%D0%9C%D0%B8%D0%BD%D0%B8%D1%81%D1%82%D0%B5%D1%80%D1%81%D1%82%D0%B2%D0%B0%20%D1%81%D1%82%D1%80%D0%BE%D0%B8%D1%82%D0%B5%D0%BB%D1%8C%D1%81%D1%82%D0%B2%D0%B0%20%D0%B8%20%D0%B6%D0%B8%D0%BB%D0%B8%D1%89%D0%BD%D0%BE%20%D0%BA%D0%BE%D0%BC%D0%BC%D1%83%D0%BD%D0%B0%D0%BB%D1%8C%D0%BD%D0%BE%D0%B3%D0%BE%20%D1%85%D0%BE%D0%B7%D1%8F%D0%B9%D1%81%D1%82%D0%B2%D0%B0%20%D0%A0%D0%A4%20%D0%BE%D1%82%207%20%D0%B4%D0%B5%D0%BA%D0%B0.rtf" \l "sub_22191"</w:instrText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fldChar w:fldCharType="separate"/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t>1</w:t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Указываются основания такого вывода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instrText xml:space="preserve"> HYPERLINK "../../../%D0%A0%D0%BE%D0%BC%D0%B0%D0%BD/Downloads/%D0%9F%D0%B8%D1%81%D1%8C%D0%BC%D0%BE%20%D0%9C%D0%B8%D0%BD%D0%B8%D1%81%D1%82%D0%B5%D1%80%D1%81%D1%82%D0%B2%D0%B0%20%D1%81%D1%82%D1%80%D0%BE%D0%B8%D1%82%D0%B5%D0%BB%D1%8C%D1%81%D1%82%D0%B2%D0%B0%20%D0%B8%20%D0%B6%D0%B8%D0%BB%D0%B8%D1%89%D0%BD%D0%BE%20%D0%BA%D0%BE%D0%BC%D0%BC%D1%83%D0%BD%D0%B0%D0%BB%D1%8C%D0%BD%D0%BE%D0%B3%D0%BE%20%D1%85%D0%BE%D0%B7%D1%8F%D0%B9%D1%81%D1%82%D0%B2%D0%B0%20%D0%A0%D0%A4%20%D0%BE%D1%82%207%20%D0%B4%D0%B5%D0%BA%D0%B0.rtf" \l "sub_22192"</w:instrText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fldChar w:fldCharType="separate"/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t>2</w:t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instrText xml:space="preserve"> HYPERLINK "../../../%D0%A0%D0%BE%D0%BC%D0%B0%D0%BD/Downloads/%D0%9F%D0%B8%D1%81%D1%8C%D0%BC%D0%BE%20%D0%9C%D0%B8%D0%BD%D0%B8%D1%81%D1%82%D0%B5%D1%80%D1%81%D1%82%D0%B2%D0%B0%20%D1%81%D1%82%D1%80%D0%BE%D0%B8%D1%82%D0%B5%D0%BB%D1%8C%D1%81%D1%82%D0%B2%D0%B0%20%D0%B8%20%D0%B6%D0%B8%D0%BB%D0%B8%D1%89%D0%BD%D0%BE%20%D0%BA%D0%BE%D0%BC%D0%BC%D1%83%D0%BD%D0%B0%D0%BB%D1%8C%D0%BD%D0%BE%D0%B3%D0%BE%20%D1%85%D0%BE%D0%B7%D1%8F%D0%B9%D1%81%D1%82%D0%B2%D0%B0%20%D0%A0%D0%A4%20%D0%BE%D1%82%207%20%D0%B4%D0%B5%D0%BA%D0%B0.rtf" \l "sub_22193"</w:instrText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fldChar w:fldCharType="separate"/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t>3</w:t>
            </w:r>
            <w:r>
              <w:rPr>
                <w:rStyle w:val="Style3"/>
                <w:rFonts w:cs="Times New Roman" w:ascii="Times New Roman" w:hAnsi="Times New Roman"/>
                <w:color w:val="106BB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Указываются основания такого вывода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 вправе повторно обратиться с заявлением о выдаче градостроительного плана земельного участка  после  устранения  указанных нарушений.</w:t>
        <w:tab/>
      </w:r>
    </w:p>
    <w:p>
      <w:pPr>
        <w:pStyle w:val="Style23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Данный отказ  может  быть  обжалован  в  досудебном  порядке  путем направления жалобы в ___________________________________________________, а также в судебном порядке.</w:t>
      </w:r>
    </w:p>
    <w:p>
      <w:pPr>
        <w:pStyle w:val="Style23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Дополнительно информируем: ________________________________________ _______________________________________________________________________.</w:t>
      </w:r>
    </w:p>
    <w:p>
      <w:pPr>
        <w:pStyle w:val="Style23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 дополнительная информация при наличии)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  _____________  __________________________________________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(должность)                 (подпись)                  (фамилия, имя, отчество (при наличии)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rPr>
          <w:rFonts w:ascii="Times New Roman" w:hAnsi="Times New Roman" w:cs="Times New Roman"/>
        </w:rPr>
      </w:pPr>
      <w:bookmarkStart w:id="36" w:name="_Toc63765481"/>
      <w:bookmarkStart w:id="37" w:name="_Toc122080919"/>
      <w:r>
        <w:rPr>
          <w:rFonts w:cs="Times New Roman" w:ascii="Times New Roman" w:hAnsi="Times New Roman"/>
        </w:rPr>
        <w:t>Дата</w:t>
      </w:r>
      <w:bookmarkEnd w:id="36"/>
      <w:bookmarkEnd w:id="37"/>
    </w:p>
    <w:p>
      <w:pPr>
        <w:pStyle w:val="Normal"/>
        <w:spacing w:lineRule="auto" w:line="259" w:before="0" w:after="160"/>
        <w:rPr>
          <w:b/>
          <w:spacing w:val="2"/>
          <w:sz w:val="28"/>
          <w:szCs w:val="26"/>
          <w:lang w:eastAsia="ru-RU"/>
        </w:rPr>
      </w:pPr>
      <w:r>
        <w:rPr>
          <w:b/>
          <w:spacing w:val="2"/>
          <w:sz w:val="28"/>
          <w:szCs w:val="26"/>
          <w:lang w:eastAsia="ru-RU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7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«Выдача градостроительного плана земельного участка»</w:t>
            </w:r>
          </w:p>
        </w:tc>
      </w:tr>
    </w:tbl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решения об отказе в приеме документов, необходимых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предоставления Услуги</w:t>
      </w:r>
    </w:p>
    <w:p>
      <w:pPr>
        <w:pStyle w:val="ListParagraph"/>
        <w:tabs>
          <w:tab w:val="clear" w:pos="1134"/>
          <w:tab w:val="left" w:pos="131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Кому: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или наименование юридического лица)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приеме документов, необходимых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предоставления Услуги</w:t>
      </w:r>
    </w:p>
    <w:p>
      <w:pPr>
        <w:pStyle w:val="ListParagraph"/>
        <w:tabs>
          <w:tab w:val="clear" w:pos="1134"/>
          <w:tab w:val="left" w:pos="0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Уведомляем Вас, о том, что «___»__________ 202__ г. Вам отказано в приеме документов, необходимых для предоставления Услуги «Выдача градостроительного плана земельного участка» по следующим основаниям:</w:t>
      </w:r>
    </w:p>
    <w:tbl>
      <w:tblPr>
        <w:tblStyle w:val="aa"/>
        <w:tblW w:w="96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4412"/>
        <w:gridCol w:w="4520"/>
      </w:tblGrid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412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-108" w:leader="none"/>
              </w:tabs>
              <w:spacing w:before="0" w:after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 xml:space="preserve">Наименование основания для отказа </w:t>
              <w:br/>
              <w:t>в соответствии с административным регламентом</w:t>
            </w:r>
          </w:p>
        </w:tc>
        <w:tc>
          <w:tcPr>
            <w:tcW w:w="452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firstLine="34" w:left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Разъяснение причин отказа в приеме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2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Указать, какое ведомство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предоставляет услугу, указать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информацию о месте нахождения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соответствующего ведомства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административным регламентом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представление неполного комплекта документов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Указать исчерпывающий перечень</w:t>
            </w:r>
          </w:p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документов, не представленных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заявителем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Указать исчерпывающий перечень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документов, утративших силу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Указать исчерпывающий перечень</w:t>
            </w:r>
          </w:p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документов, содержащих</w:t>
            </w:r>
          </w:p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подчистки и исправления текста,</w:t>
            </w:r>
          </w:p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не заверенные в порядке,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установленном законодательством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Указать исчерпывающий перечень</w:t>
            </w:r>
          </w:p>
          <w:p>
            <w:pPr>
              <w:pStyle w:val="Normal"/>
              <w:widowControl/>
              <w:spacing w:before="0" w:after="0"/>
              <w:ind w:left="34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документов, содержащих</w:t>
            </w:r>
          </w:p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повреждения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20" w:type="dxa"/>
            <w:tcBorders/>
          </w:tcPr>
          <w:p>
            <w:pPr>
              <w:pStyle w:val="ListParagraph"/>
              <w:widowControl/>
              <w:tabs>
                <w:tab w:val="clear" w:pos="1134"/>
                <w:tab w:val="left" w:pos="0" w:leader="none"/>
              </w:tabs>
              <w:spacing w:before="0" w:after="0"/>
              <w:ind w:left="34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Указать какие требования нарушены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ГАУ БО «МФЦ» с заявлением  о  предоставлении Услуги  после устранения указанных замечаний.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 может быть обжалован в досудебном  порядке  путем направления жалобы в ГАУ БО «МФЦ», а также в судебном порядке.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(уполномоченное должностное лицо МФЦ)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19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(подпись, фамилия, инициалы)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1134"/>
          <w:tab w:val="left" w:pos="0" w:leader="none"/>
        </w:tabs>
        <w:ind w:left="0"/>
        <w:rPr>
          <w:sz w:val="24"/>
          <w:szCs w:val="24"/>
        </w:rPr>
      </w:pPr>
      <w:r>
        <w:rPr>
          <w:sz w:val="24"/>
          <w:szCs w:val="24"/>
        </w:rPr>
        <w:t>"____" _______________ 20__ г.</w:t>
      </w:r>
    </w:p>
    <w:p>
      <w:pPr>
        <w:pStyle w:val="Normal"/>
        <w:spacing w:lineRule="auto" w:line="259" w:before="0" w:after="160"/>
        <w:rPr>
          <w:b/>
          <w:spacing w:val="2"/>
          <w:sz w:val="28"/>
          <w:szCs w:val="26"/>
          <w:lang w:eastAsia="ru-RU"/>
        </w:rPr>
      </w:pPr>
      <w:r>
        <w:rPr>
          <w:b/>
          <w:spacing w:val="2"/>
          <w:sz w:val="28"/>
          <w:szCs w:val="26"/>
          <w:lang w:eastAsia="ru-RU"/>
        </w:rPr>
      </w:r>
    </w:p>
    <w:sectPr>
      <w:headerReference w:type="default" r:id="rId26"/>
      <w:headerReference w:type="first" r:id="rId27"/>
      <w:footerReference w:type="default" r:id="rId28"/>
      <w:footerReference w:type="first" r:id="rId29"/>
      <w:type w:val="nextPage"/>
      <w:pgSz w:w="11906" w:h="16838"/>
      <w:pgMar w:left="1701" w:right="850" w:gutter="0" w:header="454" w:top="1135" w:footer="227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4"/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432"/>
      </w:pPr>
      <w:rPr>
        <w:sz w:val="28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8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99" w:hanging="648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f0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next w:val="Heading1"/>
    <w:link w:val="5"/>
    <w:uiPriority w:val="9"/>
    <w:unhideWhenUsed/>
    <w:qFormat/>
    <w:rsid w:val="002e44d8"/>
    <w:pPr>
      <w:keepNext w:val="true"/>
      <w:keepLines/>
      <w:widowControl/>
      <w:bidi w:val="0"/>
      <w:spacing w:lineRule="auto" w:line="240" w:before="200" w:after="0"/>
      <w:jc w:val="center"/>
      <w:outlineLvl w:val="4"/>
    </w:pPr>
    <w:rPr>
      <w:rFonts w:ascii="Times New Roman" w:hAnsi="Times New Roman" w:eastAsia="" w:cs="" w:cstheme="majorBidi" w:eastAsiaTheme="majorEastAsia"/>
      <w:color w:val="auto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sid w:val="006260fc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e63"/>
    <w:rPr>
      <w:color w:themeColor="followedHyperlink" w:val="954F72"/>
      <w:u w:val="single"/>
    </w:rPr>
  </w:style>
  <w:style w:type="character" w:styleId="5" w:customStyle="1">
    <w:name w:val="Заголовок 5 Знак"/>
    <w:basedOn w:val="DefaultParagraphFont"/>
    <w:uiPriority w:val="9"/>
    <w:qFormat/>
    <w:rsid w:val="000e35e6"/>
    <w:rPr>
      <w:rFonts w:ascii="Times New Roman" w:hAnsi="Times New Roman" w:eastAsia="" w:cs="" w:cstheme="majorBidi" w:eastAsiaTheme="majorEastAsia"/>
    </w:rPr>
  </w:style>
  <w:style w:type="character" w:styleId="Style18" w:customStyle="1">
    <w:name w:val="Абзац списка Знак"/>
    <w:basedOn w:val="DefaultParagraphFont"/>
    <w:link w:val="ListParagraph"/>
    <w:uiPriority w:val="34"/>
    <w:qFormat/>
    <w:rsid w:val="00503d83"/>
    <w:rPr>
      <w:rFonts w:ascii="Times New Roman" w:hAnsi="Times New Roman" w:eastAsia="Times New Roman" w:cs="Times New Roman"/>
      <w:sz w:val="20"/>
    </w:rPr>
  </w:style>
  <w:style w:type="character" w:styleId="Style19" w:customStyle="1">
    <w:name w:val="Гипертекстовая ссылка"/>
    <w:uiPriority w:val="99"/>
    <w:qFormat/>
    <w:rsid w:val="00253d3d"/>
    <w:rPr>
      <w:color w:val="106BB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Style8"/>
    <w:uiPriority w:val="99"/>
    <w:unhideWhenUsed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link w:val="Style18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1bd0"/>
    <w:pPr>
      <w:spacing w:lineRule="auto" w:line="276"/>
      <w:outlineLvl w:val="9"/>
    </w:pPr>
    <w:rPr/>
  </w:style>
  <w:style w:type="paragraph" w:styleId="TOC1">
    <w:name w:val="toc 1"/>
    <w:basedOn w:val="Normal"/>
    <w:next w:val="Normal"/>
    <w:autoRedefine/>
    <w:uiPriority w:val="39"/>
    <w:unhideWhenUsed/>
    <w:qFormat/>
    <w:rsid w:val="009d1bd0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qFormat/>
    <w:rsid w:val="002e44d8"/>
    <w:pPr>
      <w:tabs>
        <w:tab w:val="clear" w:pos="1134"/>
        <w:tab w:val="right" w:pos="10195" w:leader="dot"/>
      </w:tabs>
      <w:spacing w:before="0" w:after="100"/>
      <w:ind w:left="200"/>
    </w:pPr>
    <w:rPr/>
  </w:style>
  <w:style w:type="paragraph" w:styleId="Default" w:customStyle="1">
    <w:name w:val="Default"/>
    <w:qFormat/>
    <w:rsid w:val="00af4e63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e44d8"/>
    <w:pPr>
      <w:spacing w:lineRule="auto" w:line="276" w:before="0" w:after="100"/>
      <w:ind w:left="440"/>
    </w:pPr>
    <w:rPr>
      <w:rFonts w:ascii="Calibri" w:hAnsi="Calibri" w:eastAsia="" w:cs="" w:asciiTheme="minorHAnsi" w:cstheme="minorBidi" w:eastAsiaTheme="minorEastAsia" w:hAnsiTheme="minorHAnsi"/>
      <w:sz w:val="22"/>
    </w:rPr>
  </w:style>
  <w:style w:type="paragraph" w:styleId="ConsPlusNonformat" w:customStyle="1">
    <w:name w:val="ConsPlusNonformat"/>
    <w:qFormat/>
    <w:rsid w:val="00f13e97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ar-SA" w:val="ru-RU" w:bidi="ar-SA"/>
    </w:rPr>
  </w:style>
  <w:style w:type="paragraph" w:styleId="Style23" w:customStyle="1">
    <w:name w:val="Таблицы (моноширинный)"/>
    <w:basedOn w:val="Normal"/>
    <w:next w:val="Normal"/>
    <w:uiPriority w:val="99"/>
    <w:qFormat/>
    <w:rsid w:val="00bd0aa4"/>
    <w:pPr>
      <w:widowControl w:val="false"/>
    </w:pPr>
    <w:rPr>
      <w:rFonts w:ascii="Courier New" w:hAnsi="Courier New" w:cs="Courier New"/>
      <w:sz w:val="24"/>
      <w:szCs w:val="24"/>
      <w:lang w:eastAsia="ru-RU"/>
    </w:rPr>
  </w:style>
  <w:style w:type="paragraph" w:styleId="Standard" w:customStyle="1">
    <w:name w:val="Standard"/>
    <w:qFormat/>
    <w:rsid w:val="00c23b72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1" w:customStyle="1">
    <w:name w:val="Обычный1"/>
    <w:qFormat/>
    <w:rsid w:val="00797f13"/>
    <w:pPr>
      <w:widowControl w:val="false"/>
      <w:tabs>
        <w:tab w:val="clear" w:pos="1134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ConsPlusNormal" w:customStyle="1">
    <w:name w:val="ConsPlusNormal"/>
    <w:qFormat/>
    <w:rsid w:val="00025b92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SimSun" w:cs="Mangal"/>
      <w:color w:val="000000"/>
      <w:kern w:val="2"/>
      <w:sz w:val="20"/>
      <w:szCs w:val="20"/>
      <w:lang w:eastAsia="zh-CN" w:bidi="hi-IN" w:val="ru-RU"/>
    </w:rPr>
  </w:style>
  <w:style w:type="paragraph" w:styleId="Standard1" w:customStyle="1">
    <w:name w:val="Standard1"/>
    <w:qFormat/>
    <w:rsid w:val="001d3a15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2" w:customStyle="1">
    <w:name w:val="Обычный2"/>
    <w:qFormat/>
    <w:rsid w:val="00570d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11" w:customStyle="1">
    <w:name w:val="Стиль1"/>
    <w:basedOn w:val="ListParagraph"/>
    <w:qFormat/>
    <w:rsid w:val="005d41f2"/>
    <w:pPr>
      <w:numPr>
        <w:ilvl w:val="0"/>
        <w:numId w:val="5"/>
      </w:numPr>
      <w:shd w:val="clear" w:color="auto" w:fill="FFFFFF"/>
      <w:tabs>
        <w:tab w:val="left" w:pos="1134" w:leader="none"/>
      </w:tabs>
      <w:spacing w:lineRule="auto" w:line="276"/>
      <w:jc w:val="both"/>
      <w:textAlignment w:val="baseline"/>
    </w:pPr>
    <w:rPr>
      <w:rFonts w:ascii="Arial" w:hAnsi="Arial"/>
      <w:b/>
      <w:spacing w:val="2"/>
      <w:sz w:val="29"/>
      <w:szCs w:val="29"/>
    </w:rPr>
  </w:style>
  <w:style w:type="paragraph" w:styleId="user" w:customStyle="1">
    <w:name w:val="Сноска (user)"/>
    <w:basedOn w:val="Normal"/>
    <w:qFormat/>
    <w:rsid w:val="00717694"/>
    <w:pPr>
      <w:widowControl w:val="false"/>
      <w:suppressLineNumbers/>
      <w:suppressAutoHyphens w:val="true"/>
      <w:spacing w:lineRule="auto" w:line="276" w:before="0" w:after="200"/>
      <w:ind w:hanging="339" w:left="339"/>
      <w:jc w:val="both"/>
      <w:textAlignment w:val="baseline"/>
    </w:pPr>
    <w:rPr>
      <w:rFonts w:ascii="Arial" w:hAnsi="Arial" w:cs="Arial"/>
      <w:color w:val="00000A"/>
      <w:szCs w:val="20"/>
      <w:lang w:eastAsia="zh-CN"/>
    </w:rPr>
  </w:style>
  <w:style w:type="paragraph" w:styleId="NormalWeb">
    <w:name w:val="Normal (Web)"/>
    <w:basedOn w:val="Normal"/>
    <w:uiPriority w:val="99"/>
    <w:qFormat/>
    <w:rsid w:val="00ff12c7"/>
    <w:pPr>
      <w:suppressAutoHyphens w:val="true"/>
      <w:spacing w:beforeAutospacing="1" w:after="142"/>
    </w:pPr>
    <w:rPr>
      <w:rFonts w:ascii="Liberation Serif" w:hAnsi="Liberation Serif"/>
      <w:kern w:val="2"/>
      <w:szCs w:val="24"/>
      <w:lang w:eastAsia="ru-RU" w:bidi="hi-IN"/>
    </w:rPr>
  </w:style>
  <w:style w:type="paragraph" w:styleId="Style24" w:customStyle="1">
    <w:name w:val="Нормальный (таблица)"/>
    <w:basedOn w:val="Normal"/>
    <w:next w:val="Normal"/>
    <w:uiPriority w:val="99"/>
    <w:qFormat/>
    <w:rsid w:val="00253d3d"/>
    <w:pPr>
      <w:widowControl w:val="false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Style25" w:customStyle="1">
    <w:name w:val="Прижатый влево"/>
    <w:basedOn w:val="Normal"/>
    <w:next w:val="Normal"/>
    <w:uiPriority w:val="99"/>
    <w:qFormat/>
    <w:rsid w:val="00253d3d"/>
    <w:pPr>
      <w:widowControl w:val="false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23" w:customStyle="1">
    <w:name w:val="_Список_123"/>
    <w:qFormat/>
    <w:rsid w:val="00ac040d"/>
    <w:pPr>
      <w:widowControl/>
      <w:tabs>
        <w:tab w:val="clear" w:pos="1134"/>
        <w:tab w:val="left" w:pos="851" w:leader="none"/>
        <w:tab w:val="left" w:pos="1644" w:leader="none"/>
        <w:tab w:val="left" w:pos="1928" w:leader="none"/>
        <w:tab w:val="left" w:pos="2325" w:leader="none"/>
      </w:tabs>
      <w:bidi w:val="0"/>
      <w:spacing w:lineRule="auto" w:line="240"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hizn31.ru/" TargetMode="External"/><Relationship Id="rId3" Type="http://schemas.openxmlformats.org/officeDocument/2006/relationships/hyperlink" Target="https://krasnoyaruzhskij-r31.gosweb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hyperlink" Target="http://internet.garant.ru/document/redirect/12138258/573011" TargetMode="External"/><Relationship Id="rId19" Type="http://schemas.openxmlformats.org/officeDocument/2006/relationships/hyperlink" Target="http://internet.garant.ru/document/redirect/12138258/573011" TargetMode="External"/><Relationship Id="rId20" Type="http://schemas.openxmlformats.org/officeDocument/2006/relationships/hyperlink" Target="http://internet.garant.ru/document/redirect/12138258/573011" TargetMode="External"/><Relationship Id="rId21" Type="http://schemas.openxmlformats.org/officeDocument/2006/relationships/hyperlink" Target="http://internet.garant.ru/document/redirect/12138258/573011" TargetMode="External"/><Relationship Id="rId22" Type="http://schemas.openxmlformats.org/officeDocument/2006/relationships/hyperlink" Target="http://internet.garant.ru/document/redirect/12138258/573011" TargetMode="External"/><Relationship Id="rId23" Type="http://schemas.openxmlformats.org/officeDocument/2006/relationships/hyperlink" Target="http://internet.garant.ru/document/redirect/12138258/573011" TargetMode="External"/><Relationship Id="rId24" Type="http://schemas.openxmlformats.org/officeDocument/2006/relationships/hyperlink" Target="http://internet.garant.ru/document/redirect/12138258/573011" TargetMode="External"/><Relationship Id="rId25" Type="http://schemas.openxmlformats.org/officeDocument/2006/relationships/hyperlink" Target="http://internet.garant.ru/document/redirect/12138258/573011" TargetMode="External"/><Relationship Id="rId26" Type="http://schemas.openxmlformats.org/officeDocument/2006/relationships/header" Target="header8.xml"/><Relationship Id="rId27" Type="http://schemas.openxmlformats.org/officeDocument/2006/relationships/header" Target="header9.xml"/><Relationship Id="rId28" Type="http://schemas.openxmlformats.org/officeDocument/2006/relationships/footer" Target="footer8.xml"/><Relationship Id="rId29" Type="http://schemas.openxmlformats.org/officeDocument/2006/relationships/footer" Target="footer9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<Relationship Id="rId3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1F7B-C328-4006-A50F-F92B749C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10</Pages>
  <Words>3770</Words>
  <Characters>29017</Characters>
  <CharactersWithSpaces>32374</CharactersWithSpaces>
  <Paragraphs>490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2025-12-18T07:31:00Z</dcterms:created>
  <dc:creator>Кузнецов Виталий Геннадиевич</dc:creator>
  <dc:description/>
  <dc:language>ru-RU</dc:language>
  <cp:lastModifiedBy>sidelnikova</cp:lastModifiedBy>
  <cp:lastPrinted>2025-12-18T06:41:00Z</cp:lastPrinted>
  <dcterms:modified xsi:type="dcterms:W3CDTF">2025-12-18T07:31:00Z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