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33"/>
        <w:tblW w:w="1007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070"/>
      </w:tblGrid>
      <w:tr w:rsidR="002D287B" w:rsidRPr="00D948EA">
        <w:tc>
          <w:tcPr>
            <w:tcW w:w="10070" w:type="dxa"/>
          </w:tcPr>
          <w:p w:rsidR="002D287B" w:rsidRPr="00D948EA" w:rsidRDefault="00237AD9" w:rsidP="00D948EA">
            <w:pPr>
              <w:spacing w:after="0" w:line="240" w:lineRule="auto"/>
              <w:ind w:right="-67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bCs/>
                <w:sz w:val="24"/>
                <w:szCs w:val="24"/>
              </w:rPr>
              <w:t>Белгородская область</w:t>
            </w:r>
          </w:p>
          <w:p w:rsidR="002D287B" w:rsidRPr="00D948EA" w:rsidRDefault="00237AD9">
            <w:pPr>
              <w:spacing w:after="0" w:line="240" w:lineRule="auto"/>
              <w:ind w:right="-67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bCs/>
                <w:sz w:val="24"/>
                <w:szCs w:val="24"/>
              </w:rPr>
              <w:t>АДМИНИСТРАЦИЯ РАКИТЯНСКОГО</w:t>
            </w:r>
          </w:p>
          <w:p w:rsidR="002D287B" w:rsidRPr="00D948EA" w:rsidRDefault="00237AD9">
            <w:pPr>
              <w:spacing w:after="0" w:line="240" w:lineRule="auto"/>
              <w:ind w:right="-67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bCs/>
                <w:sz w:val="24"/>
                <w:szCs w:val="24"/>
              </w:rPr>
              <w:t>МУНИЦИПАЛЬНОГО ОКРУГА</w:t>
            </w:r>
          </w:p>
          <w:p w:rsidR="002D287B" w:rsidRPr="00D948EA" w:rsidRDefault="00237AD9">
            <w:pPr>
              <w:spacing w:after="0" w:line="240" w:lineRule="auto"/>
              <w:ind w:right="-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bCs/>
                <w:sz w:val="24"/>
                <w:szCs w:val="24"/>
              </w:rPr>
              <w:t>П О С Т А Н О В Л Е Н И Е</w:t>
            </w:r>
          </w:p>
          <w:p w:rsidR="002D287B" w:rsidRPr="00D948EA" w:rsidRDefault="00237AD9">
            <w:pPr>
              <w:spacing w:after="0"/>
              <w:ind w:right="-67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>Ракитное</w:t>
            </w:r>
          </w:p>
        </w:tc>
      </w:tr>
    </w:tbl>
    <w:p w:rsidR="002D287B" w:rsidRPr="00D948EA" w:rsidRDefault="00D948EA">
      <w:pPr>
        <w:spacing w:after="0" w:line="240" w:lineRule="auto"/>
        <w:ind w:right="-8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</w:p>
    <w:p w:rsidR="002D287B" w:rsidRPr="00D948EA" w:rsidRDefault="006C6CDC">
      <w:pPr>
        <w:spacing w:after="0" w:line="240" w:lineRule="auto"/>
        <w:ind w:right="-868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>«29» июля 2026</w:t>
      </w:r>
      <w:r w:rsidR="00237AD9" w:rsidRPr="00D948EA">
        <w:rPr>
          <w:rFonts w:ascii="Arial" w:hAnsi="Arial" w:cs="Arial"/>
          <w:sz w:val="24"/>
          <w:szCs w:val="24"/>
        </w:rPr>
        <w:t xml:space="preserve">г.                                                      </w:t>
      </w:r>
      <w:r w:rsidRPr="00D948EA">
        <w:rPr>
          <w:rFonts w:ascii="Arial" w:hAnsi="Arial" w:cs="Arial"/>
          <w:sz w:val="24"/>
          <w:szCs w:val="24"/>
        </w:rPr>
        <w:t xml:space="preserve">             </w:t>
      </w:r>
      <w:r w:rsidR="00D948EA">
        <w:rPr>
          <w:rFonts w:ascii="Arial" w:hAnsi="Arial" w:cs="Arial"/>
          <w:sz w:val="24"/>
          <w:szCs w:val="24"/>
        </w:rPr>
        <w:t xml:space="preserve">                         </w:t>
      </w:r>
      <w:r w:rsidRPr="00D948EA">
        <w:rPr>
          <w:rFonts w:ascii="Arial" w:hAnsi="Arial" w:cs="Arial"/>
          <w:sz w:val="24"/>
          <w:szCs w:val="24"/>
        </w:rPr>
        <w:t xml:space="preserve">          № 133-па</w:t>
      </w: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287B" w:rsidRPr="00D948EA" w:rsidRDefault="00237AD9">
      <w:pPr>
        <w:spacing w:after="0" w:line="240" w:lineRule="auto"/>
        <w:contextualSpacing/>
        <w:jc w:val="center"/>
        <w:rPr>
          <w:rFonts w:ascii="Arial" w:eastAsia="PT Astra Serif" w:hAnsi="Arial" w:cs="Arial"/>
          <w:b/>
          <w:sz w:val="24"/>
          <w:szCs w:val="24"/>
        </w:rPr>
      </w:pPr>
      <w:r w:rsidRPr="00D948EA">
        <w:rPr>
          <w:rFonts w:ascii="Arial" w:eastAsia="PT Astra Serif" w:hAnsi="Arial" w:cs="Arial"/>
          <w:b/>
          <w:sz w:val="24"/>
          <w:szCs w:val="24"/>
        </w:rPr>
        <w:t xml:space="preserve">О внесении изменений в постановление администрации </w:t>
      </w:r>
    </w:p>
    <w:p w:rsidR="002D287B" w:rsidRPr="00D948EA" w:rsidRDefault="00237AD9">
      <w:pPr>
        <w:spacing w:after="0" w:line="240" w:lineRule="auto"/>
        <w:contextualSpacing/>
        <w:jc w:val="center"/>
        <w:rPr>
          <w:rFonts w:ascii="Arial" w:eastAsia="PT Astra Serif" w:hAnsi="Arial" w:cs="Arial"/>
          <w:b/>
          <w:sz w:val="24"/>
          <w:szCs w:val="24"/>
        </w:rPr>
      </w:pPr>
      <w:r w:rsidRPr="00D948EA">
        <w:rPr>
          <w:rFonts w:ascii="Arial" w:eastAsia="PT Astra Serif" w:hAnsi="Arial" w:cs="Arial"/>
          <w:b/>
          <w:sz w:val="24"/>
          <w:szCs w:val="24"/>
        </w:rPr>
        <w:t>Ракитянского района Белгородской области</w:t>
      </w:r>
    </w:p>
    <w:p w:rsidR="002D287B" w:rsidRPr="00D948EA" w:rsidRDefault="00237AD9">
      <w:pPr>
        <w:spacing w:after="0" w:line="240" w:lineRule="auto"/>
        <w:contextualSpacing/>
        <w:jc w:val="center"/>
        <w:rPr>
          <w:rFonts w:ascii="Arial" w:eastAsia="PT Astra Serif" w:hAnsi="Arial" w:cs="Arial"/>
          <w:b/>
          <w:sz w:val="24"/>
          <w:szCs w:val="24"/>
        </w:rPr>
      </w:pPr>
      <w:r w:rsidRPr="00D948EA">
        <w:rPr>
          <w:rFonts w:ascii="Arial" w:eastAsia="PT Astra Serif" w:hAnsi="Arial" w:cs="Arial"/>
          <w:b/>
          <w:sz w:val="24"/>
          <w:szCs w:val="24"/>
        </w:rPr>
        <w:t xml:space="preserve"> от 30.10.2024 года № 149 «Об утверждении  муниципальной</w:t>
      </w:r>
    </w:p>
    <w:p w:rsidR="002D287B" w:rsidRPr="00D948EA" w:rsidRDefault="00237AD9">
      <w:pPr>
        <w:spacing w:after="0" w:line="240" w:lineRule="auto"/>
        <w:contextualSpacing/>
        <w:jc w:val="center"/>
        <w:rPr>
          <w:rFonts w:ascii="Arial" w:eastAsia="PT Astra Serif" w:hAnsi="Arial" w:cs="Arial"/>
          <w:b/>
          <w:sz w:val="24"/>
          <w:szCs w:val="24"/>
        </w:rPr>
      </w:pPr>
      <w:r w:rsidRPr="00D948EA">
        <w:rPr>
          <w:rFonts w:ascii="Arial" w:eastAsia="PT Astra Serif" w:hAnsi="Arial" w:cs="Arial"/>
          <w:b/>
          <w:sz w:val="24"/>
          <w:szCs w:val="24"/>
        </w:rPr>
        <w:t xml:space="preserve"> программы «Развитие культуры и искусства Ракитянского района»</w:t>
      </w:r>
    </w:p>
    <w:p w:rsidR="002D287B" w:rsidRPr="00D948EA" w:rsidRDefault="002D287B">
      <w:pPr>
        <w:tabs>
          <w:tab w:val="left" w:pos="5535"/>
        </w:tabs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37AD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948EA">
        <w:rPr>
          <w:rFonts w:ascii="Arial" w:eastAsia="Tinos" w:hAnsi="Arial" w:cs="Arial"/>
          <w:sz w:val="24"/>
          <w:szCs w:val="24"/>
        </w:rPr>
        <w:t>В соответствии с Федеральным законом от 20.03.2025 года  №33-ФЗ  «Об общих принципах организации местного самоуправления в единой системе публичной власти»,  постановлением Правительства Белгородской области  от 18 декабря 2023 года № 729-пп  «Об утверждении государственной программы Белгородской области «Развитие культуры Белгоро</w:t>
      </w:r>
      <w:r w:rsidR="00560BCD" w:rsidRPr="00D948EA">
        <w:rPr>
          <w:rFonts w:ascii="Arial" w:eastAsia="Tinos" w:hAnsi="Arial" w:cs="Arial"/>
          <w:sz w:val="24"/>
          <w:szCs w:val="24"/>
        </w:rPr>
        <w:t>дской области», постановлением А</w:t>
      </w:r>
      <w:r w:rsidRPr="00D948EA">
        <w:rPr>
          <w:rFonts w:ascii="Arial" w:eastAsia="Tinos" w:hAnsi="Arial" w:cs="Arial"/>
          <w:sz w:val="24"/>
          <w:szCs w:val="24"/>
        </w:rPr>
        <w:t xml:space="preserve">дминистрации Ракитянского </w:t>
      </w:r>
      <w:r w:rsidR="00560BCD" w:rsidRPr="00D948EA">
        <w:rPr>
          <w:rFonts w:ascii="Arial" w:eastAsia="Tinos" w:hAnsi="Arial" w:cs="Arial"/>
          <w:sz w:val="24"/>
          <w:szCs w:val="24"/>
        </w:rPr>
        <w:t>муниципального округа</w:t>
      </w:r>
      <w:r w:rsidRPr="00D948EA">
        <w:rPr>
          <w:rFonts w:ascii="Arial" w:eastAsia="Tinos" w:hAnsi="Arial" w:cs="Arial"/>
          <w:sz w:val="24"/>
          <w:szCs w:val="24"/>
        </w:rPr>
        <w:t xml:space="preserve"> от  08 апреля 2026 года № 70-па «Об утверждении </w:t>
      </w:r>
      <w:hyperlink r:id="rId8" w:tooltip="https://mail.yandex.ru/?uid=283992845#69411a5a4d2a20eP71&quot; l &quot;69411a5a4d2a20eP71">
        <w:r w:rsidRPr="00D948EA">
          <w:rPr>
            <w:rFonts w:ascii="Arial" w:eastAsia="Tinos" w:hAnsi="Arial" w:cs="Arial"/>
            <w:sz w:val="24"/>
            <w:szCs w:val="24"/>
          </w:rPr>
          <w:t>Положения</w:t>
        </w:r>
      </w:hyperlink>
      <w:r w:rsidRPr="00D948EA">
        <w:rPr>
          <w:rFonts w:ascii="Arial" w:eastAsia="Tinos" w:hAnsi="Arial" w:cs="Arial"/>
          <w:sz w:val="24"/>
          <w:szCs w:val="24"/>
        </w:rPr>
        <w:t>  о системе управления муниципальными программами Ракитянского района»  </w:t>
      </w:r>
      <w:r w:rsidR="00560BCD" w:rsidRPr="00D948EA">
        <w:rPr>
          <w:rFonts w:ascii="Arial" w:eastAsia="Tinos" w:hAnsi="Arial" w:cs="Arial"/>
          <w:sz w:val="24"/>
          <w:szCs w:val="24"/>
        </w:rPr>
        <w:t xml:space="preserve">Администрации Ракитянского муниципального округа </w:t>
      </w:r>
      <w:r w:rsidRPr="00D948EA">
        <w:rPr>
          <w:rFonts w:ascii="Arial" w:eastAsia="Tinos" w:hAnsi="Arial" w:cs="Arial"/>
          <w:b/>
          <w:bCs/>
          <w:sz w:val="24"/>
          <w:szCs w:val="24"/>
        </w:rPr>
        <w:t>п о с т а н о в л я е т:</w:t>
      </w:r>
    </w:p>
    <w:p w:rsidR="002D287B" w:rsidRPr="00D948EA" w:rsidRDefault="00237AD9">
      <w:pPr>
        <w:spacing w:after="0" w:line="24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D948EA">
        <w:rPr>
          <w:rFonts w:ascii="Arial" w:eastAsia="Tinos" w:hAnsi="Arial" w:cs="Arial"/>
          <w:sz w:val="24"/>
          <w:szCs w:val="24"/>
        </w:rPr>
        <w:t>1. Внести изменения в постановление администрации Ракитянского района от 30 октября 2024 года № 149 «Об утверждении муниципальной программы «Развитие культуры и искусства Ракитянского района», изложив текст муниципальной программы в следующей редакции согласно приложения к настоящему постановлению.</w:t>
      </w:r>
    </w:p>
    <w:p w:rsidR="002D287B" w:rsidRPr="00D948EA" w:rsidRDefault="00237A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948EA">
        <w:rPr>
          <w:rFonts w:ascii="Arial" w:eastAsia="Tinos" w:hAnsi="Arial" w:cs="Arial"/>
          <w:sz w:val="24"/>
          <w:szCs w:val="24"/>
        </w:rPr>
        <w:t>        2. Настоящее постановление вступает в силу со дня его официального опубликования.</w:t>
      </w:r>
    </w:p>
    <w:p w:rsidR="002D287B" w:rsidRPr="00D948EA" w:rsidRDefault="00237A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948EA">
        <w:rPr>
          <w:rFonts w:ascii="Arial" w:eastAsia="Tinos" w:hAnsi="Arial" w:cs="Arial"/>
          <w:sz w:val="24"/>
          <w:szCs w:val="24"/>
        </w:rPr>
        <w:t xml:space="preserve">         3. Контроль за исполнением настоящего постановления оставляю за собой.</w:t>
      </w:r>
    </w:p>
    <w:p w:rsidR="002D287B" w:rsidRPr="00D948EA" w:rsidRDefault="002D287B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2D287B" w:rsidRPr="00D948EA" w:rsidRDefault="002D287B">
      <w:pPr>
        <w:spacing w:after="0"/>
        <w:jc w:val="both"/>
        <w:rPr>
          <w:rFonts w:ascii="Arial" w:eastAsia="PT Astra Serif" w:hAnsi="Arial" w:cs="Arial"/>
          <w:b/>
          <w:bCs/>
          <w:sz w:val="24"/>
          <w:szCs w:val="24"/>
        </w:rPr>
      </w:pPr>
    </w:p>
    <w:p w:rsidR="002D287B" w:rsidRPr="00D948EA" w:rsidRDefault="002D287B">
      <w:pPr>
        <w:spacing w:after="0"/>
        <w:jc w:val="both"/>
        <w:rPr>
          <w:rFonts w:ascii="Arial" w:eastAsia="PT Astra Serif" w:hAnsi="Arial" w:cs="Arial"/>
          <w:b/>
          <w:bCs/>
          <w:sz w:val="24"/>
          <w:szCs w:val="24"/>
        </w:rPr>
      </w:pPr>
    </w:p>
    <w:p w:rsidR="002D287B" w:rsidRPr="00D948EA" w:rsidRDefault="00237AD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948EA">
        <w:rPr>
          <w:rFonts w:ascii="Arial" w:eastAsia="PT Astra Serif" w:hAnsi="Arial" w:cs="Arial"/>
          <w:b/>
          <w:sz w:val="24"/>
          <w:szCs w:val="24"/>
        </w:rPr>
        <w:t>Глава Ракитянского</w:t>
      </w:r>
    </w:p>
    <w:p w:rsidR="002D287B" w:rsidRPr="00D948EA" w:rsidRDefault="00237AD9">
      <w:pPr>
        <w:widowControl w:val="0"/>
        <w:spacing w:after="0"/>
        <w:rPr>
          <w:rFonts w:ascii="Arial" w:eastAsia="PT Astra Serif" w:hAnsi="Arial" w:cs="Arial"/>
          <w:b/>
          <w:sz w:val="24"/>
          <w:szCs w:val="24"/>
        </w:rPr>
      </w:pPr>
      <w:r w:rsidRPr="00D948EA">
        <w:rPr>
          <w:rFonts w:ascii="Arial" w:eastAsia="PT Astra Serif" w:hAnsi="Arial" w:cs="Arial"/>
          <w:b/>
          <w:sz w:val="24"/>
          <w:szCs w:val="24"/>
        </w:rPr>
        <w:t>муниципального округа                                                                      В.А. Мовчан</w:t>
      </w:r>
    </w:p>
    <w:p w:rsidR="002D287B" w:rsidRPr="00D948EA" w:rsidRDefault="002D287B">
      <w:pPr>
        <w:spacing w:after="0"/>
        <w:jc w:val="center"/>
        <w:rPr>
          <w:rFonts w:ascii="Arial" w:eastAsia="PT Astra Serif" w:hAnsi="Arial" w:cs="Arial"/>
          <w:b/>
          <w:bCs/>
          <w:sz w:val="24"/>
          <w:szCs w:val="24"/>
        </w:rPr>
      </w:pPr>
    </w:p>
    <w:p w:rsidR="002D287B" w:rsidRDefault="002D287B">
      <w:pPr>
        <w:spacing w:after="0"/>
        <w:jc w:val="center"/>
        <w:rPr>
          <w:rFonts w:ascii="Arial" w:eastAsia="PT Astra Serif" w:hAnsi="Arial" w:cs="Arial"/>
          <w:b/>
          <w:bCs/>
          <w:sz w:val="24"/>
          <w:szCs w:val="24"/>
        </w:rPr>
      </w:pPr>
    </w:p>
    <w:p w:rsidR="00D948EA" w:rsidRDefault="00D948EA">
      <w:pPr>
        <w:spacing w:after="0"/>
        <w:jc w:val="center"/>
        <w:rPr>
          <w:rFonts w:ascii="Arial" w:eastAsia="PT Astra Serif" w:hAnsi="Arial" w:cs="Arial"/>
          <w:b/>
          <w:bCs/>
          <w:sz w:val="24"/>
          <w:szCs w:val="24"/>
        </w:rPr>
      </w:pPr>
    </w:p>
    <w:p w:rsidR="00D948EA" w:rsidRDefault="00D948EA">
      <w:pPr>
        <w:spacing w:after="0"/>
        <w:jc w:val="center"/>
        <w:rPr>
          <w:rFonts w:ascii="Arial" w:eastAsia="PT Astra Serif" w:hAnsi="Arial" w:cs="Arial"/>
          <w:b/>
          <w:bCs/>
          <w:sz w:val="24"/>
          <w:szCs w:val="24"/>
        </w:rPr>
      </w:pPr>
    </w:p>
    <w:p w:rsidR="00D948EA" w:rsidRDefault="00D948EA">
      <w:pPr>
        <w:spacing w:after="0"/>
        <w:jc w:val="center"/>
        <w:rPr>
          <w:rFonts w:ascii="Arial" w:eastAsia="PT Astra Serif" w:hAnsi="Arial" w:cs="Arial"/>
          <w:b/>
          <w:bCs/>
          <w:sz w:val="24"/>
          <w:szCs w:val="24"/>
        </w:rPr>
      </w:pPr>
    </w:p>
    <w:p w:rsidR="00D948EA" w:rsidRDefault="00D948EA">
      <w:pPr>
        <w:spacing w:after="0"/>
        <w:jc w:val="center"/>
        <w:rPr>
          <w:rFonts w:ascii="Arial" w:eastAsia="PT Astra Serif" w:hAnsi="Arial" w:cs="Arial"/>
          <w:b/>
          <w:bCs/>
          <w:sz w:val="24"/>
          <w:szCs w:val="24"/>
        </w:rPr>
      </w:pPr>
    </w:p>
    <w:p w:rsidR="00D948EA" w:rsidRDefault="00D948EA">
      <w:pPr>
        <w:spacing w:after="0"/>
        <w:jc w:val="center"/>
        <w:rPr>
          <w:rFonts w:ascii="Arial" w:eastAsia="PT Astra Serif" w:hAnsi="Arial" w:cs="Arial"/>
          <w:b/>
          <w:bCs/>
          <w:sz w:val="24"/>
          <w:szCs w:val="24"/>
        </w:rPr>
      </w:pPr>
    </w:p>
    <w:p w:rsidR="00D948EA" w:rsidRDefault="00D948EA">
      <w:pPr>
        <w:spacing w:after="0"/>
        <w:jc w:val="center"/>
        <w:rPr>
          <w:rFonts w:ascii="Arial" w:eastAsia="PT Astra Serif" w:hAnsi="Arial" w:cs="Arial"/>
          <w:b/>
          <w:bCs/>
          <w:sz w:val="24"/>
          <w:szCs w:val="24"/>
        </w:rPr>
      </w:pPr>
    </w:p>
    <w:p w:rsidR="00D948EA" w:rsidRDefault="00D948EA">
      <w:pPr>
        <w:spacing w:after="0"/>
        <w:jc w:val="center"/>
        <w:rPr>
          <w:rFonts w:ascii="Arial" w:eastAsia="PT Astra Serif" w:hAnsi="Arial" w:cs="Arial"/>
          <w:b/>
          <w:bCs/>
          <w:sz w:val="24"/>
          <w:szCs w:val="24"/>
        </w:rPr>
      </w:pPr>
    </w:p>
    <w:p w:rsidR="00D948EA" w:rsidRDefault="00D948EA">
      <w:pPr>
        <w:spacing w:after="0"/>
        <w:jc w:val="center"/>
        <w:rPr>
          <w:rFonts w:ascii="Arial" w:eastAsia="PT Astra Serif" w:hAnsi="Arial" w:cs="Arial"/>
          <w:b/>
          <w:bCs/>
          <w:sz w:val="24"/>
          <w:szCs w:val="24"/>
        </w:rPr>
      </w:pPr>
    </w:p>
    <w:p w:rsidR="00D948EA" w:rsidRDefault="00D948EA">
      <w:pPr>
        <w:spacing w:after="0"/>
        <w:jc w:val="center"/>
        <w:rPr>
          <w:rFonts w:ascii="Arial" w:eastAsia="PT Astra Serif" w:hAnsi="Arial" w:cs="Arial"/>
          <w:b/>
          <w:bCs/>
          <w:sz w:val="24"/>
          <w:szCs w:val="24"/>
        </w:rPr>
      </w:pPr>
    </w:p>
    <w:p w:rsidR="00D948EA" w:rsidRPr="00D948EA" w:rsidRDefault="00D948EA">
      <w:pPr>
        <w:spacing w:after="0"/>
        <w:jc w:val="center"/>
        <w:rPr>
          <w:rFonts w:ascii="Arial" w:eastAsia="PT Astra Serif" w:hAnsi="Arial" w:cs="Arial"/>
          <w:b/>
          <w:bCs/>
          <w:sz w:val="24"/>
          <w:szCs w:val="24"/>
        </w:rPr>
      </w:pPr>
    </w:p>
    <w:p w:rsidR="0083794E" w:rsidRPr="00D948EA" w:rsidRDefault="0083794E" w:rsidP="0083794E">
      <w:pPr>
        <w:widowControl w:val="0"/>
        <w:tabs>
          <w:tab w:val="left" w:pos="2580"/>
          <w:tab w:val="center" w:pos="4819"/>
        </w:tabs>
        <w:spacing w:after="0"/>
        <w:jc w:val="right"/>
        <w:rPr>
          <w:rFonts w:ascii="Arial" w:hAnsi="Arial" w:cs="Arial"/>
          <w:b/>
          <w:bCs/>
          <w:sz w:val="24"/>
          <w:szCs w:val="24"/>
        </w:rPr>
      </w:pPr>
      <w:r w:rsidRPr="00D948EA">
        <w:rPr>
          <w:rFonts w:ascii="Arial" w:hAnsi="Arial" w:cs="Arial"/>
          <w:b/>
          <w:bCs/>
          <w:sz w:val="24"/>
          <w:szCs w:val="24"/>
        </w:rPr>
        <w:lastRenderedPageBreak/>
        <w:t xml:space="preserve">Приложение </w:t>
      </w:r>
    </w:p>
    <w:p w:rsidR="0083794E" w:rsidRPr="00D948EA" w:rsidRDefault="0083794E" w:rsidP="0083794E">
      <w:pPr>
        <w:widowControl w:val="0"/>
        <w:tabs>
          <w:tab w:val="left" w:pos="2580"/>
          <w:tab w:val="center" w:pos="4819"/>
        </w:tabs>
        <w:spacing w:after="0"/>
        <w:jc w:val="right"/>
        <w:rPr>
          <w:rFonts w:ascii="Arial" w:hAnsi="Arial" w:cs="Arial"/>
          <w:b/>
          <w:bCs/>
          <w:sz w:val="24"/>
          <w:szCs w:val="24"/>
        </w:rPr>
      </w:pPr>
      <w:r w:rsidRPr="00D948EA">
        <w:rPr>
          <w:rFonts w:ascii="Arial" w:hAnsi="Arial" w:cs="Arial"/>
          <w:b/>
          <w:bCs/>
          <w:sz w:val="24"/>
          <w:szCs w:val="24"/>
        </w:rPr>
        <w:t>к постановлению Администрации</w:t>
      </w:r>
    </w:p>
    <w:p w:rsidR="0083794E" w:rsidRPr="00D948EA" w:rsidRDefault="0083794E" w:rsidP="0083794E">
      <w:pPr>
        <w:widowControl w:val="0"/>
        <w:tabs>
          <w:tab w:val="left" w:pos="2580"/>
          <w:tab w:val="center" w:pos="4819"/>
        </w:tabs>
        <w:spacing w:after="0"/>
        <w:jc w:val="right"/>
        <w:rPr>
          <w:rFonts w:ascii="Arial" w:hAnsi="Arial" w:cs="Arial"/>
          <w:b/>
          <w:bCs/>
          <w:sz w:val="24"/>
          <w:szCs w:val="24"/>
        </w:rPr>
      </w:pPr>
      <w:r w:rsidRPr="00D948EA">
        <w:rPr>
          <w:rFonts w:ascii="Arial" w:hAnsi="Arial" w:cs="Arial"/>
          <w:b/>
          <w:bCs/>
          <w:sz w:val="24"/>
          <w:szCs w:val="24"/>
        </w:rPr>
        <w:t>Ракитянского муниципального округа</w:t>
      </w:r>
    </w:p>
    <w:p w:rsidR="0083794E" w:rsidRPr="00D948EA" w:rsidRDefault="006C6CDC" w:rsidP="0083794E">
      <w:pPr>
        <w:widowControl w:val="0"/>
        <w:tabs>
          <w:tab w:val="left" w:pos="2580"/>
          <w:tab w:val="center" w:pos="4819"/>
        </w:tabs>
        <w:spacing w:after="0"/>
        <w:jc w:val="right"/>
        <w:rPr>
          <w:rFonts w:ascii="Arial" w:hAnsi="Arial" w:cs="Arial"/>
          <w:b/>
          <w:bCs/>
          <w:sz w:val="24"/>
          <w:szCs w:val="24"/>
        </w:rPr>
      </w:pPr>
      <w:r w:rsidRPr="00D948EA">
        <w:rPr>
          <w:rFonts w:ascii="Arial" w:hAnsi="Arial" w:cs="Arial"/>
          <w:b/>
          <w:bCs/>
          <w:sz w:val="24"/>
          <w:szCs w:val="24"/>
        </w:rPr>
        <w:t>от «29»_июля 2026</w:t>
      </w:r>
      <w:r w:rsidR="0083794E" w:rsidRPr="00D948EA">
        <w:rPr>
          <w:rFonts w:ascii="Arial" w:hAnsi="Arial" w:cs="Arial"/>
          <w:b/>
          <w:bCs/>
          <w:sz w:val="24"/>
          <w:szCs w:val="24"/>
        </w:rPr>
        <w:t xml:space="preserve"> года</w:t>
      </w:r>
    </w:p>
    <w:p w:rsidR="0083794E" w:rsidRPr="00D948EA" w:rsidRDefault="0083794E" w:rsidP="0083794E">
      <w:pPr>
        <w:widowControl w:val="0"/>
        <w:tabs>
          <w:tab w:val="left" w:pos="2580"/>
          <w:tab w:val="center" w:pos="4819"/>
        </w:tabs>
        <w:spacing w:after="0"/>
        <w:jc w:val="right"/>
        <w:rPr>
          <w:rFonts w:ascii="Arial" w:hAnsi="Arial" w:cs="Arial"/>
          <w:b/>
          <w:bCs/>
          <w:sz w:val="24"/>
          <w:szCs w:val="24"/>
        </w:rPr>
      </w:pPr>
      <w:r w:rsidRPr="00D948EA">
        <w:rPr>
          <w:rFonts w:ascii="Arial" w:hAnsi="Arial" w:cs="Arial"/>
          <w:b/>
          <w:bCs/>
          <w:sz w:val="24"/>
          <w:szCs w:val="24"/>
        </w:rPr>
        <w:t xml:space="preserve">№ </w:t>
      </w:r>
      <w:r w:rsidR="006C6CDC" w:rsidRPr="00D948EA">
        <w:rPr>
          <w:rFonts w:ascii="Arial" w:hAnsi="Arial" w:cs="Arial"/>
          <w:b/>
          <w:bCs/>
          <w:sz w:val="24"/>
          <w:szCs w:val="24"/>
        </w:rPr>
        <w:t>133-па</w:t>
      </w:r>
    </w:p>
    <w:p w:rsidR="0083794E" w:rsidRPr="00D948EA" w:rsidRDefault="0083794E" w:rsidP="0083794E">
      <w:pPr>
        <w:widowControl w:val="0"/>
        <w:tabs>
          <w:tab w:val="left" w:pos="2580"/>
          <w:tab w:val="center" w:pos="4819"/>
        </w:tabs>
        <w:spacing w:after="0"/>
        <w:jc w:val="right"/>
        <w:rPr>
          <w:rFonts w:ascii="Arial" w:hAnsi="Arial" w:cs="Arial"/>
          <w:b/>
          <w:bCs/>
          <w:sz w:val="24"/>
          <w:szCs w:val="24"/>
        </w:rPr>
      </w:pPr>
    </w:p>
    <w:p w:rsidR="0083794E" w:rsidRPr="00D948EA" w:rsidRDefault="0083794E">
      <w:pPr>
        <w:widowControl w:val="0"/>
        <w:tabs>
          <w:tab w:val="left" w:pos="2580"/>
          <w:tab w:val="center" w:pos="4819"/>
        </w:tabs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83794E" w:rsidRPr="00D948EA" w:rsidRDefault="0083794E">
      <w:pPr>
        <w:widowControl w:val="0"/>
        <w:tabs>
          <w:tab w:val="left" w:pos="2580"/>
          <w:tab w:val="center" w:pos="4819"/>
        </w:tabs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D287B" w:rsidRPr="00D948EA" w:rsidRDefault="00237AD9">
      <w:pPr>
        <w:widowControl w:val="0"/>
        <w:tabs>
          <w:tab w:val="left" w:pos="2580"/>
          <w:tab w:val="center" w:pos="4819"/>
        </w:tabs>
        <w:spacing w:after="0"/>
        <w:jc w:val="center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b/>
          <w:bCs/>
          <w:sz w:val="24"/>
          <w:szCs w:val="24"/>
        </w:rPr>
        <w:t>Муниципальная программа</w:t>
      </w:r>
    </w:p>
    <w:p w:rsidR="002D287B" w:rsidRPr="00D948EA" w:rsidRDefault="00237AD9">
      <w:pPr>
        <w:widowControl w:val="0"/>
        <w:spacing w:after="0"/>
        <w:jc w:val="center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b/>
          <w:bCs/>
          <w:sz w:val="24"/>
          <w:szCs w:val="24"/>
        </w:rPr>
        <w:t>«Развитие культуры и искусства</w:t>
      </w:r>
    </w:p>
    <w:p w:rsidR="002D287B" w:rsidRPr="00D948EA" w:rsidRDefault="00237AD9">
      <w:pPr>
        <w:widowControl w:val="0"/>
        <w:spacing w:after="0"/>
        <w:jc w:val="center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b/>
          <w:bCs/>
          <w:sz w:val="24"/>
          <w:szCs w:val="24"/>
        </w:rPr>
        <w:t>Ракитянского района»</w:t>
      </w:r>
    </w:p>
    <w:p w:rsidR="002D287B" w:rsidRPr="00D948EA" w:rsidRDefault="002D287B">
      <w:pPr>
        <w:widowControl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D287B" w:rsidRPr="00D948EA" w:rsidRDefault="00237AD9">
      <w:pPr>
        <w:widowControl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D948EA">
        <w:rPr>
          <w:rFonts w:ascii="Arial" w:hAnsi="Arial" w:cs="Arial"/>
          <w:b/>
          <w:bCs/>
          <w:sz w:val="24"/>
          <w:szCs w:val="24"/>
          <w:lang w:val="en-US"/>
        </w:rPr>
        <w:t>I</w:t>
      </w:r>
      <w:r w:rsidRPr="00D948EA">
        <w:rPr>
          <w:rFonts w:ascii="Arial" w:hAnsi="Arial" w:cs="Arial"/>
          <w:b/>
          <w:bCs/>
          <w:sz w:val="24"/>
          <w:szCs w:val="24"/>
        </w:rPr>
        <w:t>. Стратегические приоритеты в сфере реализации Муниципальной программы «Развитие культуры и искусства</w:t>
      </w:r>
    </w:p>
    <w:p w:rsidR="002D287B" w:rsidRPr="00D948EA" w:rsidRDefault="00237AD9">
      <w:pPr>
        <w:widowControl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D948EA">
        <w:rPr>
          <w:rFonts w:ascii="Arial" w:hAnsi="Arial" w:cs="Arial"/>
          <w:b/>
          <w:bCs/>
          <w:sz w:val="24"/>
          <w:szCs w:val="24"/>
        </w:rPr>
        <w:t>Ракитянского района»</w:t>
      </w:r>
    </w:p>
    <w:p w:rsidR="002D287B" w:rsidRPr="00D948EA" w:rsidRDefault="002D287B">
      <w:pPr>
        <w:widowControl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D287B" w:rsidRPr="00D948EA" w:rsidRDefault="00237AD9">
      <w:pPr>
        <w:widowControl w:val="0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D948EA">
        <w:rPr>
          <w:rFonts w:ascii="Arial" w:hAnsi="Arial" w:cs="Arial"/>
          <w:b/>
          <w:bCs/>
          <w:sz w:val="24"/>
          <w:szCs w:val="24"/>
        </w:rPr>
        <w:t>1. Оценка текущего состояния сферы культуры Ракитянскго района</w:t>
      </w:r>
    </w:p>
    <w:p w:rsidR="002D287B" w:rsidRPr="00D948EA" w:rsidRDefault="002D287B">
      <w:pPr>
        <w:widowControl w:val="0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:rsidR="002D287B" w:rsidRPr="00D948EA" w:rsidRDefault="002D287B">
      <w:pPr>
        <w:widowControl w:val="0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:rsidR="002D287B" w:rsidRPr="00D948EA" w:rsidRDefault="00237AD9">
      <w:pPr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>На протяжении многих лет в Ракитянчском районе, как и в Белгородской области в целом, были сформированы базовые управленческие условия и инструменты для реализации культурной политики.</w:t>
      </w:r>
    </w:p>
    <w:p w:rsidR="002D287B" w:rsidRPr="00D948EA" w:rsidRDefault="00237AD9">
      <w:pPr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>Сектор культуры Ракитянского района представлен основными типами учреждений культуры. Это 26 клубных учреждений с  районным организационно-методическим центром и  Домом ремесел, 26 библиотек, краеведческий музей -  усадьба князей Юсуповых, 2 детские школы искусств.</w:t>
      </w:r>
    </w:p>
    <w:p w:rsidR="002D287B" w:rsidRPr="00D948EA" w:rsidRDefault="00237AD9">
      <w:pPr>
        <w:spacing w:after="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>Большая и развитая сеть учреждений культуры в районе это культурно-досуговые учреждения (далее - КДУ).  В районе действует 26 клубных учреждений. В целях повышения удовлетворенности населения качеством жизни через творческую самореализацию в Ракитянском районе действует</w:t>
      </w:r>
      <w:r w:rsidRPr="00D948EA">
        <w:rPr>
          <w:rFonts w:ascii="Arial" w:hAnsi="Arial" w:cs="Arial"/>
          <w:sz w:val="24"/>
          <w:szCs w:val="24"/>
        </w:rPr>
        <w:tab/>
        <w:t>12 многофункциональных учреждений культуры: 10 Центров культурного развития и 1 модельный Дом культуры.</w:t>
      </w:r>
    </w:p>
    <w:p w:rsidR="002D287B" w:rsidRPr="00D948EA" w:rsidRDefault="00237AD9">
      <w:pPr>
        <w:pStyle w:val="western"/>
        <w:spacing w:before="0" w:after="0" w:line="276" w:lineRule="auto"/>
        <w:ind w:firstLine="567"/>
        <w:jc w:val="both"/>
        <w:rPr>
          <w:rFonts w:ascii="Arial" w:hAnsi="Arial" w:cs="Arial"/>
        </w:rPr>
      </w:pPr>
      <w:r w:rsidRPr="00D948EA">
        <w:rPr>
          <w:rFonts w:ascii="Arial" w:hAnsi="Arial" w:cs="Arial"/>
        </w:rPr>
        <w:t xml:space="preserve">  Ежегодно КДУ района проводят более 14 000  культурно-досуговых мероприятий, посетителями становятся более  1 000 000 человек. </w:t>
      </w:r>
    </w:p>
    <w:p w:rsidR="002D287B" w:rsidRPr="00D948EA" w:rsidRDefault="00237AD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 xml:space="preserve">В 26 культурно-досуговых учреждениях действует 513 клубных формирований различного профиля, с количеством участников  8917 человек.  Действуют 45 творческих коллективов, имеющих почетное звание «Народный (образцовый) самодеятельный коллектив». </w:t>
      </w:r>
    </w:p>
    <w:p w:rsidR="002D287B" w:rsidRPr="00D948EA" w:rsidRDefault="00237AD9">
      <w:pPr>
        <w:spacing w:after="0"/>
        <w:jc w:val="both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 xml:space="preserve">      Большое внимание уделяется укреплению материально-техничесакой базы КДУ</w:t>
      </w:r>
      <w:r w:rsidRPr="00D948EA">
        <w:rPr>
          <w:rFonts w:ascii="Arial" w:hAnsi="Arial" w:cs="Arial"/>
          <w:b/>
          <w:sz w:val="24"/>
          <w:szCs w:val="24"/>
        </w:rPr>
        <w:t xml:space="preserve">. </w:t>
      </w:r>
      <w:r w:rsidRPr="00D948EA">
        <w:rPr>
          <w:rFonts w:ascii="Arial" w:hAnsi="Arial" w:cs="Arial"/>
          <w:sz w:val="24"/>
          <w:szCs w:val="24"/>
        </w:rPr>
        <w:t>В рамках реализации националного проекта «Культура» по культурно-досуговому направлению за 5 лет достигнуты следующие результаты:</w:t>
      </w:r>
    </w:p>
    <w:p w:rsidR="002D287B" w:rsidRPr="00D948EA" w:rsidRDefault="00237AD9">
      <w:pPr>
        <w:spacing w:after="0"/>
        <w:jc w:val="both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>- через партийный проект «Единой России» «Культура малой Родины» улучшена материальная база Холоднянского ЦКР на 3,9 млн. рублей.</w:t>
      </w:r>
    </w:p>
    <w:p w:rsidR="002D287B" w:rsidRPr="00D948EA" w:rsidRDefault="00237AD9">
      <w:pPr>
        <w:spacing w:after="0"/>
        <w:jc w:val="both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 xml:space="preserve">- </w:t>
      </w:r>
      <w:r w:rsidRPr="00D948EA">
        <w:rPr>
          <w:rFonts w:ascii="Arial" w:eastAsia="Times New Roman" w:hAnsi="Arial" w:cs="Arial"/>
          <w:sz w:val="24"/>
          <w:szCs w:val="24"/>
        </w:rPr>
        <w:t>приобретен  мобильный  культурный центр (автоклуб)  стоимостью 4 957 200  рублей;</w:t>
      </w:r>
    </w:p>
    <w:p w:rsidR="002D287B" w:rsidRPr="00D948EA" w:rsidRDefault="00237AD9">
      <w:pPr>
        <w:spacing w:after="0"/>
        <w:jc w:val="both"/>
        <w:rPr>
          <w:rFonts w:ascii="Arial" w:hAnsi="Arial" w:cs="Arial"/>
          <w:sz w:val="24"/>
          <w:szCs w:val="24"/>
        </w:rPr>
      </w:pPr>
      <w:r w:rsidRPr="00D948EA">
        <w:rPr>
          <w:rFonts w:ascii="Arial" w:eastAsia="Times New Roman" w:hAnsi="Arial" w:cs="Arial"/>
          <w:sz w:val="24"/>
          <w:szCs w:val="24"/>
        </w:rPr>
        <w:t xml:space="preserve">- выполнен капитальный ремонт </w:t>
      </w:r>
      <w:r w:rsidRPr="00D948EA">
        <w:rPr>
          <w:rFonts w:ascii="Arial" w:hAnsi="Arial" w:cs="Arial"/>
          <w:sz w:val="24"/>
          <w:szCs w:val="24"/>
        </w:rPr>
        <w:t>Пролетарского Центра культурного развития.</w:t>
      </w:r>
    </w:p>
    <w:p w:rsidR="002D287B" w:rsidRPr="00D948EA" w:rsidRDefault="00237AD9">
      <w:pPr>
        <w:pStyle w:val="western"/>
        <w:spacing w:before="0" w:after="0" w:line="276" w:lineRule="auto"/>
        <w:ind w:firstLine="567"/>
        <w:jc w:val="both"/>
        <w:rPr>
          <w:rFonts w:ascii="Arial" w:hAnsi="Arial" w:cs="Arial"/>
        </w:rPr>
      </w:pPr>
      <w:r w:rsidRPr="00D948EA">
        <w:rPr>
          <w:rFonts w:ascii="Arial" w:hAnsi="Arial" w:cs="Arial"/>
        </w:rPr>
        <w:t>Активно ведется работа по возрождению и популяризации народных промыслов. На базе учреждений культуры 22 профессиональных мастера обучают мастерству по 24 направлениям декоративно-прикладного творчества. Продукция, изготовленная мастерами, реализуется в сувенирной лавке и 25 ее филиалах, открытых на базе учреждений культуры района.</w:t>
      </w:r>
    </w:p>
    <w:p w:rsidR="002D287B" w:rsidRPr="00D948EA" w:rsidRDefault="00237AD9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>Дальнейшее развитие деятельости  КДУ Ракитянскаого района направлено на решение следующих задач:</w:t>
      </w:r>
    </w:p>
    <w:p w:rsidR="002D287B" w:rsidRPr="00D948EA" w:rsidRDefault="00237AD9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>- укреплению материально-техничесакой базы;</w:t>
      </w:r>
    </w:p>
    <w:p w:rsidR="002D287B" w:rsidRPr="00D948EA" w:rsidRDefault="00237AD9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>- привлечение специалистов в КДУ, особенно в сельскую местность;</w:t>
      </w:r>
    </w:p>
    <w:p w:rsidR="002D287B" w:rsidRPr="00D948EA" w:rsidRDefault="00237AD9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>- модернизация оборудоваения;</w:t>
      </w:r>
    </w:p>
    <w:p w:rsidR="002D287B" w:rsidRPr="00D948EA" w:rsidRDefault="00237AD9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>- повышение качества, разнообразия и эффективности услуг КДУ, создание условий для доступности участия всего населения в культурной жизни района, а так же вовлечение детей и молодежи в активную социокультурную деятельность;</w:t>
      </w:r>
    </w:p>
    <w:p w:rsidR="002D287B" w:rsidRPr="00D948EA" w:rsidRDefault="00237AD9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>- разработка мер поддержки работников КДУ.</w:t>
      </w:r>
    </w:p>
    <w:p w:rsidR="002D287B" w:rsidRPr="00D948EA" w:rsidRDefault="00237AD9">
      <w:pPr>
        <w:pStyle w:val="western"/>
        <w:spacing w:before="0" w:after="0" w:line="276" w:lineRule="auto"/>
        <w:ind w:firstLine="567"/>
        <w:jc w:val="both"/>
        <w:rPr>
          <w:rFonts w:ascii="Arial" w:hAnsi="Arial" w:cs="Arial"/>
        </w:rPr>
      </w:pPr>
      <w:r w:rsidRPr="00D948EA">
        <w:rPr>
          <w:rFonts w:ascii="Arial" w:hAnsi="Arial" w:cs="Arial"/>
        </w:rPr>
        <w:t>Библиотечное обслуживание осуществляет 26 библиотек. Все библиотеки компьютеризированы и подключены к сети Интернет.</w:t>
      </w:r>
    </w:p>
    <w:p w:rsidR="002D287B" w:rsidRPr="00D948EA" w:rsidRDefault="00237AD9">
      <w:pPr>
        <w:pStyle w:val="western"/>
        <w:spacing w:before="0" w:after="0" w:line="276" w:lineRule="auto"/>
        <w:ind w:firstLine="567"/>
        <w:jc w:val="both"/>
        <w:rPr>
          <w:rFonts w:ascii="Arial" w:hAnsi="Arial" w:cs="Arial"/>
        </w:rPr>
      </w:pPr>
      <w:r w:rsidRPr="00D948EA">
        <w:rPr>
          <w:rFonts w:ascii="Arial" w:hAnsi="Arial" w:cs="Arial"/>
        </w:rPr>
        <w:t xml:space="preserve">Ежегодно в библиотеках района обслуживается более 300 000 читателей. </w:t>
      </w:r>
    </w:p>
    <w:p w:rsidR="002D287B" w:rsidRPr="00D948EA" w:rsidRDefault="00237AD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>Сохранена централизация, как наиболее эффективная структура управления. В Ракитянском районе действует 18 модельных библиотек, являющихся интеллектуальными и образовательными центрами, а так же 1 библиотека нового поколения в рамках реализации национального проекта «Культура»</w:t>
      </w:r>
      <w:r w:rsidRPr="00D948EA">
        <w:rPr>
          <w:rFonts w:ascii="Arial" w:eastAsia="Times New Roman" w:hAnsi="Arial" w:cs="Arial"/>
          <w:sz w:val="24"/>
          <w:szCs w:val="24"/>
        </w:rPr>
        <w:t>.</w:t>
      </w:r>
    </w:p>
    <w:p w:rsidR="002D287B" w:rsidRPr="00D948EA" w:rsidRDefault="00237AD9">
      <w:pPr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>Задачи, стоящие перед библиотеками рйона:</w:t>
      </w:r>
    </w:p>
    <w:p w:rsidR="002D287B" w:rsidRPr="00D948EA" w:rsidRDefault="00237AD9">
      <w:pPr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>- обеспечение комплектования библиотечного фонда;</w:t>
      </w:r>
    </w:p>
    <w:p w:rsidR="002D287B" w:rsidRPr="00D948EA" w:rsidRDefault="00237AD9">
      <w:pPr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>- обеспечение модернизации библиотек;</w:t>
      </w:r>
    </w:p>
    <w:p w:rsidR="002D287B" w:rsidRPr="00D948EA" w:rsidRDefault="00237AD9">
      <w:pPr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>- развитие современных, востребованных населением района форм и моделей библиотечного обслуживания;</w:t>
      </w:r>
    </w:p>
    <w:p w:rsidR="002D287B" w:rsidRPr="00D948EA" w:rsidRDefault="00237AD9">
      <w:pPr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>- создание необходимых условий для развития кадрового потенциала библиотек.</w:t>
      </w:r>
    </w:p>
    <w:p w:rsidR="002D287B" w:rsidRPr="00D948EA" w:rsidRDefault="00237AD9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>В Ракитянском районе функционирует краеведческий музей-усадьба имени князей Юсуповых.</w:t>
      </w:r>
    </w:p>
    <w:p w:rsidR="002D287B" w:rsidRPr="00D948EA" w:rsidRDefault="00237AD9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 xml:space="preserve">Фонд краеведческого музея составляет 7 152 экспоната, число посещений  за год составляет более 34 000 человек. </w:t>
      </w:r>
    </w:p>
    <w:p w:rsidR="002D287B" w:rsidRPr="00D948EA" w:rsidRDefault="00237AD9">
      <w:pPr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>Дальнейшее развиие музейной деятельности будет реализовываться в соответствии с Методическими рекомендациями по модернизации муниципальных музеев на основе Модельного стандарта деятельности муниципального краеведческого музея, утвержденного Министерством культуры РФ и разработанного с целью упорядочить работу музеев, запустить процесс модернизации, сделать привлекательными  для посетителей и эффективными в рамках выставочной и исследовательской деятельности.</w:t>
      </w:r>
    </w:p>
    <w:p w:rsidR="002D287B" w:rsidRPr="00D948EA" w:rsidRDefault="00237AD9">
      <w:pPr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>Задачи в области музейного дела:</w:t>
      </w:r>
    </w:p>
    <w:p w:rsidR="002D287B" w:rsidRPr="00D948EA" w:rsidRDefault="00237AD9">
      <w:pPr>
        <w:spacing w:after="0"/>
        <w:jc w:val="both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>- разработка и внедрение принципиально новых музейных программ и методик взаимодействия с посетителями;</w:t>
      </w:r>
    </w:p>
    <w:p w:rsidR="002D287B" w:rsidRPr="00D948EA" w:rsidRDefault="00237AD9">
      <w:pPr>
        <w:spacing w:after="0"/>
        <w:jc w:val="both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>- поддержка музейно-выставочной деятельности;</w:t>
      </w:r>
    </w:p>
    <w:p w:rsidR="002D287B" w:rsidRPr="00D948EA" w:rsidRDefault="00237AD9">
      <w:pPr>
        <w:spacing w:after="0"/>
        <w:jc w:val="both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>- проведение работ по реэкспозиции музея;</w:t>
      </w:r>
    </w:p>
    <w:p w:rsidR="002D287B" w:rsidRPr="00D948EA" w:rsidRDefault="00237AD9">
      <w:pPr>
        <w:spacing w:after="0"/>
        <w:jc w:val="both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>- обеспечение музея высокопрофессиональными кадрами.</w:t>
      </w:r>
    </w:p>
    <w:p w:rsidR="002D287B" w:rsidRPr="00D948EA" w:rsidRDefault="00237AD9">
      <w:pPr>
        <w:widowControl w:val="0"/>
        <w:spacing w:before="6" w:after="0"/>
        <w:ind w:right="-2" w:firstLine="708"/>
        <w:jc w:val="both"/>
        <w:rPr>
          <w:rFonts w:ascii="Arial" w:hAnsi="Arial" w:cs="Arial"/>
          <w:color w:val="231F20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 xml:space="preserve">Отдел по развитию туризма осуществляет свою деятельность в тесном сотрудничестве с учреждениями культуры района. Богатый культурно-исторический потенциал района служит хорошей основой для развития внутреннего туризма. </w:t>
      </w:r>
      <w:r w:rsidRPr="00D948EA">
        <w:rPr>
          <w:rFonts w:ascii="Arial" w:hAnsi="Arial" w:cs="Arial"/>
          <w:color w:val="231F20"/>
          <w:sz w:val="24"/>
          <w:szCs w:val="24"/>
        </w:rPr>
        <w:t xml:space="preserve">В Ракитянском районе основными из них являются событийный, этнографический и аграрный.                </w:t>
      </w:r>
    </w:p>
    <w:p w:rsidR="002D287B" w:rsidRPr="00D948EA" w:rsidRDefault="00237AD9">
      <w:pPr>
        <w:widowControl w:val="0"/>
        <w:spacing w:before="10" w:after="0"/>
        <w:ind w:right="-2" w:firstLine="708"/>
        <w:jc w:val="both"/>
        <w:rPr>
          <w:rFonts w:ascii="Arial" w:hAnsi="Arial" w:cs="Arial"/>
          <w:color w:val="231F20"/>
          <w:sz w:val="24"/>
          <w:szCs w:val="24"/>
        </w:rPr>
      </w:pPr>
      <w:r w:rsidRPr="00D948EA">
        <w:rPr>
          <w:rFonts w:ascii="Arial" w:hAnsi="Arial" w:cs="Arial"/>
          <w:color w:val="231F20"/>
          <w:sz w:val="24"/>
          <w:szCs w:val="24"/>
        </w:rPr>
        <w:t>Развитие сельского туризма в нашей местности приносит экономическую пользу</w:t>
      </w:r>
      <w:r w:rsidRPr="00D948EA">
        <w:rPr>
          <w:rFonts w:ascii="Arial" w:hAnsi="Arial" w:cs="Arial"/>
          <w:color w:val="231F20"/>
          <w:spacing w:val="-7"/>
          <w:sz w:val="24"/>
          <w:szCs w:val="24"/>
        </w:rPr>
        <w:t xml:space="preserve"> предпринимателям </w:t>
      </w:r>
      <w:r w:rsidRPr="00D948EA">
        <w:rPr>
          <w:rFonts w:ascii="Arial" w:hAnsi="Arial" w:cs="Arial"/>
          <w:color w:val="231F20"/>
          <w:sz w:val="24"/>
          <w:szCs w:val="24"/>
        </w:rPr>
        <w:t xml:space="preserve">за счет дополнительных возможностей получения дохода. Работая в различных направлениях туризма, неизменно знакомим участников туров и проектов с бытом, культурой, традициями и обычаями жителей нашего района, что является неотъемлемой частью сельского туризма. </w:t>
      </w:r>
      <w:r w:rsidRPr="00D948EA">
        <w:rPr>
          <w:rFonts w:ascii="Arial" w:hAnsi="Arial" w:cs="Arial"/>
          <w:sz w:val="24"/>
          <w:szCs w:val="24"/>
        </w:rPr>
        <w:t>Экскурсионно-туристический поток за год составляетболее 30 000 человека.</w:t>
      </w:r>
    </w:p>
    <w:p w:rsidR="002D287B" w:rsidRPr="00D948EA" w:rsidRDefault="00237AD9">
      <w:pPr>
        <w:pStyle w:val="a0"/>
        <w:spacing w:after="0"/>
        <w:ind w:left="0" w:firstLine="708"/>
        <w:jc w:val="both"/>
        <w:rPr>
          <w:rFonts w:ascii="Arial" w:hAnsi="Arial" w:cs="Arial"/>
          <w:sz w:val="24"/>
          <w:szCs w:val="24"/>
        </w:rPr>
      </w:pPr>
      <w:r w:rsidRPr="00D948EA">
        <w:rPr>
          <w:rStyle w:val="fontstyle01"/>
          <w:rFonts w:ascii="Arial" w:hAnsi="Arial" w:cs="Arial"/>
          <w:sz w:val="24"/>
          <w:szCs w:val="24"/>
        </w:rPr>
        <w:t xml:space="preserve">В Ракитянском районе сеть образовательных организаций дополнительного образования детей сферы культуры представлена 2 муниципальными детскими школами искусств по видам искусств (далее -ДШИ). </w:t>
      </w:r>
      <w:r w:rsidRPr="00D948EA">
        <w:rPr>
          <w:rFonts w:ascii="Arial" w:hAnsi="Arial" w:cs="Arial"/>
          <w:sz w:val="24"/>
          <w:szCs w:val="24"/>
        </w:rPr>
        <w:t xml:space="preserve">В 2 детских школах искусств работает </w:t>
      </w:r>
      <w:r w:rsidRPr="00D948EA">
        <w:rPr>
          <w:rFonts w:ascii="Arial" w:hAnsi="Arial" w:cs="Arial"/>
          <w:color w:val="000000"/>
          <w:sz w:val="24"/>
          <w:szCs w:val="24"/>
        </w:rPr>
        <w:t xml:space="preserve">36 </w:t>
      </w:r>
      <w:r w:rsidRPr="00D948EA">
        <w:rPr>
          <w:rFonts w:ascii="Arial" w:hAnsi="Arial" w:cs="Arial"/>
          <w:sz w:val="24"/>
          <w:szCs w:val="24"/>
        </w:rPr>
        <w:t xml:space="preserve">преподавателей, обучением по </w:t>
      </w:r>
      <w:r w:rsidRPr="00D948EA">
        <w:rPr>
          <w:rFonts w:ascii="Arial" w:hAnsi="Arial" w:cs="Arial"/>
          <w:color w:val="000000"/>
          <w:sz w:val="24"/>
          <w:szCs w:val="24"/>
        </w:rPr>
        <w:t>10</w:t>
      </w:r>
      <w:r w:rsidRPr="00D948EA">
        <w:rPr>
          <w:rFonts w:ascii="Arial" w:hAnsi="Arial" w:cs="Arial"/>
          <w:sz w:val="24"/>
          <w:szCs w:val="24"/>
        </w:rPr>
        <w:t xml:space="preserve"> специализациям охвачено более 650 человек. </w:t>
      </w:r>
    </w:p>
    <w:p w:rsidR="002D287B" w:rsidRPr="00D948EA" w:rsidRDefault="00237AD9">
      <w:pPr>
        <w:pStyle w:val="a0"/>
        <w:spacing w:after="0"/>
        <w:ind w:left="0"/>
        <w:jc w:val="both"/>
        <w:rPr>
          <w:rStyle w:val="fontstyle01"/>
          <w:rFonts w:ascii="Arial" w:hAnsi="Arial" w:cs="Arial"/>
          <w:sz w:val="24"/>
          <w:szCs w:val="24"/>
        </w:rPr>
      </w:pPr>
      <w:r w:rsidRPr="00D948EA">
        <w:rPr>
          <w:rStyle w:val="fontstyle01"/>
          <w:rFonts w:ascii="Arial" w:hAnsi="Arial" w:cs="Arial"/>
          <w:sz w:val="24"/>
          <w:szCs w:val="24"/>
        </w:rPr>
        <w:t>Одной из самых действенных форм выявления творчески одарённых детей является участие обучающихся ДШИ в конкурсно-фестивальных мероприятиях различного уровня. Ежегодно в конкурсах, олимпиадах, выставках участвует более 80 процентов, обучающихся в ДШИ.</w:t>
      </w:r>
    </w:p>
    <w:p w:rsidR="002D287B" w:rsidRPr="00D948EA" w:rsidRDefault="00237AD9">
      <w:pPr>
        <w:pStyle w:val="a0"/>
        <w:spacing w:after="0"/>
        <w:ind w:left="0" w:firstLine="708"/>
        <w:jc w:val="both"/>
        <w:rPr>
          <w:rFonts w:ascii="Arial" w:hAnsi="Arial" w:cs="Arial"/>
          <w:sz w:val="24"/>
          <w:szCs w:val="24"/>
        </w:rPr>
      </w:pPr>
      <w:r w:rsidRPr="00D948EA">
        <w:rPr>
          <w:rStyle w:val="fontstyle01"/>
          <w:rFonts w:ascii="Arial" w:hAnsi="Arial" w:cs="Arial"/>
          <w:sz w:val="24"/>
          <w:szCs w:val="24"/>
        </w:rPr>
        <w:t xml:space="preserve">В области уделяется большое внимание материально-техническому оснащению ДШИ. </w:t>
      </w:r>
      <w:r w:rsidRPr="00D948EA">
        <w:rPr>
          <w:rFonts w:ascii="Arial" w:hAnsi="Arial" w:cs="Arial"/>
          <w:sz w:val="24"/>
          <w:szCs w:val="24"/>
        </w:rPr>
        <w:t>В рамках национального проекта «Культура» в</w:t>
      </w:r>
      <w:r w:rsidRPr="00D948EA">
        <w:rPr>
          <w:rFonts w:ascii="Arial" w:eastAsia="Times New Roman" w:hAnsi="Arial" w:cs="Arial"/>
          <w:sz w:val="24"/>
          <w:szCs w:val="24"/>
        </w:rPr>
        <w:t xml:space="preserve">ыполнены  работы </w:t>
      </w:r>
      <w:r w:rsidRPr="00D948EA">
        <w:rPr>
          <w:rFonts w:ascii="Arial" w:eastAsia="Times New Roman" w:hAnsi="Arial" w:cs="Arial"/>
          <w:sz w:val="24"/>
          <w:szCs w:val="24"/>
          <w:lang w:bidi="ru-RU"/>
        </w:rPr>
        <w:t xml:space="preserve"> по обеспечению Пролетарской ДШИ  </w:t>
      </w:r>
      <w:r w:rsidRPr="00D948EA">
        <w:rPr>
          <w:rFonts w:ascii="Arial" w:eastAsia="Times New Roman" w:hAnsi="Arial" w:cs="Arial"/>
          <w:sz w:val="24"/>
          <w:szCs w:val="24"/>
        </w:rPr>
        <w:t>Ракитянского района</w:t>
      </w:r>
      <w:r w:rsidRPr="00D948EA">
        <w:rPr>
          <w:rFonts w:ascii="Arial" w:eastAsia="Times New Roman" w:hAnsi="Arial" w:cs="Arial"/>
          <w:sz w:val="24"/>
          <w:szCs w:val="24"/>
          <w:lang w:bidi="ru-RU"/>
        </w:rPr>
        <w:t xml:space="preserve">  музыкальными инструментами и оборудованием</w:t>
      </w:r>
      <w:r w:rsidRPr="00D948EA">
        <w:rPr>
          <w:rFonts w:ascii="Arial" w:eastAsia="Times New Roman" w:hAnsi="Arial" w:cs="Arial"/>
          <w:sz w:val="24"/>
          <w:szCs w:val="24"/>
        </w:rPr>
        <w:t xml:space="preserve">на сумму 1 355 800 руб. и Ракитянской ДШИ им.В.П. Рудина на  сумму </w:t>
      </w:r>
      <w:r w:rsidRPr="00D948EA">
        <w:rPr>
          <w:rFonts w:ascii="Arial" w:hAnsi="Arial" w:cs="Arial"/>
          <w:sz w:val="24"/>
          <w:szCs w:val="24"/>
        </w:rPr>
        <w:t>6 млн. 567 тыс. рублей.</w:t>
      </w:r>
    </w:p>
    <w:p w:rsidR="002D287B" w:rsidRPr="00D948EA" w:rsidRDefault="00237AD9">
      <w:pPr>
        <w:pStyle w:val="a0"/>
        <w:spacing w:after="0"/>
        <w:ind w:left="0" w:firstLine="708"/>
        <w:jc w:val="both"/>
        <w:rPr>
          <w:rStyle w:val="fontstyle01"/>
          <w:rFonts w:ascii="Arial" w:hAnsi="Arial" w:cs="Arial"/>
          <w:sz w:val="24"/>
          <w:szCs w:val="24"/>
        </w:rPr>
      </w:pPr>
      <w:r w:rsidRPr="00D948EA">
        <w:rPr>
          <w:rStyle w:val="fontstyle01"/>
          <w:rFonts w:ascii="Arial" w:hAnsi="Arial" w:cs="Arial"/>
          <w:sz w:val="24"/>
          <w:szCs w:val="24"/>
        </w:rPr>
        <w:t>Механизмы развития дополнительного образования детей в Российской Федерации, приоритетные цели, задачи и направления развития детских школ искусств определены в Концепции развития дополнительного образования детей до 2030 года, утвержденной распоряжением Правительства: Российской Федерации от 31 марта 2022 года № 678-р. Дальнейшее развитие художественного образования в области культурыи искусства направлено на решение следующих задач:</w:t>
      </w:r>
    </w:p>
    <w:p w:rsidR="002D287B" w:rsidRPr="00D948EA" w:rsidRDefault="00237AD9">
      <w:pPr>
        <w:pStyle w:val="a0"/>
        <w:spacing w:after="0"/>
        <w:ind w:left="0" w:firstLine="708"/>
        <w:jc w:val="both"/>
        <w:rPr>
          <w:rStyle w:val="fontstyle01"/>
          <w:rFonts w:ascii="Arial" w:hAnsi="Arial" w:cs="Arial"/>
          <w:sz w:val="24"/>
          <w:szCs w:val="24"/>
        </w:rPr>
      </w:pPr>
      <w:r w:rsidRPr="00D948EA">
        <w:rPr>
          <w:rStyle w:val="fontstyle01"/>
          <w:rFonts w:ascii="Arial" w:hAnsi="Arial" w:cs="Arial"/>
          <w:sz w:val="24"/>
          <w:szCs w:val="24"/>
        </w:rPr>
        <w:t>- повышение значимости детских школ искусств по видам искусств как социального института и их роли в духовно-нравственном воспитании подрастающего поколения;</w:t>
      </w:r>
    </w:p>
    <w:p w:rsidR="002D287B" w:rsidRPr="00D948EA" w:rsidRDefault="00237AD9">
      <w:pPr>
        <w:pStyle w:val="a0"/>
        <w:spacing w:after="0"/>
        <w:ind w:left="0" w:firstLine="708"/>
        <w:jc w:val="both"/>
        <w:rPr>
          <w:rStyle w:val="fontstyle01"/>
          <w:rFonts w:ascii="Arial" w:hAnsi="Arial" w:cs="Arial"/>
          <w:sz w:val="24"/>
          <w:szCs w:val="24"/>
        </w:rPr>
      </w:pPr>
      <w:r w:rsidRPr="00D948EA">
        <w:rPr>
          <w:rStyle w:val="fontstyle01"/>
          <w:rFonts w:ascii="Arial" w:hAnsi="Arial" w:cs="Arial"/>
          <w:sz w:val="24"/>
          <w:szCs w:val="24"/>
        </w:rPr>
        <w:t>- увеличения численности обучающихся ДШИ, в том числе по дополнительным предпрофессиональным программам, обеспечении</w:t>
      </w:r>
      <w:r w:rsidRPr="00D948EA">
        <w:rPr>
          <w:rFonts w:ascii="Arial" w:hAnsi="Arial" w:cs="Arial"/>
          <w:color w:val="000000"/>
          <w:sz w:val="24"/>
          <w:szCs w:val="24"/>
        </w:rPr>
        <w:br/>
      </w:r>
      <w:r w:rsidRPr="00D948EA">
        <w:rPr>
          <w:rStyle w:val="fontstyle01"/>
          <w:rFonts w:ascii="Arial" w:hAnsi="Arial" w:cs="Arial"/>
          <w:sz w:val="24"/>
          <w:szCs w:val="24"/>
        </w:rPr>
        <w:t xml:space="preserve">сохранности контингента; </w:t>
      </w:r>
    </w:p>
    <w:p w:rsidR="002D287B" w:rsidRPr="00D948EA" w:rsidRDefault="00237AD9">
      <w:pPr>
        <w:pStyle w:val="a0"/>
        <w:spacing w:after="0"/>
        <w:ind w:left="0" w:firstLine="708"/>
        <w:jc w:val="both"/>
        <w:rPr>
          <w:rStyle w:val="fontstyle01"/>
          <w:rFonts w:ascii="Arial" w:hAnsi="Arial" w:cs="Arial"/>
          <w:sz w:val="24"/>
          <w:szCs w:val="24"/>
        </w:rPr>
      </w:pPr>
      <w:r w:rsidRPr="00D948EA">
        <w:rPr>
          <w:rStyle w:val="fontstyle01"/>
          <w:rFonts w:ascii="Arial" w:hAnsi="Arial" w:cs="Arial"/>
          <w:sz w:val="24"/>
          <w:szCs w:val="24"/>
        </w:rPr>
        <w:t>- обеспечение ДШИ высокопрофессиональными кадрами;</w:t>
      </w:r>
    </w:p>
    <w:p w:rsidR="002D287B" w:rsidRPr="00D948EA" w:rsidRDefault="00237AD9">
      <w:pPr>
        <w:pStyle w:val="a0"/>
        <w:spacing w:after="0"/>
        <w:ind w:left="0" w:firstLine="708"/>
        <w:jc w:val="both"/>
        <w:rPr>
          <w:rStyle w:val="fontstyle01"/>
          <w:rFonts w:ascii="Arial" w:hAnsi="Arial" w:cs="Arial"/>
          <w:sz w:val="24"/>
          <w:szCs w:val="24"/>
        </w:rPr>
      </w:pPr>
      <w:r w:rsidRPr="00D948EA">
        <w:rPr>
          <w:rStyle w:val="fontstyle01"/>
          <w:rFonts w:ascii="Arial" w:hAnsi="Arial" w:cs="Arial"/>
          <w:sz w:val="24"/>
          <w:szCs w:val="24"/>
        </w:rPr>
        <w:t>- создание условий для формирования творческой среды, способствующей выявлению одаренных детей и развитию детских творческих коллективов;</w:t>
      </w:r>
    </w:p>
    <w:p w:rsidR="002D287B" w:rsidRPr="00D948EA" w:rsidRDefault="00237AD9">
      <w:pPr>
        <w:pStyle w:val="a0"/>
        <w:spacing w:after="0"/>
        <w:ind w:left="0" w:firstLine="708"/>
        <w:jc w:val="both"/>
        <w:rPr>
          <w:rFonts w:ascii="Arial" w:hAnsi="Arial" w:cs="Arial"/>
          <w:sz w:val="24"/>
          <w:szCs w:val="24"/>
          <w:lang w:bidi="ru-RU"/>
        </w:rPr>
      </w:pPr>
      <w:r w:rsidRPr="00D948EA">
        <w:rPr>
          <w:rStyle w:val="fontstyle01"/>
          <w:rFonts w:ascii="Arial" w:hAnsi="Arial" w:cs="Arial"/>
          <w:sz w:val="24"/>
          <w:szCs w:val="24"/>
        </w:rPr>
        <w:t>- обеспечение доступности ДШИ для детей с ограниченными возможностями здоровья.</w:t>
      </w:r>
    </w:p>
    <w:p w:rsidR="002D287B" w:rsidRPr="00D948EA" w:rsidRDefault="002D287B">
      <w:pPr>
        <w:pStyle w:val="ConsPlusNormal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2D287B" w:rsidRPr="00D948EA" w:rsidRDefault="002D287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37AD9">
      <w:pPr>
        <w:pStyle w:val="ConsPlusNormal"/>
        <w:ind w:firstLine="709"/>
        <w:jc w:val="center"/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</w:pPr>
      <w:r w:rsidRPr="00D948EA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>2. Описание приоритетов и целей государственной</w:t>
      </w:r>
      <w:r w:rsidRPr="00D948EA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br/>
        <w:t>политики в сфере реализации Муниципальной программы</w:t>
      </w:r>
      <w:r w:rsidRPr="00D948EA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br/>
        <w:t xml:space="preserve"> «Развитие культуры и искусства Ракитянского района».</w:t>
      </w:r>
    </w:p>
    <w:p w:rsidR="002D287B" w:rsidRPr="00D948EA" w:rsidRDefault="00237AD9">
      <w:pPr>
        <w:pStyle w:val="ConsPlusNormal"/>
        <w:spacing w:line="276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D948EA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br/>
      </w:r>
      <w:r w:rsidRPr="00D948EA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         Приоритеты и цели государственной политики в сфере культуры определены в соответствии с Конституцией Российской Федерации и иныминормативными правовыми актами Российской Федерации, в том числе:</w:t>
      </w:r>
    </w:p>
    <w:p w:rsidR="002D287B" w:rsidRPr="00D948EA" w:rsidRDefault="00237AD9">
      <w:pPr>
        <w:pStyle w:val="ConsPlusNormal"/>
        <w:spacing w:line="276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D948EA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- Законом Российской Федерации от 9 октября 1992 года № 3612- 1«Основы законодательства Российской Федерации о культуре»; </w:t>
      </w:r>
    </w:p>
    <w:p w:rsidR="002D287B" w:rsidRPr="00D948EA" w:rsidRDefault="00237AD9">
      <w:pPr>
        <w:pStyle w:val="ConsPlusNormal"/>
        <w:spacing w:line="276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D948EA">
        <w:rPr>
          <w:rFonts w:ascii="Arial" w:eastAsia="Calibri" w:hAnsi="Arial" w:cs="Arial"/>
          <w:color w:val="000000"/>
          <w:sz w:val="24"/>
          <w:szCs w:val="24"/>
          <w:lang w:eastAsia="en-US"/>
        </w:rPr>
        <w:t>- Федеральным законом от 23 ноября 1994 года № 78-ФЗ «О библиотечномделе»;</w:t>
      </w:r>
    </w:p>
    <w:p w:rsidR="002D287B" w:rsidRPr="00D948EA" w:rsidRDefault="00237AD9">
      <w:pPr>
        <w:pStyle w:val="ConsPlusNormal"/>
        <w:spacing w:line="276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D948EA">
        <w:rPr>
          <w:rFonts w:ascii="Arial" w:eastAsia="Calibri" w:hAnsi="Arial" w:cs="Arial"/>
          <w:color w:val="000000"/>
          <w:sz w:val="24"/>
          <w:szCs w:val="24"/>
          <w:lang w:eastAsia="en-US"/>
        </w:rPr>
        <w:t>- Федеральным законом от 26 мая 1996 года № 54-ФЗ «О Музейном фонде Российской Федерации и музеях в Российской Федерации»;</w:t>
      </w:r>
    </w:p>
    <w:p w:rsidR="002D287B" w:rsidRPr="00D948EA" w:rsidRDefault="00237AD9">
      <w:pPr>
        <w:pStyle w:val="ConsPlusNormal"/>
        <w:spacing w:line="276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D948EA">
        <w:rPr>
          <w:rFonts w:ascii="Arial" w:eastAsia="Calibri" w:hAnsi="Arial" w:cs="Arial"/>
          <w:color w:val="000000"/>
          <w:sz w:val="24"/>
          <w:szCs w:val="24"/>
          <w:lang w:eastAsia="en-US"/>
        </w:rPr>
        <w:t>- Указом Президента Российской Федерации от 2 июля 2021 года № 400 «О Стратегии национальной безопасности Российской Федерации»;</w:t>
      </w:r>
      <w:r w:rsidRPr="00D948EA">
        <w:rPr>
          <w:rFonts w:ascii="Arial" w:eastAsia="Calibri" w:hAnsi="Arial" w:cs="Arial"/>
          <w:color w:val="000000"/>
          <w:sz w:val="24"/>
          <w:szCs w:val="24"/>
          <w:lang w:eastAsia="en-US"/>
        </w:rPr>
        <w:br/>
        <w:t>- Указом Президента Российской Федерации от 9 ноября 2022 года № 809 «Об утверждении Основ государственной политики по сохранениюи укреплению традиционных российских духовно-нравственных ценностей»;</w:t>
      </w:r>
    </w:p>
    <w:p w:rsidR="002D287B" w:rsidRPr="00D948EA" w:rsidRDefault="00237AD9">
      <w:pPr>
        <w:pStyle w:val="ConsPlusNormal"/>
        <w:spacing w:line="276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D948EA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- </w:t>
      </w:r>
      <w:r w:rsidRPr="00D948EA">
        <w:rPr>
          <w:rFonts w:ascii="Arial" w:eastAsia="Times New Roman" w:hAnsi="Arial" w:cs="Arial"/>
          <w:bCs/>
          <w:kern w:val="2"/>
          <w:sz w:val="24"/>
          <w:szCs w:val="24"/>
        </w:rPr>
        <w:t>Указом Президента Российской Федерации от 7 мая 2024 г. № 309 «О национальных целях развития Российской Федерации на период до 2030 года и на перспективу до 2036 года”</w:t>
      </w:r>
    </w:p>
    <w:p w:rsidR="002D287B" w:rsidRPr="00D948EA" w:rsidRDefault="00237AD9">
      <w:pPr>
        <w:pStyle w:val="ConsPlusNormal"/>
        <w:spacing w:line="276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D948EA">
        <w:rPr>
          <w:rFonts w:ascii="Arial" w:eastAsia="Calibri" w:hAnsi="Arial" w:cs="Arial"/>
          <w:color w:val="000000"/>
          <w:sz w:val="24"/>
          <w:szCs w:val="24"/>
          <w:lang w:eastAsia="en-US"/>
        </w:rPr>
        <w:t>- Стратегией государственной культурной политики на период</w:t>
      </w:r>
      <w:r w:rsidRPr="00D948EA">
        <w:rPr>
          <w:rFonts w:ascii="Arial" w:eastAsia="Calibri" w:hAnsi="Arial" w:cs="Arial"/>
          <w:color w:val="000000"/>
          <w:sz w:val="24"/>
          <w:szCs w:val="24"/>
          <w:lang w:eastAsia="en-US"/>
        </w:rPr>
        <w:br/>
        <w:t xml:space="preserve">до 2030 года, утвержденной распоряжением Правительства Российской Федерации от 29 февраля 2016 года № 326-р; </w:t>
      </w:r>
    </w:p>
    <w:p w:rsidR="002D287B" w:rsidRPr="00D948EA" w:rsidRDefault="00237AD9">
      <w:pPr>
        <w:pStyle w:val="ConsPlusNormal"/>
        <w:spacing w:line="276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D948EA">
        <w:rPr>
          <w:rFonts w:ascii="Arial" w:eastAsia="Calibri" w:hAnsi="Arial" w:cs="Arial"/>
          <w:color w:val="000000"/>
          <w:sz w:val="24"/>
          <w:szCs w:val="24"/>
          <w:lang w:eastAsia="en-US"/>
        </w:rPr>
        <w:t>- Стратегией развития библиотечного дела в Российской Федерации</w:t>
      </w:r>
      <w:r w:rsidRPr="00D948EA">
        <w:rPr>
          <w:rFonts w:ascii="Arial" w:eastAsia="Calibri" w:hAnsi="Arial" w:cs="Arial"/>
          <w:color w:val="000000"/>
          <w:sz w:val="24"/>
          <w:szCs w:val="24"/>
          <w:lang w:eastAsia="en-US"/>
        </w:rPr>
        <w:br/>
        <w:t>на период до 2030 года, утвержденной распоряжением Правительства Российской Федерации от 13 марта 2021 года № 608-р;</w:t>
      </w:r>
    </w:p>
    <w:p w:rsidR="002D287B" w:rsidRPr="00D948EA" w:rsidRDefault="00237AD9">
      <w:pPr>
        <w:pStyle w:val="ConsPlusNormal"/>
        <w:spacing w:line="276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D948EA">
        <w:rPr>
          <w:rFonts w:ascii="Arial" w:eastAsia="Calibri" w:hAnsi="Arial" w:cs="Arial"/>
          <w:color w:val="000000"/>
          <w:sz w:val="24"/>
          <w:szCs w:val="24"/>
          <w:lang w:eastAsia="en-US"/>
        </w:rPr>
        <w:t>- Концепцией развития дополнительного образования детей до 2030 года, утвержденной распоряжением Правительства Российской Федерации</w:t>
      </w:r>
      <w:r w:rsidRPr="00D948EA">
        <w:rPr>
          <w:rFonts w:ascii="Arial" w:eastAsia="Calibri" w:hAnsi="Arial" w:cs="Arial"/>
          <w:color w:val="000000"/>
          <w:sz w:val="24"/>
          <w:szCs w:val="24"/>
          <w:lang w:eastAsia="en-US"/>
        </w:rPr>
        <w:br/>
        <w:t xml:space="preserve">от 31 марта 2022 года № 678-р. </w:t>
      </w:r>
    </w:p>
    <w:p w:rsidR="002D287B" w:rsidRPr="00D948EA" w:rsidRDefault="00237AD9">
      <w:pPr>
        <w:pStyle w:val="ConsPlusNormal"/>
        <w:spacing w:line="276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D948EA">
        <w:rPr>
          <w:rFonts w:ascii="Arial" w:eastAsia="Calibri" w:hAnsi="Arial" w:cs="Arial"/>
          <w:color w:val="000000"/>
          <w:sz w:val="24"/>
          <w:szCs w:val="24"/>
          <w:lang w:eastAsia="en-US"/>
        </w:rPr>
        <w:t>На основании названных стратегических документов приоритетными направлениями развития культуры Ракитянского района и Белгородской области  в целом являются:</w:t>
      </w:r>
    </w:p>
    <w:p w:rsidR="002D287B" w:rsidRPr="00D948EA" w:rsidRDefault="00237AD9">
      <w:pPr>
        <w:pStyle w:val="ConsPlusNormal"/>
        <w:spacing w:line="276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D948EA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- продвижение в культурном пространстве нравственных ценностей и  образцов, способствующих культурному и гражданскому воспитанию личности; </w:t>
      </w:r>
    </w:p>
    <w:p w:rsidR="002D287B" w:rsidRPr="00D948EA" w:rsidRDefault="00237AD9">
      <w:pPr>
        <w:pStyle w:val="ConsPlusNormal"/>
        <w:spacing w:line="276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D948EA">
        <w:rPr>
          <w:rFonts w:ascii="Arial" w:eastAsia="Calibri" w:hAnsi="Arial" w:cs="Arial"/>
          <w:color w:val="000000"/>
          <w:sz w:val="24"/>
          <w:szCs w:val="24"/>
          <w:lang w:eastAsia="en-US"/>
        </w:rPr>
        <w:t>- обеспечение максимальной доступности для широких слоев населения лучших образцов культуры и искусства;</w:t>
      </w:r>
    </w:p>
    <w:p w:rsidR="002D287B" w:rsidRPr="00D948EA" w:rsidRDefault="00237AD9">
      <w:pPr>
        <w:pStyle w:val="ConsPlusNormal"/>
        <w:spacing w:line="276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D948EA">
        <w:rPr>
          <w:rFonts w:ascii="Arial" w:eastAsia="Calibri" w:hAnsi="Arial" w:cs="Arial"/>
          <w:color w:val="000000"/>
          <w:sz w:val="24"/>
          <w:szCs w:val="24"/>
          <w:lang w:eastAsia="en-US"/>
        </w:rPr>
        <w:t>- стимулирование повышения качества и разнообразия культурной жизни, разработка и реализация программ поддержки культурной инфраструктуры;</w:t>
      </w:r>
      <w:r w:rsidRPr="00D948EA">
        <w:rPr>
          <w:rFonts w:ascii="Arial" w:eastAsia="Calibri" w:hAnsi="Arial" w:cs="Arial"/>
          <w:color w:val="000000"/>
          <w:sz w:val="24"/>
          <w:szCs w:val="24"/>
          <w:lang w:eastAsia="en-US"/>
        </w:rPr>
        <w:br/>
        <w:t xml:space="preserve">- создание условий для творческой самореализации граждан, культурно- просветительской деятельности, организации внешкольного художественного образования и культурного досуга; </w:t>
      </w:r>
    </w:p>
    <w:p w:rsidR="002D287B" w:rsidRPr="00D948EA" w:rsidRDefault="00237AD9">
      <w:pPr>
        <w:pStyle w:val="ConsPlusNormal"/>
        <w:spacing w:line="276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D948EA">
        <w:rPr>
          <w:rFonts w:ascii="Arial" w:eastAsia="Calibri" w:hAnsi="Arial" w:cs="Arial"/>
          <w:color w:val="000000"/>
          <w:sz w:val="24"/>
          <w:szCs w:val="24"/>
          <w:lang w:eastAsia="en-US"/>
        </w:rPr>
        <w:t>- цифровая трансформация сферы культуры, обеспечение инновационного развития сферы   культуры, выход на лидирующие  позиции в области применения современных технологий в сфере культуры, усиление присутствия учреждений культуры в цифровой среде;</w:t>
      </w:r>
    </w:p>
    <w:p w:rsidR="002D287B" w:rsidRPr="00D948EA" w:rsidRDefault="00237AD9">
      <w:pPr>
        <w:pStyle w:val="ConsPlusNormal"/>
        <w:spacing w:line="276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D948EA">
        <w:rPr>
          <w:rFonts w:ascii="Arial" w:eastAsia="Calibri" w:hAnsi="Arial" w:cs="Arial"/>
          <w:color w:val="000000"/>
          <w:sz w:val="24"/>
          <w:szCs w:val="24"/>
          <w:lang w:eastAsia="en-US"/>
        </w:rPr>
        <w:t>- обеспеченность объектами культуры и соответствие сети учреждений культуры Белгородской области единым социальным нормам и нормативам обеспеченности учреждениями культуры, установленным на уровне Российской Федерации;</w:t>
      </w:r>
    </w:p>
    <w:p w:rsidR="002D287B" w:rsidRPr="00D948EA" w:rsidRDefault="00237AD9">
      <w:pPr>
        <w:pStyle w:val="ConsPlusNormal"/>
        <w:spacing w:line="276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D948EA">
        <w:rPr>
          <w:rFonts w:ascii="Arial" w:eastAsia="Calibri" w:hAnsi="Arial" w:cs="Arial"/>
          <w:color w:val="000000"/>
          <w:sz w:val="24"/>
          <w:szCs w:val="24"/>
          <w:lang w:eastAsia="en-US"/>
        </w:rPr>
        <w:t>- расширение спектра возможностей и доступных гражданам услуг в сфере культуры посредством внедрения и развития новых организационных форм и методов работы (разработка и реализация комплексных культурных программ, предусматривающих вовлечение групп детей, подростков, молодежи родителей, в том числе добровольческих движений в сфере культуры, поддержка культурных стартапов и др.);</w:t>
      </w:r>
    </w:p>
    <w:p w:rsidR="002D287B" w:rsidRPr="00D948EA" w:rsidRDefault="00237AD9">
      <w:pPr>
        <w:pStyle w:val="ConsPlusNormal"/>
        <w:spacing w:line="276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D948EA">
        <w:rPr>
          <w:rFonts w:ascii="Arial" w:eastAsia="Calibri" w:hAnsi="Arial" w:cs="Arial"/>
          <w:color w:val="000000"/>
          <w:sz w:val="24"/>
          <w:szCs w:val="24"/>
          <w:lang w:eastAsia="en-US"/>
        </w:rPr>
        <w:t>- содействие развитию творческих (креативных) индустрий, создание целеориентированной системы поддержки развития креативного сектора;</w:t>
      </w:r>
      <w:r w:rsidRPr="00D948EA">
        <w:rPr>
          <w:rFonts w:ascii="Arial" w:eastAsia="Calibri" w:hAnsi="Arial" w:cs="Arial"/>
          <w:color w:val="000000"/>
          <w:sz w:val="24"/>
          <w:szCs w:val="24"/>
          <w:lang w:eastAsia="en-US"/>
        </w:rPr>
        <w:br/>
        <w:t>- модернизация материально-технической базы учреждений культуры;</w:t>
      </w:r>
    </w:p>
    <w:p w:rsidR="002D287B" w:rsidRPr="00D948EA" w:rsidRDefault="00237AD9">
      <w:pPr>
        <w:pStyle w:val="ConsPlusNormal"/>
        <w:spacing w:line="276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D948EA">
        <w:rPr>
          <w:rFonts w:ascii="Arial" w:eastAsia="Calibri" w:hAnsi="Arial" w:cs="Arial"/>
          <w:color w:val="000000"/>
          <w:sz w:val="24"/>
          <w:szCs w:val="24"/>
          <w:lang w:eastAsia="en-US"/>
        </w:rPr>
        <w:t>- повышение социального статуса работников культуры (уровень доходов, общественное признание);</w:t>
      </w:r>
    </w:p>
    <w:p w:rsidR="002D287B" w:rsidRPr="00D948EA" w:rsidRDefault="00237AD9">
      <w:pPr>
        <w:pStyle w:val="ConsPlusNormal"/>
        <w:spacing w:line="276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D948EA">
        <w:rPr>
          <w:rFonts w:ascii="Arial" w:eastAsia="Calibri" w:hAnsi="Arial" w:cs="Arial"/>
          <w:color w:val="000000"/>
          <w:sz w:val="24"/>
          <w:szCs w:val="24"/>
          <w:lang w:eastAsia="en-US"/>
        </w:rPr>
        <w:t>- совершенствование системы подготовки кадров в сфере культуры;</w:t>
      </w:r>
    </w:p>
    <w:p w:rsidR="002D287B" w:rsidRPr="00D948EA" w:rsidRDefault="00237AD9">
      <w:pPr>
        <w:pStyle w:val="ConsPlusNormal"/>
        <w:spacing w:line="276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D948EA">
        <w:rPr>
          <w:rFonts w:ascii="Arial" w:eastAsia="Calibri" w:hAnsi="Arial" w:cs="Arial"/>
          <w:color w:val="000000"/>
          <w:sz w:val="24"/>
          <w:szCs w:val="24"/>
          <w:lang w:eastAsia="en-US"/>
        </w:rPr>
        <w:t>- совершенствование системы художественного образования;</w:t>
      </w:r>
      <w:r w:rsidRPr="00D948EA">
        <w:rPr>
          <w:rFonts w:ascii="Arial" w:eastAsia="Calibri" w:hAnsi="Arial" w:cs="Arial"/>
          <w:color w:val="000000"/>
          <w:sz w:val="24"/>
          <w:szCs w:val="24"/>
          <w:lang w:eastAsia="en-US"/>
        </w:rPr>
        <w:br/>
        <w:t xml:space="preserve">         - обеспечение межведомственного, межуровневого и межрегионального взаимодействияв реализации государственной культурной политики;</w:t>
      </w:r>
      <w:r w:rsidRPr="00D948EA">
        <w:rPr>
          <w:rFonts w:ascii="Arial" w:eastAsia="Calibri" w:hAnsi="Arial" w:cs="Arial"/>
          <w:color w:val="000000"/>
          <w:sz w:val="24"/>
          <w:szCs w:val="24"/>
          <w:lang w:eastAsia="en-US"/>
        </w:rPr>
        <w:br/>
        <w:t xml:space="preserve">         - разработка и реализация комплекса взаимосвязанных мер, направленных на сохранение культурного и исторического наследия.</w:t>
      </w:r>
    </w:p>
    <w:p w:rsidR="002D287B" w:rsidRPr="00D948EA" w:rsidRDefault="00237AD9">
      <w:pPr>
        <w:pStyle w:val="ConsPlusNormal"/>
        <w:spacing w:line="276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D948EA">
        <w:rPr>
          <w:rFonts w:ascii="Arial" w:eastAsia="Calibri" w:hAnsi="Arial" w:cs="Arial"/>
          <w:b/>
          <w:sz w:val="24"/>
          <w:szCs w:val="24"/>
          <w:lang w:eastAsia="en-US"/>
        </w:rPr>
        <w:t>Целями</w:t>
      </w:r>
      <w:r w:rsidRPr="00D948EA">
        <w:rPr>
          <w:rFonts w:ascii="Arial" w:eastAsia="Calibri" w:hAnsi="Arial" w:cs="Arial"/>
          <w:sz w:val="24"/>
          <w:szCs w:val="24"/>
          <w:lang w:eastAsia="en-US"/>
        </w:rPr>
        <w:t xml:space="preserve"> реализации Муниципальной программы «Развитие культуры и искусства Ракитянского района» являются:</w:t>
      </w:r>
    </w:p>
    <w:p w:rsidR="002D287B" w:rsidRPr="00D948EA" w:rsidRDefault="00237AD9">
      <w:pPr>
        <w:spacing w:after="0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>1.Стимулирование и популяризация развития народного творчества, направленного на сохранение, возрождение и развитие народных художественных промыслов и ремесел, культурно-досуговой и туристской деятельности на территории Ракитянского района.</w:t>
      </w:r>
    </w:p>
    <w:p w:rsidR="002D287B" w:rsidRPr="00D948EA" w:rsidRDefault="00237AD9">
      <w:pPr>
        <w:tabs>
          <w:tab w:val="left" w:pos="270"/>
          <w:tab w:val="left" w:pos="412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D948EA">
        <w:rPr>
          <w:rFonts w:ascii="Arial" w:hAnsi="Arial" w:cs="Arial"/>
          <w:bCs/>
          <w:sz w:val="24"/>
          <w:szCs w:val="24"/>
        </w:rPr>
        <w:tab/>
      </w:r>
      <w:r w:rsidRPr="00D948EA">
        <w:rPr>
          <w:rFonts w:ascii="Arial" w:hAnsi="Arial" w:cs="Arial"/>
          <w:bCs/>
          <w:sz w:val="24"/>
          <w:szCs w:val="24"/>
        </w:rPr>
        <w:tab/>
      </w:r>
      <w:r w:rsidRPr="00D948EA">
        <w:rPr>
          <w:rFonts w:ascii="Arial" w:hAnsi="Arial" w:cs="Arial"/>
          <w:bCs/>
          <w:sz w:val="24"/>
          <w:szCs w:val="24"/>
        </w:rPr>
        <w:tab/>
        <w:t>2. Обеспечение организации и развития библиотечного обслуживания населения, сохранности и комплектования библиотечных фондов.</w:t>
      </w:r>
    </w:p>
    <w:p w:rsidR="002D287B" w:rsidRPr="00D948EA" w:rsidRDefault="00237AD9">
      <w:pPr>
        <w:tabs>
          <w:tab w:val="left" w:pos="270"/>
          <w:tab w:val="left" w:pos="412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D948EA">
        <w:rPr>
          <w:rFonts w:ascii="Arial" w:hAnsi="Arial" w:cs="Arial"/>
          <w:bCs/>
          <w:sz w:val="24"/>
          <w:szCs w:val="24"/>
        </w:rPr>
        <w:tab/>
      </w:r>
      <w:r w:rsidRPr="00D948EA">
        <w:rPr>
          <w:rFonts w:ascii="Arial" w:hAnsi="Arial" w:cs="Arial"/>
          <w:bCs/>
          <w:sz w:val="24"/>
          <w:szCs w:val="24"/>
        </w:rPr>
        <w:tab/>
      </w:r>
      <w:r w:rsidRPr="00D948EA">
        <w:rPr>
          <w:rFonts w:ascii="Arial" w:hAnsi="Arial" w:cs="Arial"/>
          <w:bCs/>
          <w:sz w:val="24"/>
          <w:szCs w:val="24"/>
        </w:rPr>
        <w:tab/>
        <w:t>3. Развитие научно-просветительской музейной деятельности, сохранности и безопасности музейных фондов района.</w:t>
      </w:r>
    </w:p>
    <w:p w:rsidR="002D287B" w:rsidRPr="00D948EA" w:rsidRDefault="00237AD9">
      <w:pPr>
        <w:spacing w:after="0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D948EA">
        <w:rPr>
          <w:rFonts w:ascii="Arial" w:hAnsi="Arial" w:cs="Arial"/>
          <w:bCs/>
          <w:sz w:val="24"/>
          <w:szCs w:val="24"/>
        </w:rPr>
        <w:t>4. Обеспечение деятельности учреждений культуры и искусства на территории района.</w:t>
      </w:r>
    </w:p>
    <w:p w:rsidR="002D287B" w:rsidRPr="00D948EA" w:rsidRDefault="00237AD9">
      <w:pPr>
        <w:pStyle w:val="ConsPlusNormal"/>
        <w:spacing w:line="276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D948EA">
        <w:rPr>
          <w:rFonts w:ascii="Arial" w:hAnsi="Arial" w:cs="Arial"/>
          <w:bCs/>
          <w:sz w:val="24"/>
          <w:szCs w:val="24"/>
        </w:rPr>
        <w:t>5. Развитие внутреннего и въездного туризма.</w:t>
      </w:r>
    </w:p>
    <w:p w:rsidR="002D287B" w:rsidRPr="00D948EA" w:rsidRDefault="002D287B">
      <w:pPr>
        <w:pStyle w:val="ConsPlusNormal"/>
        <w:spacing w:line="276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2D287B" w:rsidRPr="00D948EA" w:rsidRDefault="002D287B">
      <w:pPr>
        <w:pStyle w:val="ConsPlusNormal"/>
        <w:spacing w:line="276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2D287B" w:rsidRPr="00D948EA" w:rsidRDefault="002D287B">
      <w:pPr>
        <w:pStyle w:val="ConsPlusNormal"/>
        <w:spacing w:line="276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2D287B" w:rsidRPr="00D948EA" w:rsidRDefault="002D287B">
      <w:pPr>
        <w:pStyle w:val="afb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afb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afb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afb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afb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afb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afb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afb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afb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afb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afb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afb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afb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afb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afb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afb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afb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afb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afb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afb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afb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afb"/>
        <w:rPr>
          <w:rFonts w:ascii="Arial" w:hAnsi="Arial" w:cs="Arial"/>
          <w:sz w:val="24"/>
          <w:szCs w:val="24"/>
        </w:rPr>
      </w:pPr>
    </w:p>
    <w:p w:rsidR="002D287B" w:rsidRPr="00D948EA" w:rsidRDefault="00237AD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br w:type="page"/>
      </w:r>
    </w:p>
    <w:p w:rsidR="002D287B" w:rsidRPr="00D948EA" w:rsidRDefault="002D287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D287B" w:rsidRPr="00D948EA" w:rsidRDefault="00237AD9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D948EA">
        <w:rPr>
          <w:rFonts w:ascii="Arial" w:hAnsi="Arial" w:cs="Arial"/>
          <w:b/>
          <w:sz w:val="24"/>
          <w:szCs w:val="24"/>
        </w:rPr>
        <w:t>УТВЕРЖДЕН</w:t>
      </w:r>
    </w:p>
    <w:p w:rsidR="002D287B" w:rsidRPr="00D948EA" w:rsidRDefault="00237AD9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D948EA">
        <w:rPr>
          <w:rFonts w:ascii="Arial" w:hAnsi="Arial" w:cs="Arial"/>
          <w:b/>
          <w:sz w:val="24"/>
          <w:szCs w:val="24"/>
        </w:rPr>
        <w:t xml:space="preserve">Постановлением администрации </w:t>
      </w:r>
    </w:p>
    <w:p w:rsidR="002D287B" w:rsidRPr="00D948EA" w:rsidRDefault="00237AD9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D948EA">
        <w:rPr>
          <w:rFonts w:ascii="Arial" w:hAnsi="Arial" w:cs="Arial"/>
          <w:b/>
          <w:sz w:val="24"/>
          <w:szCs w:val="24"/>
        </w:rPr>
        <w:t>Ракитянского района</w:t>
      </w:r>
    </w:p>
    <w:p w:rsidR="002D287B" w:rsidRPr="00D948EA" w:rsidRDefault="002D287B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2D287B" w:rsidRPr="00D948EA" w:rsidRDefault="00237AD9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D948EA">
        <w:rPr>
          <w:rFonts w:ascii="Arial" w:hAnsi="Arial" w:cs="Arial"/>
          <w:b/>
          <w:sz w:val="24"/>
          <w:szCs w:val="24"/>
        </w:rPr>
        <w:t>От ________________20___</w:t>
      </w:r>
    </w:p>
    <w:p w:rsidR="002D287B" w:rsidRPr="00D948EA" w:rsidRDefault="00237AD9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D948EA">
        <w:rPr>
          <w:rFonts w:ascii="Arial" w:hAnsi="Arial" w:cs="Arial"/>
          <w:b/>
          <w:sz w:val="24"/>
          <w:szCs w:val="24"/>
        </w:rPr>
        <w:t>№_________</w:t>
      </w:r>
    </w:p>
    <w:p w:rsidR="002D287B" w:rsidRPr="00D948EA" w:rsidRDefault="002D287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287B" w:rsidRPr="00D948EA" w:rsidRDefault="00237AD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48EA">
        <w:rPr>
          <w:rFonts w:ascii="Arial" w:hAnsi="Arial" w:cs="Arial"/>
          <w:b/>
          <w:sz w:val="24"/>
          <w:szCs w:val="24"/>
        </w:rPr>
        <w:t>П А С П О Р Т</w:t>
      </w: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D287B" w:rsidRPr="00D948EA" w:rsidRDefault="00237AD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48EA">
        <w:rPr>
          <w:rFonts w:ascii="Arial" w:hAnsi="Arial" w:cs="Arial"/>
          <w:b/>
          <w:sz w:val="24"/>
          <w:szCs w:val="24"/>
        </w:rPr>
        <w:t xml:space="preserve">Муниципальной программы </w:t>
      </w:r>
    </w:p>
    <w:p w:rsidR="002D287B" w:rsidRPr="00D948EA" w:rsidRDefault="00237AD9">
      <w:pPr>
        <w:widowControl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D948EA">
        <w:rPr>
          <w:rFonts w:ascii="Arial" w:hAnsi="Arial" w:cs="Arial"/>
          <w:b/>
          <w:bCs/>
          <w:sz w:val="24"/>
          <w:szCs w:val="24"/>
        </w:rPr>
        <w:t>«Развитие культуры и искусства</w:t>
      </w:r>
    </w:p>
    <w:p w:rsidR="002D287B" w:rsidRPr="00D948EA" w:rsidRDefault="00237AD9">
      <w:pPr>
        <w:widowControl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D948EA">
        <w:rPr>
          <w:rFonts w:ascii="Arial" w:hAnsi="Arial" w:cs="Arial"/>
          <w:b/>
          <w:bCs/>
          <w:sz w:val="24"/>
          <w:szCs w:val="24"/>
        </w:rPr>
        <w:t>Ракитянского района»</w:t>
      </w: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287B" w:rsidRPr="00D948EA" w:rsidRDefault="00237AD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>1. Основные положения</w:t>
      </w:r>
    </w:p>
    <w:p w:rsidR="002D287B" w:rsidRPr="00D948EA" w:rsidRDefault="002D287B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Ind w:w="452" w:type="dxa"/>
        <w:tblLayout w:type="fixed"/>
        <w:tblLook w:val="01E0" w:firstRow="1" w:lastRow="1" w:firstColumn="1" w:lastColumn="1" w:noHBand="0" w:noVBand="0"/>
      </w:tblPr>
      <w:tblGrid>
        <w:gridCol w:w="3855"/>
        <w:gridCol w:w="6566"/>
      </w:tblGrid>
      <w:tr w:rsidR="002D287B" w:rsidRPr="00D948EA">
        <w:trPr>
          <w:trHeight w:val="473"/>
        </w:trPr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Куратор муниципальной программы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Холодова Римма Анатольевна, заместитель главы администрации Ракитянского района</w:t>
            </w:r>
          </w:p>
        </w:tc>
      </w:tr>
      <w:tr w:rsidR="002D287B" w:rsidRPr="00D948EA">
        <w:trPr>
          <w:trHeight w:val="696"/>
        </w:trPr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Кониченко Алеся Александровна, замиеститель начальника МКУ «Управление культуры Ракитянского района»</w:t>
            </w:r>
          </w:p>
        </w:tc>
      </w:tr>
    </w:tbl>
    <w:p w:rsidR="002D287B" w:rsidRPr="00D948EA" w:rsidRDefault="002D287B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Ind w:w="452" w:type="dxa"/>
        <w:tblLayout w:type="fixed"/>
        <w:tblLook w:val="01E0" w:firstRow="1" w:lastRow="1" w:firstColumn="1" w:lastColumn="1" w:noHBand="0" w:noVBand="0"/>
      </w:tblPr>
      <w:tblGrid>
        <w:gridCol w:w="3855"/>
        <w:gridCol w:w="6566"/>
      </w:tblGrid>
      <w:tr w:rsidR="002D287B" w:rsidRPr="00D948EA">
        <w:trPr>
          <w:trHeight w:val="525"/>
        </w:trPr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bCs/>
                <w:sz w:val="24"/>
                <w:szCs w:val="24"/>
              </w:rPr>
              <w:t>2025-2030 гг.</w:t>
            </w:r>
          </w:p>
        </w:tc>
      </w:tr>
      <w:tr w:rsidR="002D287B" w:rsidRPr="00D948EA">
        <w:trPr>
          <w:trHeight w:val="575"/>
        </w:trPr>
        <w:tc>
          <w:tcPr>
            <w:tcW w:w="3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948EA">
              <w:rPr>
                <w:rFonts w:ascii="Arial" w:hAnsi="Arial" w:cs="Arial"/>
                <w:bCs/>
                <w:sz w:val="24"/>
                <w:szCs w:val="24"/>
              </w:rPr>
              <w:t xml:space="preserve">1. </w:t>
            </w:r>
            <w:r w:rsidRPr="00D948EA">
              <w:rPr>
                <w:rFonts w:ascii="Arial" w:hAnsi="Arial" w:cs="Arial"/>
                <w:sz w:val="24"/>
                <w:szCs w:val="24"/>
              </w:rPr>
              <w:t>Стимулирование и популяризация развития народного творчества, направленного на сохранение, возрождение и развитие народных художественных промыслов и ремесел, культурно-досуговой и туристской деятельности на территории Ракитянского района.</w:t>
            </w:r>
          </w:p>
          <w:p w:rsidR="002D287B" w:rsidRPr="00D948EA" w:rsidRDefault="00237AD9">
            <w:pPr>
              <w:tabs>
                <w:tab w:val="left" w:pos="270"/>
                <w:tab w:val="left" w:pos="412"/>
              </w:tabs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bCs/>
                <w:sz w:val="24"/>
                <w:szCs w:val="24"/>
              </w:rPr>
              <w:t>2. Обеспечение организации и развития библиотечного обслуживания населения, сохранности и комплектования библиотечных фондов.</w:t>
            </w:r>
          </w:p>
          <w:p w:rsidR="002D287B" w:rsidRPr="00D948EA" w:rsidRDefault="00237AD9">
            <w:pPr>
              <w:tabs>
                <w:tab w:val="left" w:pos="270"/>
                <w:tab w:val="left" w:pos="412"/>
              </w:tabs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bCs/>
                <w:sz w:val="24"/>
                <w:szCs w:val="24"/>
              </w:rPr>
              <w:t>3. Развитие научно-просветительской музейной деятельности, сохранности и безопасности музейных фондов района.</w:t>
            </w:r>
          </w:p>
          <w:p w:rsidR="002D287B" w:rsidRPr="00D948EA" w:rsidRDefault="00237AD9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bCs/>
                <w:sz w:val="24"/>
                <w:szCs w:val="24"/>
              </w:rPr>
              <w:t>4. Обеспечение деятельности учреждений культуры и искусства на территории района.</w:t>
            </w:r>
          </w:p>
          <w:p w:rsidR="002D287B" w:rsidRPr="00D948EA" w:rsidRDefault="00237AD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bCs/>
                <w:sz w:val="24"/>
                <w:szCs w:val="24"/>
              </w:rPr>
              <w:t>5. Обеспечение развития  внутреннего и въездного туризма.</w:t>
            </w:r>
          </w:p>
        </w:tc>
      </w:tr>
      <w:tr w:rsidR="002D287B" w:rsidRPr="00D948EA">
        <w:trPr>
          <w:trHeight w:val="509"/>
        </w:trPr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Направления (подпрограммы) муниципальной программы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 xml:space="preserve">Направление (подпрограмма) </w:t>
            </w:r>
            <w:r w:rsidRPr="00D948EA">
              <w:rPr>
                <w:rFonts w:ascii="Arial" w:hAnsi="Arial" w:cs="Arial"/>
                <w:bCs/>
                <w:sz w:val="24"/>
                <w:szCs w:val="24"/>
              </w:rPr>
              <w:t xml:space="preserve">1. «Культурно-досуговая деятельность и народное творчество, </w:t>
            </w:r>
            <w:r w:rsidRPr="00D948EA">
              <w:rPr>
                <w:rFonts w:ascii="Arial" w:hAnsi="Arial" w:cs="Arial"/>
                <w:sz w:val="24"/>
                <w:szCs w:val="24"/>
              </w:rPr>
              <w:t>направленное на сохранение, возрождение и развитие народных художественных промыслов и ремесел»</w:t>
            </w:r>
          </w:p>
          <w:p w:rsidR="002D287B" w:rsidRPr="00D948EA" w:rsidRDefault="00237AD9">
            <w:pPr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 xml:space="preserve">Направление (подпрограмма) </w:t>
            </w:r>
            <w:r w:rsidRPr="00D948EA">
              <w:rPr>
                <w:rFonts w:ascii="Arial" w:hAnsi="Arial" w:cs="Arial"/>
                <w:bCs/>
                <w:sz w:val="24"/>
                <w:szCs w:val="24"/>
              </w:rPr>
              <w:t>2. «Развитие библиотечного дела»</w:t>
            </w:r>
          </w:p>
          <w:p w:rsidR="002D287B" w:rsidRPr="00D948EA" w:rsidRDefault="00237AD9">
            <w:pPr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 xml:space="preserve">Направление (подпрограмма) </w:t>
            </w:r>
            <w:r w:rsidRPr="00D948EA">
              <w:rPr>
                <w:rFonts w:ascii="Arial" w:hAnsi="Arial" w:cs="Arial"/>
                <w:bCs/>
                <w:sz w:val="24"/>
                <w:szCs w:val="24"/>
              </w:rPr>
              <w:t>3. «Развитие музейного дела»</w:t>
            </w:r>
          </w:p>
          <w:p w:rsidR="002D287B" w:rsidRPr="00D948EA" w:rsidRDefault="00237AD9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 xml:space="preserve">Направление (подпрограмма) </w:t>
            </w:r>
            <w:r w:rsidRPr="00D948EA">
              <w:rPr>
                <w:rFonts w:ascii="Arial" w:hAnsi="Arial" w:cs="Arial"/>
                <w:bCs/>
                <w:sz w:val="24"/>
                <w:szCs w:val="24"/>
              </w:rPr>
              <w:t>4.  «Обеспечение реализации муниципальной программы «Развитие культуры и искусства Ракитянского района»</w:t>
            </w:r>
          </w:p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 xml:space="preserve">Направление (подпрограмма) </w:t>
            </w:r>
            <w:r w:rsidRPr="00D948EA">
              <w:rPr>
                <w:rFonts w:ascii="Arial" w:hAnsi="Arial" w:cs="Arial"/>
                <w:bCs/>
                <w:sz w:val="24"/>
                <w:szCs w:val="24"/>
              </w:rPr>
              <w:t>5. «Развитие внутреннего и въездного туризма</w:t>
            </w:r>
            <w:r w:rsidRPr="00D948EA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2D287B" w:rsidRPr="00D948EA">
        <w:trPr>
          <w:trHeight w:val="359"/>
        </w:trPr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Объемы финансового обеспечения за весь период реализации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77"/>
        </w:trPr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Связь с национальными целями развития Российской Федерации/ государственной программой Российской Федерации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kern w:val="2"/>
                <w:sz w:val="24"/>
                <w:szCs w:val="24"/>
                <w:lang w:eastAsia="ru-RU"/>
              </w:rPr>
            </w:pPr>
            <w:r w:rsidRPr="00D948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1. Целевые показатели и задачи, выполнение которых характеризует достижение национальной цели "Реализация потенциала каждого человека, развитие его талантов, воспитание патриотичной и социально ответственной личности" </w:t>
            </w:r>
            <w:r w:rsidRPr="00D948EA">
              <w:rPr>
                <w:rFonts w:ascii="Arial" w:eastAsia="Times New Roman" w:hAnsi="Arial" w:cs="Arial"/>
                <w:bCs/>
                <w:kern w:val="2"/>
                <w:sz w:val="24"/>
                <w:szCs w:val="24"/>
                <w:lang w:eastAsia="ru-RU"/>
              </w:rPr>
              <w:t>из Указа Президента Российской Федерации от 7 мая 2024 г. № 309 “О национальных целях развития Российской Федерации на период до 2030 года и на перспективу до 2036 года”:</w:t>
            </w:r>
          </w:p>
          <w:p w:rsidR="002D287B" w:rsidRPr="00D948EA" w:rsidRDefault="00237AD9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kern w:val="2"/>
                <w:sz w:val="24"/>
                <w:szCs w:val="24"/>
                <w:lang w:eastAsia="ru-RU"/>
              </w:rPr>
            </w:pPr>
            <w:r w:rsidRPr="00D948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а) создание к 2030 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ценностей;</w:t>
            </w:r>
          </w:p>
          <w:p w:rsidR="002D287B" w:rsidRPr="00D948EA" w:rsidRDefault="00237AD9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kern w:val="2"/>
                <w:sz w:val="24"/>
                <w:szCs w:val="24"/>
                <w:lang w:eastAsia="ru-RU"/>
              </w:rPr>
            </w:pPr>
            <w:r w:rsidRPr="00D948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б) увеличение к 2030 году доли молодых людей, участвующих в проектах и программах, направленных на профессиональное, личностное развитие и патриотическое воспитание, не менее чем до 75 процентов;</w:t>
            </w:r>
          </w:p>
          <w:p w:rsidR="002D287B" w:rsidRPr="00D948EA" w:rsidRDefault="00237AD9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kern w:val="2"/>
                <w:sz w:val="24"/>
                <w:szCs w:val="24"/>
                <w:lang w:eastAsia="ru-RU"/>
              </w:rPr>
            </w:pPr>
            <w:r w:rsidRPr="00D948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в) увеличение к 2030 году доли молодых людей, верящих в возможности самореализации в России, не менее чем до 85 процентов;</w:t>
            </w:r>
          </w:p>
          <w:p w:rsidR="002D287B" w:rsidRPr="00D948EA" w:rsidRDefault="00237AD9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kern w:val="2"/>
                <w:sz w:val="24"/>
                <w:szCs w:val="24"/>
                <w:lang w:eastAsia="ru-RU"/>
              </w:rPr>
            </w:pPr>
            <w:r w:rsidRPr="00D948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г) увеличение к 2030 году доли молодых людей, вовлеченных в добровольческую и общественную деятельность, не менее чем до 45 процентов;</w:t>
            </w:r>
          </w:p>
          <w:p w:rsidR="002D287B" w:rsidRPr="00D948EA" w:rsidRDefault="00237AD9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kern w:val="2"/>
                <w:sz w:val="24"/>
                <w:szCs w:val="24"/>
                <w:lang w:eastAsia="ru-RU"/>
              </w:rPr>
            </w:pPr>
            <w:r w:rsidRPr="00D948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д) обеспечение к 2030 году функционирования эффективной системы выявления, поддержки и развития способностей и талантов детей и молодежи, основанной на принципах ответственности, справедливости, всеобщности и направленной на самоопределение и профессиональную ориентацию 100 процентов обучающихся;</w:t>
            </w:r>
          </w:p>
          <w:p w:rsidR="002D287B" w:rsidRPr="00D948EA" w:rsidRDefault="00237AD9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kern w:val="2"/>
                <w:sz w:val="24"/>
                <w:szCs w:val="24"/>
                <w:lang w:eastAsia="ru-RU"/>
              </w:rPr>
            </w:pPr>
            <w:r w:rsidRPr="00D948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е) обеспечение продвижения и защиты традиционных российских духовно-нравственных ценностей в рамках не менее 70 процентов проектов в сфере культуры, искусства и народного творчества, финансируемых государственными институтами развития, к 2030 году и не менее 80 процентов таких проектов к 2036 году;</w:t>
            </w:r>
          </w:p>
          <w:p w:rsidR="002D287B" w:rsidRPr="00D948EA" w:rsidRDefault="00237AD9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kern w:val="2"/>
                <w:sz w:val="24"/>
                <w:szCs w:val="24"/>
                <w:lang w:eastAsia="ru-RU"/>
              </w:rPr>
            </w:pPr>
            <w:r w:rsidRPr="00D948EA">
              <w:rPr>
                <w:rFonts w:ascii="Arial" w:eastAsia="Times New Roman" w:hAnsi="Arial" w:cs="Arial"/>
                <w:bCs/>
                <w:kern w:val="2"/>
                <w:sz w:val="24"/>
                <w:szCs w:val="24"/>
                <w:lang w:eastAsia="ru-RU"/>
              </w:rPr>
              <w:t xml:space="preserve">ж) </w:t>
            </w:r>
            <w:r w:rsidRPr="00D948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 к 2030 году удовлетворенности граждан работой государственных и муниципальных организаций культуры, искусства и народного творчества;</w:t>
            </w:r>
          </w:p>
          <w:p w:rsidR="002D287B" w:rsidRPr="00D948EA" w:rsidRDefault="002D287B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t>2. Государственная программа Российской Федерации «Развитие культуры»:</w:t>
            </w:r>
          </w:p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t>2.1. Показатель «Число посещений мероприятий организаций культуры»</w:t>
            </w:r>
          </w:p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t>2.2. Показатель «Отношение средней заработной платы работников учреждений культуры к среднемесячной начисленнойзаработной плате наемных работников в организациях, у индивидуальных предпринимателей и физических лиц(среднемесячному доходу от трудовой деятельности) по субъекту Российской Федерации»</w:t>
            </w:r>
          </w:p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t>2.3. Показатель «Количество творческих инициатив и проектов, получивших государственную поддержку».</w:t>
            </w:r>
          </w:p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t>2.4. Показатель «Уровень обеспеченности организациями культуры».</w:t>
            </w: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br/>
              <w:t>2.5. Показатель «Доля зданий учреждений культуры, находящихся в удовлетворительном состоянии, в ‚общем количестве зданийданных учреждений».</w:t>
            </w: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br/>
              <w:t>2.6. Показатель «Количество созданных (реконструированных) и капитально отремонтированных объектов организацийкультуры».2.7. Показатель «Количество организаций культуры, получивших современное оборудование».</w:t>
            </w:r>
          </w:p>
        </w:tc>
      </w:tr>
      <w:tr w:rsidR="002D287B" w:rsidRPr="00D948EA">
        <w:trPr>
          <w:trHeight w:val="77"/>
        </w:trPr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t>Связь с целями развития Белгородской области /</w:t>
            </w: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br/>
              <w:t>стратегическими приоритетами Белгородской</w:t>
            </w: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br/>
              <w:t>области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t>1. Стратегическая цель Белгородской области до 2030 года «Развитие культуры локальности как инструмента социализации</w:t>
            </w: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br/>
              <w:t>и интеграции молодежи в экономику и поддержки разнообразия культурных услуг, форматов и сервисов для всех групп жителей,</w:t>
            </w: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br/>
              <w:t>сохранение культурно-исторического наследия Белгородской области».</w:t>
            </w: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br/>
              <w:t>2. Приоритет «Развитие человеческого капитала, качества среды».</w:t>
            </w: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br/>
              <w:t>2.1. Показатель «Увеличение числа посещений культурных мероприятий».</w:t>
            </w: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br/>
              <w:t>2.2. Показатель «Увеличение доли учреждений культуры, находящихся в удовлетворительном состоянии</w:t>
            </w:r>
          </w:p>
        </w:tc>
      </w:tr>
    </w:tbl>
    <w:p w:rsidR="002D287B" w:rsidRPr="00D948EA" w:rsidRDefault="002D287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287B" w:rsidRPr="00D948EA" w:rsidRDefault="00237AD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48EA">
        <w:rPr>
          <w:rFonts w:ascii="Arial" w:hAnsi="Arial" w:cs="Arial"/>
          <w:b/>
          <w:sz w:val="24"/>
          <w:szCs w:val="24"/>
        </w:rPr>
        <w:t xml:space="preserve">2. Показатели муниципальной программы </w:t>
      </w: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Ind w:w="-149" w:type="dxa"/>
        <w:tblLayout w:type="fixed"/>
        <w:tblLook w:val="01E0" w:firstRow="1" w:lastRow="1" w:firstColumn="1" w:lastColumn="1" w:noHBand="0" w:noVBand="0"/>
      </w:tblPr>
      <w:tblGrid>
        <w:gridCol w:w="374"/>
        <w:gridCol w:w="958"/>
        <w:gridCol w:w="475"/>
        <w:gridCol w:w="483"/>
        <w:gridCol w:w="370"/>
        <w:gridCol w:w="585"/>
        <w:gridCol w:w="481"/>
        <w:gridCol w:w="480"/>
        <w:gridCol w:w="480"/>
        <w:gridCol w:w="93"/>
        <w:gridCol w:w="385"/>
        <w:gridCol w:w="479"/>
        <w:gridCol w:w="484"/>
        <w:gridCol w:w="484"/>
        <w:gridCol w:w="1109"/>
        <w:gridCol w:w="42"/>
        <w:gridCol w:w="817"/>
        <w:gridCol w:w="958"/>
        <w:gridCol w:w="884"/>
      </w:tblGrid>
      <w:tr w:rsidR="002D287B" w:rsidRPr="00D948EA">
        <w:trPr>
          <w:trHeight w:val="444"/>
        </w:trPr>
        <w:tc>
          <w:tcPr>
            <w:tcW w:w="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t>Уровень показателя</w:t>
            </w:r>
          </w:p>
        </w:tc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2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Документ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Связь с показателями национальных целей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Связь с показателями государственных программ</w:t>
            </w:r>
          </w:p>
        </w:tc>
      </w:tr>
      <w:tr w:rsidR="002D287B" w:rsidRPr="00D948EA">
        <w:trPr>
          <w:trHeight w:val="594"/>
        </w:trPr>
        <w:tc>
          <w:tcPr>
            <w:tcW w:w="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366"/>
        </w:trPr>
        <w:tc>
          <w:tcPr>
            <w:tcW w:w="96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Цель №1 «Стимулирование и популяризация развития народного творчества, направленного на сохранение, возрождение и развитие народных художественных промыслов и ремесел, культурно-досуговой и туристской деятельности на территории Ракитянского района.</w:t>
            </w:r>
          </w:p>
        </w:tc>
      </w:tr>
      <w:tr w:rsidR="002D287B" w:rsidRPr="00D948EA">
        <w:trPr>
          <w:trHeight w:val="372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Увеличение количества посетителей культурно-досуговых мероприятий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i/>
                <w:color w:val="000000"/>
                <w:sz w:val="24"/>
                <w:szCs w:val="24"/>
                <w:u w:color="000000"/>
              </w:rPr>
              <w:t xml:space="preserve"> МП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Прогрессирующий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Тысед.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948500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1100000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1130000</w:t>
            </w:r>
          </w:p>
        </w:tc>
        <w:tc>
          <w:tcPr>
            <w:tcW w:w="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1160000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1190000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1220000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1250000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beforeAutospacing="1" w:after="0" w:line="240" w:lineRule="auto"/>
              <w:outlineLvl w:val="0"/>
              <w:rPr>
                <w:rFonts w:ascii="Arial" w:eastAsia="Times New Roman" w:hAnsi="Arial" w:cs="Arial"/>
                <w:bCs/>
                <w:kern w:val="2"/>
                <w:sz w:val="24"/>
                <w:szCs w:val="24"/>
                <w:lang w:eastAsia="ru-RU"/>
              </w:rPr>
            </w:pPr>
            <w:r w:rsidRPr="00D948EA">
              <w:rPr>
                <w:rFonts w:ascii="Arial" w:eastAsia="Times New Roman" w:hAnsi="Arial" w:cs="Arial"/>
                <w:bCs/>
                <w:kern w:val="2"/>
                <w:sz w:val="24"/>
                <w:szCs w:val="24"/>
                <w:lang w:eastAsia="ru-RU"/>
              </w:rPr>
              <w:t>Указ Президента Российской Федерации от 7 мая 2024 г. № 309 “О национальных целях развития Российской Федерации на период до 2030 года и на перспективу до 2036 года”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МКУ «Управление ккультуры Ракитянского района»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kern w:val="2"/>
                <w:sz w:val="24"/>
                <w:szCs w:val="24"/>
                <w:lang w:eastAsia="ru-RU"/>
              </w:rPr>
            </w:pPr>
            <w:r w:rsidRPr="00D948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к 2030 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ценностей;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Увеличение посещений культурных мероприятий организаций культуры</w:t>
            </w:r>
          </w:p>
        </w:tc>
      </w:tr>
      <w:tr w:rsidR="002D287B" w:rsidRPr="00D948EA">
        <w:trPr>
          <w:trHeight w:val="373"/>
        </w:trPr>
        <w:tc>
          <w:tcPr>
            <w:tcW w:w="96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tabs>
                <w:tab w:val="left" w:pos="270"/>
                <w:tab w:val="left" w:pos="412"/>
              </w:tabs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Цель № 2</w:t>
            </w:r>
            <w:r w:rsidRPr="00D948EA">
              <w:rPr>
                <w:rFonts w:ascii="Arial" w:hAnsi="Arial" w:cs="Arial"/>
                <w:bCs/>
                <w:sz w:val="24"/>
                <w:szCs w:val="24"/>
              </w:rPr>
              <w:t>. Обеспечение организации и развития библиотечного обслуживания населения, сохранности и комплектования библиотечных фондов.</w:t>
            </w:r>
          </w:p>
        </w:tc>
      </w:tr>
      <w:tr w:rsidR="002D287B" w:rsidRPr="00D948EA">
        <w:trPr>
          <w:trHeight w:val="373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Охват населения Ракитянского района библиотечным обслуживанием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i/>
                <w:color w:val="000000"/>
                <w:sz w:val="24"/>
                <w:szCs w:val="24"/>
                <w:u w:color="000000"/>
              </w:rPr>
              <w:t>МП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Прогрессирующий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 xml:space="preserve">   72,1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72,20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72,25</w:t>
            </w:r>
          </w:p>
        </w:tc>
        <w:tc>
          <w:tcPr>
            <w:tcW w:w="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72,30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72,35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72,40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72,45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kern w:val="2"/>
                <w:sz w:val="24"/>
                <w:szCs w:val="24"/>
                <w:lang w:eastAsia="ru-RU"/>
              </w:rPr>
              <w:t>Указ Президента Российской Федерации от 7 мая 2024 г. № 309 “О национальных целях развития Российской Федерации на период до 2030 года и на перспективу до 2036 года”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МКУ «Управление ккультуры Ракитянского района»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к 2030 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ценностей;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Увеличение посещений культурных мероприятий организаций культуры</w:t>
            </w:r>
          </w:p>
        </w:tc>
      </w:tr>
      <w:tr w:rsidR="002D287B" w:rsidRPr="00D948EA">
        <w:trPr>
          <w:trHeight w:val="373"/>
        </w:trPr>
        <w:tc>
          <w:tcPr>
            <w:tcW w:w="96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tabs>
                <w:tab w:val="left" w:pos="270"/>
                <w:tab w:val="left" w:pos="412"/>
              </w:tabs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Цель №3 «</w:t>
            </w:r>
            <w:r w:rsidRPr="00D948EA">
              <w:rPr>
                <w:rFonts w:ascii="Arial" w:hAnsi="Arial" w:cs="Arial"/>
                <w:bCs/>
                <w:sz w:val="24"/>
                <w:szCs w:val="24"/>
              </w:rPr>
              <w:t>Развитие научно-просветительской музейной деятельности, сохранности и безопасности музейных фондов района»</w:t>
            </w:r>
          </w:p>
        </w:tc>
      </w:tr>
      <w:tr w:rsidR="002D287B" w:rsidRPr="00D948EA">
        <w:trPr>
          <w:trHeight w:val="373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3.1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Охват населения ракитянского района музейным обслуживанием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i/>
                <w:color w:val="000000"/>
                <w:sz w:val="24"/>
                <w:szCs w:val="24"/>
                <w:u w:color="000000"/>
              </w:rPr>
              <w:t>«ГП РФ», «ГП»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Прогрессирующий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79,9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81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81,2</w:t>
            </w:r>
          </w:p>
        </w:tc>
        <w:tc>
          <w:tcPr>
            <w:tcW w:w="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81,5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81,7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81,8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81,9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kern w:val="2"/>
                <w:sz w:val="24"/>
                <w:szCs w:val="24"/>
                <w:lang w:eastAsia="ru-RU"/>
              </w:rPr>
              <w:t>Указ Президента Российской Федерации от 7 мая 2024 г. № 309 “О национальных целях развития Российской Федерации на период до 2030 года и на перспективу до 2036 года”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МКУ «Управление ккультуры Ракитянского района»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к 2030 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ценностей;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Увеличение посещений культурных мероприятий организаций культуры</w:t>
            </w:r>
          </w:p>
        </w:tc>
      </w:tr>
      <w:tr w:rsidR="002D287B" w:rsidRPr="00D948EA">
        <w:trPr>
          <w:trHeight w:val="373"/>
        </w:trPr>
        <w:tc>
          <w:tcPr>
            <w:tcW w:w="96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Цель № 4 «</w:t>
            </w:r>
            <w:r w:rsidRPr="00D948EA">
              <w:rPr>
                <w:rFonts w:ascii="Arial" w:hAnsi="Arial" w:cs="Arial"/>
                <w:bCs/>
                <w:sz w:val="24"/>
                <w:szCs w:val="24"/>
              </w:rPr>
              <w:t>Обеспечение деятельности учреждений культуры и искусства на территории района»</w:t>
            </w:r>
          </w:p>
        </w:tc>
      </w:tr>
      <w:tr w:rsidR="002D287B" w:rsidRPr="00D948EA">
        <w:trPr>
          <w:trHeight w:val="373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t>Уровень удовлетворенности населения Ракитянского района качеством предоставления муниципальных услуг в сфере культуры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i/>
                <w:color w:val="000000"/>
                <w:sz w:val="24"/>
                <w:szCs w:val="24"/>
                <w:u w:color="000000"/>
              </w:rPr>
              <w:t>МП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Прогрессирующий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96,5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97,1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97,2</w:t>
            </w:r>
          </w:p>
        </w:tc>
        <w:tc>
          <w:tcPr>
            <w:tcW w:w="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97,3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97,4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97,5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97,6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kern w:val="2"/>
                <w:sz w:val="24"/>
                <w:szCs w:val="24"/>
                <w:lang w:eastAsia="ru-RU"/>
              </w:rPr>
              <w:t>Указ Президента Российской Федерации от 7 мая 2024 г. № 309 “О национальных целях развития Российской Федерации на период до 2030 года и на перспективу до 2036 года”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МКУ «Управление ккультуры Ракитянского района»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48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 к 2030 году удовлетворенности граждан работой государственных и муниципальных организаций культуры, искусства и народного творчества;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Увеличение посещений культурных мероприятий организаций культуры</w:t>
            </w:r>
          </w:p>
        </w:tc>
      </w:tr>
      <w:tr w:rsidR="002D287B" w:rsidRPr="00D948EA">
        <w:trPr>
          <w:trHeight w:val="373"/>
        </w:trPr>
        <w:tc>
          <w:tcPr>
            <w:tcW w:w="96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Цель №5 «</w:t>
            </w:r>
            <w:r w:rsidRPr="00D948EA">
              <w:rPr>
                <w:rFonts w:ascii="Arial" w:hAnsi="Arial" w:cs="Arial"/>
                <w:bCs/>
                <w:sz w:val="24"/>
                <w:szCs w:val="24"/>
              </w:rPr>
              <w:t>Обеспечение развития внутреннего и въездного туризма»</w:t>
            </w:r>
          </w:p>
        </w:tc>
      </w:tr>
      <w:tr w:rsidR="002D287B" w:rsidRPr="00D948EA">
        <w:trPr>
          <w:trHeight w:val="373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5.1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Туристско-экскурсионный  поток в Ракитянский район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i/>
                <w:sz w:val="24"/>
                <w:szCs w:val="24"/>
              </w:rPr>
              <w:t>МП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Прогрессирующий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Тысед.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 xml:space="preserve"> 23,0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25,1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25,2</w:t>
            </w:r>
          </w:p>
        </w:tc>
        <w:tc>
          <w:tcPr>
            <w:tcW w:w="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25,3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25,4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25,5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25,6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kern w:val="2"/>
                <w:sz w:val="24"/>
                <w:szCs w:val="24"/>
                <w:lang w:eastAsia="ru-RU"/>
              </w:rPr>
              <w:t>Указ Президента Российской Федерации от 7 мая 2024 г. № 309 “О национальных целях развития Российской Федерации на период до 2030 года и на перспективу до 2036 года”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МКУ «Управление ккультуры Ракитянского района»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к 2030 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ценностей;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Увеличение посещений культурных мероприятий организаций культуры</w:t>
            </w:r>
          </w:p>
        </w:tc>
      </w:tr>
    </w:tbl>
    <w:p w:rsidR="002D287B" w:rsidRPr="00D948EA" w:rsidRDefault="00237AD9">
      <w:pPr>
        <w:spacing w:before="600" w:after="120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 xml:space="preserve">                                                      </w:t>
      </w:r>
    </w:p>
    <w:p w:rsidR="002D287B" w:rsidRPr="00D948EA" w:rsidRDefault="002D287B">
      <w:pPr>
        <w:spacing w:before="600" w:after="120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before="600" w:after="120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before="600" w:after="120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before="600" w:after="120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before="600" w:after="120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before="600" w:after="120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before="600" w:after="120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before="600" w:after="120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before="600" w:after="120"/>
        <w:rPr>
          <w:rFonts w:ascii="Arial" w:hAnsi="Arial" w:cs="Arial"/>
          <w:sz w:val="24"/>
          <w:szCs w:val="24"/>
        </w:rPr>
      </w:pPr>
    </w:p>
    <w:p w:rsidR="002D287B" w:rsidRPr="00D948EA" w:rsidRDefault="00237AD9">
      <w:pPr>
        <w:spacing w:before="600" w:after="120"/>
        <w:rPr>
          <w:rFonts w:ascii="Arial" w:hAnsi="Arial" w:cs="Arial"/>
          <w:b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 xml:space="preserve">                                                          </w:t>
      </w:r>
      <w:r w:rsidRPr="00D948EA">
        <w:rPr>
          <w:rFonts w:ascii="Arial" w:hAnsi="Arial" w:cs="Arial"/>
          <w:b/>
          <w:sz w:val="24"/>
          <w:szCs w:val="24"/>
        </w:rPr>
        <w:t xml:space="preserve">3. План достижения показателей муниципальной программы в </w:t>
      </w:r>
      <w:r w:rsidRPr="00D948EA">
        <w:rPr>
          <w:rFonts w:ascii="Arial" w:hAnsi="Arial" w:cs="Arial"/>
          <w:b/>
          <w:i/>
          <w:sz w:val="24"/>
          <w:szCs w:val="24"/>
        </w:rPr>
        <w:t>2025</w:t>
      </w:r>
      <w:r w:rsidRPr="00D948EA">
        <w:rPr>
          <w:rFonts w:ascii="Arial" w:hAnsi="Arial" w:cs="Arial"/>
          <w:b/>
          <w:sz w:val="24"/>
          <w:szCs w:val="24"/>
        </w:rPr>
        <w:t xml:space="preserve"> году</w:t>
      </w:r>
    </w:p>
    <w:tbl>
      <w:tblPr>
        <w:tblW w:w="5000" w:type="pct"/>
        <w:tblInd w:w="-517" w:type="dxa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373"/>
        <w:gridCol w:w="2560"/>
        <w:gridCol w:w="661"/>
        <w:gridCol w:w="576"/>
        <w:gridCol w:w="569"/>
        <w:gridCol w:w="473"/>
        <w:gridCol w:w="522"/>
        <w:gridCol w:w="431"/>
        <w:gridCol w:w="382"/>
        <w:gridCol w:w="475"/>
        <w:gridCol w:w="479"/>
        <w:gridCol w:w="477"/>
        <w:gridCol w:w="572"/>
        <w:gridCol w:w="570"/>
        <w:gridCol w:w="482"/>
        <w:gridCol w:w="615"/>
      </w:tblGrid>
      <w:tr w:rsidR="002D287B" w:rsidRPr="00D948EA">
        <w:trPr>
          <w:trHeight w:val="349"/>
          <w:tblHeader/>
        </w:trPr>
        <w:tc>
          <w:tcPr>
            <w:tcW w:w="3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Цели/показатели муниципальной программы</w:t>
            </w: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512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>На конец</w:t>
            </w:r>
          </w:p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i/>
                <w:sz w:val="24"/>
                <w:szCs w:val="24"/>
              </w:rPr>
              <w:t xml:space="preserve">2025 </w:t>
            </w:r>
            <w:r w:rsidRPr="00D948EA">
              <w:rPr>
                <w:rFonts w:ascii="Arial" w:hAnsi="Arial" w:cs="Arial"/>
                <w:b/>
                <w:sz w:val="24"/>
                <w:szCs w:val="24"/>
              </w:rPr>
              <w:t>года</w:t>
            </w:r>
          </w:p>
        </w:tc>
      </w:tr>
      <w:tr w:rsidR="002D287B" w:rsidRPr="00D948EA">
        <w:trPr>
          <w:trHeight w:val="661"/>
          <w:tblHeader/>
        </w:trPr>
        <w:tc>
          <w:tcPr>
            <w:tcW w:w="3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янв.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фев.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>март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апр.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>июнь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июль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авг.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>сен.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окт.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ноя.</w:t>
            </w:r>
          </w:p>
        </w:tc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386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929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Цель №1 «Стимулирование и популяризация развития народного творчества, направленного на сохранение, возрождение и развитие народных художественных промыслов и ремесел, культурно-досуговой и туристской деятельности на территории Ракитянского района.</w:t>
            </w:r>
          </w:p>
        </w:tc>
      </w:tr>
      <w:tr w:rsidR="002D287B" w:rsidRPr="00D948EA">
        <w:trPr>
          <w:trHeight w:val="386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Увеличение количества посетителей культурно-досуговых мероприятий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i/>
                <w:color w:val="000000"/>
                <w:sz w:val="24"/>
                <w:szCs w:val="24"/>
                <w:u w:color="000000"/>
              </w:rPr>
              <w:t>МП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Тыс.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i/>
                <w:sz w:val="24"/>
                <w:szCs w:val="24"/>
              </w:rPr>
              <w:t>995,8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i/>
                <w:sz w:val="24"/>
                <w:szCs w:val="24"/>
              </w:rPr>
              <w:t>1005,3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1014,3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1023,8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1033,3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1042,3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1051,8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1060,8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1069,8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1079,3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1088,8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1100,0</w:t>
            </w:r>
          </w:p>
        </w:tc>
      </w:tr>
      <w:tr w:rsidR="002D287B" w:rsidRPr="00D948EA">
        <w:trPr>
          <w:trHeight w:val="386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29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Цель № 2</w:t>
            </w:r>
            <w:r w:rsidRPr="00D948EA">
              <w:rPr>
                <w:rFonts w:ascii="Arial" w:hAnsi="Arial" w:cs="Arial"/>
                <w:bCs/>
                <w:sz w:val="24"/>
                <w:szCs w:val="24"/>
              </w:rPr>
              <w:t>. Обеспечение организации и развития библиотечного обслуживания населения, сохранности и комплектования библиотечных фондов.</w:t>
            </w:r>
          </w:p>
        </w:tc>
      </w:tr>
      <w:tr w:rsidR="002D287B" w:rsidRPr="00D948EA">
        <w:trPr>
          <w:trHeight w:val="386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Охват населения Ракитянского района библиотечным обслуживанием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i/>
                <w:color w:val="000000"/>
                <w:sz w:val="24"/>
                <w:szCs w:val="24"/>
                <w:u w:color="000000"/>
              </w:rPr>
              <w:t>МП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72,15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72,155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72,16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72,165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72,17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72,175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72,18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72,185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72,19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72,195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72,198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72,20</w:t>
            </w:r>
          </w:p>
        </w:tc>
      </w:tr>
      <w:tr w:rsidR="002D287B" w:rsidRPr="00D948EA">
        <w:trPr>
          <w:trHeight w:val="386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29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Цель №3 «</w:t>
            </w:r>
            <w:r w:rsidRPr="00D948EA">
              <w:rPr>
                <w:rFonts w:ascii="Arial" w:hAnsi="Arial" w:cs="Arial"/>
                <w:bCs/>
                <w:sz w:val="24"/>
                <w:szCs w:val="24"/>
              </w:rPr>
              <w:t>Развитие научно-просветительской музейной деятельности, сохранности и безопасности музейных фондов района»</w:t>
            </w:r>
          </w:p>
        </w:tc>
      </w:tr>
      <w:tr w:rsidR="002D287B" w:rsidRPr="00D948EA">
        <w:trPr>
          <w:trHeight w:val="386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3.1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Охват населения ракитянского района музейным обслуживанием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i/>
                <w:color w:val="000000"/>
                <w:sz w:val="24"/>
                <w:szCs w:val="24"/>
                <w:u w:color="000000"/>
              </w:rPr>
              <w:t>МП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80,10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80,20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80,30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80,40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80,50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80,60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80,70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80,80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80,90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81</w:t>
            </w:r>
          </w:p>
        </w:tc>
      </w:tr>
      <w:tr w:rsidR="002D287B" w:rsidRPr="00D948EA">
        <w:trPr>
          <w:trHeight w:val="386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29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Цель № 4 «</w:t>
            </w:r>
            <w:r w:rsidRPr="00D948EA">
              <w:rPr>
                <w:rFonts w:ascii="Arial" w:hAnsi="Arial" w:cs="Arial"/>
                <w:bCs/>
                <w:sz w:val="24"/>
                <w:szCs w:val="24"/>
              </w:rPr>
              <w:t>Обеспечение деятельности учреждений культуры и искусства на территории района»</w:t>
            </w:r>
          </w:p>
        </w:tc>
      </w:tr>
      <w:tr w:rsidR="002D287B" w:rsidRPr="00D948EA">
        <w:trPr>
          <w:trHeight w:val="386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4,1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t>Уровень удовлетворенности населения Ракитянского района качеством предоставления муниципальных услуг в сфере культуры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i/>
                <w:color w:val="000000"/>
                <w:sz w:val="24"/>
                <w:szCs w:val="24"/>
                <w:u w:color="000000"/>
              </w:rPr>
              <w:t>МП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97,10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97,20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97,30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97,40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97,50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97,60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97,70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97,80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97,90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97,1</w:t>
            </w:r>
          </w:p>
        </w:tc>
      </w:tr>
      <w:tr w:rsidR="002D287B" w:rsidRPr="00D948EA">
        <w:trPr>
          <w:trHeight w:val="386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29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Цель №5 «</w:t>
            </w:r>
            <w:r w:rsidRPr="00D948EA">
              <w:rPr>
                <w:rFonts w:ascii="Arial" w:hAnsi="Arial" w:cs="Arial"/>
                <w:bCs/>
                <w:sz w:val="24"/>
                <w:szCs w:val="24"/>
              </w:rPr>
              <w:t>Обеспечение развития  внутреннего и въездного туризма»</w:t>
            </w:r>
          </w:p>
        </w:tc>
      </w:tr>
      <w:tr w:rsidR="002D287B" w:rsidRPr="00D948EA">
        <w:trPr>
          <w:trHeight w:val="386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5.1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Туристско-экскурсионный поток в Ракитянском районе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i/>
                <w:sz w:val="24"/>
                <w:szCs w:val="24"/>
              </w:rPr>
              <w:t>МП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Тыс.ед.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25,0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25,0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25,10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25,20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25,30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25,40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25,50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25,60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25,70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25,80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25,90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25,100</w:t>
            </w:r>
          </w:p>
        </w:tc>
      </w:tr>
    </w:tbl>
    <w:p w:rsidR="002D287B" w:rsidRPr="00D948EA" w:rsidRDefault="002D287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287B" w:rsidRPr="00D948EA" w:rsidRDefault="00237AD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48EA">
        <w:rPr>
          <w:rFonts w:ascii="Arial" w:hAnsi="Arial" w:cs="Arial"/>
          <w:b/>
          <w:sz w:val="24"/>
          <w:szCs w:val="24"/>
        </w:rPr>
        <w:t xml:space="preserve">4. Структура муниципальной программы </w:t>
      </w: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Ind w:w="452" w:type="dxa"/>
        <w:tblLayout w:type="fixed"/>
        <w:tblLook w:val="01E0" w:firstRow="1" w:lastRow="1" w:firstColumn="1" w:lastColumn="1" w:noHBand="0" w:noVBand="0"/>
      </w:tblPr>
      <w:tblGrid>
        <w:gridCol w:w="534"/>
        <w:gridCol w:w="1860"/>
        <w:gridCol w:w="3168"/>
        <w:gridCol w:w="4606"/>
        <w:gridCol w:w="253"/>
      </w:tblGrid>
      <w:tr w:rsidR="002D287B" w:rsidRPr="00D948EA">
        <w:trPr>
          <w:trHeight w:val="49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bCs/>
                <w:sz w:val="24"/>
                <w:szCs w:val="24"/>
              </w:rPr>
              <w:t>Задачи структурного элемента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bCs/>
                <w:sz w:val="24"/>
                <w:szCs w:val="24"/>
              </w:rPr>
              <w:t>Краткое описание ожидаемых эффектов от  реализации задачи структурного элемента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bCs/>
                <w:sz w:val="24"/>
                <w:szCs w:val="24"/>
              </w:rPr>
              <w:t>Связь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bCs/>
                <w:sz w:val="24"/>
                <w:szCs w:val="24"/>
              </w:rPr>
              <w:t>с показателями</w:t>
            </w:r>
          </w:p>
        </w:tc>
        <w:tc>
          <w:tcPr>
            <w:tcW w:w="164" w:type="dxa"/>
          </w:tcPr>
          <w:p w:rsidR="002D287B" w:rsidRPr="00D948EA" w:rsidRDefault="002D287B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399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4" w:type="dxa"/>
          </w:tcPr>
          <w:p w:rsidR="002D287B" w:rsidRPr="00D948EA" w:rsidRDefault="002D287B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75"/>
        </w:trPr>
        <w:tc>
          <w:tcPr>
            <w:tcW w:w="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bCs/>
                <w:sz w:val="24"/>
                <w:szCs w:val="24"/>
              </w:rPr>
              <w:t>Направление : Муниципальные проекты, входящие в национальные проекты</w:t>
            </w:r>
          </w:p>
        </w:tc>
        <w:tc>
          <w:tcPr>
            <w:tcW w:w="164" w:type="dxa"/>
          </w:tcPr>
          <w:p w:rsidR="002D287B" w:rsidRPr="00D948EA" w:rsidRDefault="002D287B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79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>1.1.</w:t>
            </w:r>
          </w:p>
        </w:tc>
        <w:tc>
          <w:tcPr>
            <w:tcW w:w="8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Муниципальный проект «Семейные ценности и инфраструктура культуры»</w:t>
            </w:r>
          </w:p>
        </w:tc>
        <w:tc>
          <w:tcPr>
            <w:tcW w:w="164" w:type="dxa"/>
          </w:tcPr>
          <w:p w:rsidR="002D287B" w:rsidRPr="00D948EA" w:rsidRDefault="002D287B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343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Ответственный за реализацию МКУ «Управление культуры Ракитянского района»</w:t>
            </w:r>
          </w:p>
        </w:tc>
        <w:tc>
          <w:tcPr>
            <w:tcW w:w="7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Срок реализации 2025-2030гг</w:t>
            </w:r>
          </w:p>
        </w:tc>
        <w:tc>
          <w:tcPr>
            <w:tcW w:w="164" w:type="dxa"/>
          </w:tcPr>
          <w:p w:rsidR="002D287B" w:rsidRPr="00D948EA" w:rsidRDefault="002D287B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1488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1.1.1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Модернизация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t>Обеспечено развитие культурной инфраструктуры,</w:t>
            </w: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br/>
              <w:t>улучшено качество культурной среды, созданы условия</w:t>
            </w: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br/>
              <w:t>для увеличения качества и объемов услуг, предоставляемых</w:t>
            </w: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br/>
              <w:t>организациями отрасли культуры населению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Увеличение охвата населения Ракитянского района библиотечным обслуживанием</w:t>
            </w:r>
          </w:p>
        </w:tc>
        <w:tc>
          <w:tcPr>
            <w:tcW w:w="164" w:type="dxa"/>
          </w:tcPr>
          <w:p w:rsidR="002D287B" w:rsidRPr="00D948EA" w:rsidRDefault="002D287B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188"/>
        </w:trPr>
        <w:tc>
          <w:tcPr>
            <w:tcW w:w="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1.1.2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Модернизация муниципальных учреждений культуры (модернизация учреждений культурно-досугового типа в населенных пунктах с численностью до 500 тыс. чел.)</w:t>
            </w:r>
          </w:p>
        </w:tc>
        <w:tc>
          <w:tcPr>
            <w:tcW w:w="2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t>Созданы условия для развития культурно-досуговой  деятельности на территории Ракитянского района. Обеспечено развитие культурной инфраструктуры,</w:t>
            </w: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br/>
              <w:t>улучшено качество культурной среды, созданы условия</w:t>
            </w: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br/>
              <w:t>для увеличения качества и объемов услуг, предоставляемых</w:t>
            </w: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br/>
              <w:t>организациями отрасли культуры населению</w:t>
            </w:r>
          </w:p>
        </w:tc>
        <w:tc>
          <w:tcPr>
            <w:tcW w:w="4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Увеличение количества посетителей культурно-досуговых мероприятий</w:t>
            </w:r>
          </w:p>
        </w:tc>
        <w:tc>
          <w:tcPr>
            <w:tcW w:w="164" w:type="dxa"/>
          </w:tcPr>
          <w:p w:rsidR="002D287B" w:rsidRPr="00D948EA" w:rsidRDefault="002D287B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188"/>
        </w:trPr>
        <w:tc>
          <w:tcPr>
            <w:tcW w:w="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98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bCs/>
                <w:sz w:val="24"/>
                <w:szCs w:val="24"/>
              </w:rPr>
              <w:t>Направление №2 «Культурно-досуговая деятельность и народное творчество, направленное на сохранение, возрождение и развитие народных художественных промыслов и ремесел»</w:t>
            </w:r>
          </w:p>
        </w:tc>
        <w:tc>
          <w:tcPr>
            <w:tcW w:w="164" w:type="dxa"/>
          </w:tcPr>
          <w:p w:rsidR="002D287B" w:rsidRPr="00D948EA" w:rsidRDefault="002D287B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188"/>
        </w:trPr>
        <w:tc>
          <w:tcPr>
            <w:tcW w:w="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898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i/>
                <w:sz w:val="24"/>
                <w:szCs w:val="24"/>
              </w:rPr>
              <w:t>Комплекс процессных мероприятий «Культурно-досугвая деятельность и народное творчество»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i/>
                <w:sz w:val="24"/>
                <w:szCs w:val="24"/>
              </w:rPr>
              <w:t>( куратор – Холодова Р.А.)</w:t>
            </w:r>
          </w:p>
        </w:tc>
        <w:tc>
          <w:tcPr>
            <w:tcW w:w="164" w:type="dxa"/>
          </w:tcPr>
          <w:p w:rsidR="002D287B" w:rsidRPr="00D948EA" w:rsidRDefault="002D287B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188"/>
        </w:trPr>
        <w:tc>
          <w:tcPr>
            <w:tcW w:w="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Ответственный за реализацию МКУ «Управление культуры Ракитянского района»</w:t>
            </w:r>
          </w:p>
        </w:tc>
        <w:tc>
          <w:tcPr>
            <w:tcW w:w="72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Срок реализации 2025-2030гг</w:t>
            </w:r>
          </w:p>
        </w:tc>
        <w:tc>
          <w:tcPr>
            <w:tcW w:w="164" w:type="dxa"/>
          </w:tcPr>
          <w:p w:rsidR="002D287B" w:rsidRPr="00D948EA" w:rsidRDefault="002D287B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188"/>
        </w:trPr>
        <w:tc>
          <w:tcPr>
            <w:tcW w:w="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2.1.1.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Обеспечение деятельности (оказание услуг) муниципальных учреждений (организаций)</w:t>
            </w:r>
          </w:p>
        </w:tc>
        <w:tc>
          <w:tcPr>
            <w:tcW w:w="2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Созданы условия для развития культурно-досуговой  деятельности на территории Ракитянского района. Стимулирование и популяризация развития народного творчества, направленного на  сохранение, возрождение и развитие народных художественных промыслов и ремесел.</w:t>
            </w:r>
          </w:p>
        </w:tc>
        <w:tc>
          <w:tcPr>
            <w:tcW w:w="4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Увеличение количества посетителей культурно-досуговых мероприятий</w:t>
            </w:r>
          </w:p>
        </w:tc>
        <w:tc>
          <w:tcPr>
            <w:tcW w:w="164" w:type="dxa"/>
          </w:tcPr>
          <w:p w:rsidR="002D287B" w:rsidRPr="00D948EA" w:rsidRDefault="002D287B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188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2.1.2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Мероприятия для обеспечения доступа населения к услугам по организации досуга сети учреждений культурно-досугового типа Ракитянского района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t>Обеспечено развитие культурной инфраструктуры,</w:t>
            </w: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br/>
              <w:t>улучшено качество культурной среды, созданы условия</w:t>
            </w: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br/>
              <w:t>для увеличения качества и объемов услуг, предоставляемых</w:t>
            </w: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br/>
              <w:t>организациями отрасли культуры населению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Увеличение количества посетителей культурно-досуговых мероприятий</w:t>
            </w:r>
          </w:p>
        </w:tc>
        <w:tc>
          <w:tcPr>
            <w:tcW w:w="164" w:type="dxa"/>
          </w:tcPr>
          <w:p w:rsidR="002D287B" w:rsidRPr="00D948EA" w:rsidRDefault="002D287B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188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 xml:space="preserve">Направление №3 </w:t>
            </w:r>
            <w:r w:rsidRPr="00D948EA">
              <w:rPr>
                <w:rFonts w:ascii="Arial" w:hAnsi="Arial" w:cs="Arial"/>
                <w:b/>
                <w:bCs/>
                <w:sz w:val="24"/>
                <w:szCs w:val="24"/>
              </w:rPr>
              <w:t>«Развитие библиотечного дела»</w:t>
            </w:r>
          </w:p>
        </w:tc>
        <w:tc>
          <w:tcPr>
            <w:tcW w:w="164" w:type="dxa"/>
          </w:tcPr>
          <w:p w:rsidR="002D287B" w:rsidRPr="00D948EA" w:rsidRDefault="002D287B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1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bCs/>
                <w:sz w:val="24"/>
                <w:szCs w:val="24"/>
              </w:rPr>
              <w:t>3.1</w:t>
            </w:r>
          </w:p>
        </w:tc>
        <w:tc>
          <w:tcPr>
            <w:tcW w:w="8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i/>
                <w:sz w:val="24"/>
                <w:szCs w:val="24"/>
              </w:rPr>
              <w:t>Комплекс процессных мероприятий «</w:t>
            </w:r>
            <w:r w:rsidRPr="00D948E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Развитие библиотечного дела»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i/>
                <w:sz w:val="24"/>
                <w:szCs w:val="24"/>
              </w:rPr>
              <w:t>( куратор – Холодова Р.А.)</w:t>
            </w:r>
          </w:p>
        </w:tc>
        <w:tc>
          <w:tcPr>
            <w:tcW w:w="164" w:type="dxa"/>
          </w:tcPr>
          <w:p w:rsidR="002D287B" w:rsidRPr="00D948EA" w:rsidRDefault="002D287B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1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Ответственный за реализацию МКУ «Управление культуры Ракитянского района»</w:t>
            </w:r>
          </w:p>
        </w:tc>
        <w:tc>
          <w:tcPr>
            <w:tcW w:w="7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Срок реализации 2025-2030гг.</w:t>
            </w:r>
          </w:p>
        </w:tc>
        <w:tc>
          <w:tcPr>
            <w:tcW w:w="164" w:type="dxa"/>
          </w:tcPr>
          <w:p w:rsidR="002D287B" w:rsidRPr="00D948EA" w:rsidRDefault="002D287B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1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3.1.1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pStyle w:val="a0"/>
              <w:tabs>
                <w:tab w:val="left" w:pos="34"/>
                <w:tab w:val="left" w:pos="317"/>
              </w:tabs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Обеспечение деятельности (оказание услуг) муниципальных учреждений (организаций)»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t xml:space="preserve">Созданы условия для устойчивого развития библиотечной </w:t>
            </w: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br/>
              <w:t>сети района, обеспечивающей реализацию констиуционных прав граждан на свободный доступ к информации, их приобщение к ценностям  российской и мировой культуры, а также на творческую самореализацию. Повышены уровень комплектования библиотечных фондов, качество и доступность библиотечных услуг.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Охват населения Ракитянского района библиотечным обслуживанием</w:t>
            </w:r>
          </w:p>
        </w:tc>
        <w:tc>
          <w:tcPr>
            <w:tcW w:w="164" w:type="dxa"/>
          </w:tcPr>
          <w:p w:rsidR="002D287B" w:rsidRPr="00D948EA" w:rsidRDefault="002D287B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1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3.1.2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pStyle w:val="a0"/>
              <w:tabs>
                <w:tab w:val="left" w:pos="34"/>
                <w:tab w:val="left" w:pos="317"/>
              </w:tabs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Мероприятия для создания условий для организации сохранности   и комплектования книжных фондов библиотечной системы Ракитянского района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t xml:space="preserve">Созданы условия для устойчивого развития библиотечной </w:t>
            </w: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br/>
              <w:t>сети района, обеспечивающей реализацию констиуционных прав граждан на свободный доступ к информации, их приобщение к ценностям  российской и мировой культуры, а также на творческую самореализацию. Повышены уровень комплектования библиотечных фондов, качество и доступность библиотечных услуг.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Охват населения Ракитянского района библиотечным обслуживанием</w:t>
            </w:r>
          </w:p>
        </w:tc>
        <w:tc>
          <w:tcPr>
            <w:tcW w:w="164" w:type="dxa"/>
          </w:tcPr>
          <w:p w:rsidR="002D287B" w:rsidRPr="00D948EA" w:rsidRDefault="002D287B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11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8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>Направление №4 «Развитие музейного дела»</w:t>
            </w:r>
          </w:p>
        </w:tc>
        <w:tc>
          <w:tcPr>
            <w:tcW w:w="164" w:type="dxa"/>
          </w:tcPr>
          <w:p w:rsidR="002D287B" w:rsidRPr="00D948EA" w:rsidRDefault="002D287B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1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>4.1</w:t>
            </w:r>
          </w:p>
        </w:tc>
        <w:tc>
          <w:tcPr>
            <w:tcW w:w="8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i/>
                <w:sz w:val="24"/>
                <w:szCs w:val="24"/>
              </w:rPr>
              <w:t>Комплекс процессных мероприятий «Развитие музейного дела"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i/>
                <w:sz w:val="24"/>
                <w:szCs w:val="24"/>
              </w:rPr>
              <w:t>( куратор – Холодова Р.А.)</w:t>
            </w:r>
          </w:p>
        </w:tc>
        <w:tc>
          <w:tcPr>
            <w:tcW w:w="164" w:type="dxa"/>
          </w:tcPr>
          <w:p w:rsidR="002D287B" w:rsidRPr="00D948EA" w:rsidRDefault="002D287B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3062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Ответственный за реализацию МКУ «Управление культуры Ракитянского района»</w:t>
            </w:r>
          </w:p>
        </w:tc>
        <w:tc>
          <w:tcPr>
            <w:tcW w:w="7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Срок реализации 2025-2030гг.</w:t>
            </w:r>
          </w:p>
        </w:tc>
        <w:tc>
          <w:tcPr>
            <w:tcW w:w="164" w:type="dxa"/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1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4.1.1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Обеспечение деятельности (оказание услуг) муниципальных учреждений (организаций)»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t>Созданы условия для устойчивого развития музея, максимально эффективного использования потенциала музея для укрепления российской гражданской идентичности на основе духовно-нравственных и культурных ценностей,  а так же для организации каждым гражданином конституционных прав на доступ к знаниям, информации, культурным ценностям.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Охват населения ракитянского района музейным обслуживанием</w:t>
            </w:r>
          </w:p>
        </w:tc>
        <w:tc>
          <w:tcPr>
            <w:tcW w:w="164" w:type="dxa"/>
          </w:tcPr>
          <w:p w:rsidR="002D287B" w:rsidRPr="00D948EA" w:rsidRDefault="002D287B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1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4.1.2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Мероприятия для создания условий для хранения, изучения и публичного представления музейных предметов и музейных коллекций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t>Обеспечена сохранность части музейного фонда, хранящейся в музее, повышено качество и доступность музейных услуг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Охват населения ракитянского района музейным обслуживанием</w:t>
            </w:r>
          </w:p>
        </w:tc>
        <w:tc>
          <w:tcPr>
            <w:tcW w:w="164" w:type="dxa"/>
          </w:tcPr>
          <w:p w:rsidR="002D287B" w:rsidRPr="00D948EA" w:rsidRDefault="002D287B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1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8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>Направление №5 «</w:t>
            </w:r>
            <w:r w:rsidRPr="00D948EA">
              <w:rPr>
                <w:rFonts w:ascii="Arial" w:hAnsi="Arial" w:cs="Arial"/>
                <w:b/>
                <w:bCs/>
                <w:sz w:val="24"/>
                <w:szCs w:val="24"/>
              </w:rPr>
              <w:t>Обеспечение реализации муниципальной программы «Развитие культуры и искусства Ракитянского района»</w:t>
            </w:r>
          </w:p>
        </w:tc>
        <w:tc>
          <w:tcPr>
            <w:tcW w:w="164" w:type="dxa"/>
          </w:tcPr>
          <w:p w:rsidR="002D287B" w:rsidRPr="00D948EA" w:rsidRDefault="002D287B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1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i/>
                <w:sz w:val="24"/>
                <w:szCs w:val="24"/>
              </w:rPr>
              <w:t>5.1</w:t>
            </w:r>
          </w:p>
        </w:tc>
        <w:tc>
          <w:tcPr>
            <w:tcW w:w="8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i/>
                <w:sz w:val="24"/>
                <w:szCs w:val="24"/>
              </w:rPr>
              <w:t>Комплекс процессных мероприятий «</w:t>
            </w:r>
            <w:r w:rsidRPr="00D948E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Обеспечение реализации муниципальной программы</w:t>
            </w:r>
            <w:r w:rsidRPr="00D948EA">
              <w:rPr>
                <w:rFonts w:ascii="Arial" w:hAnsi="Arial" w:cs="Arial"/>
                <w:b/>
                <w:i/>
                <w:sz w:val="24"/>
                <w:szCs w:val="24"/>
              </w:rPr>
              <w:t>»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i/>
                <w:sz w:val="24"/>
                <w:szCs w:val="24"/>
              </w:rPr>
              <w:t>( куратор – Холодова Р.А.)</w:t>
            </w:r>
          </w:p>
        </w:tc>
        <w:tc>
          <w:tcPr>
            <w:tcW w:w="164" w:type="dxa"/>
          </w:tcPr>
          <w:p w:rsidR="002D287B" w:rsidRPr="00D948EA" w:rsidRDefault="002D287B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343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Ответственный за реализацию МКУ «Управление культуры Ракитянского района»</w:t>
            </w:r>
          </w:p>
        </w:tc>
        <w:tc>
          <w:tcPr>
            <w:tcW w:w="7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Срок реализации 2025-2030гг.</w:t>
            </w:r>
          </w:p>
        </w:tc>
        <w:tc>
          <w:tcPr>
            <w:tcW w:w="164" w:type="dxa"/>
          </w:tcPr>
          <w:p w:rsidR="002D287B" w:rsidRPr="00D948EA" w:rsidRDefault="002D287B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1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5.1.1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tabs>
                <w:tab w:val="left" w:pos="0"/>
                <w:tab w:val="left" w:pos="317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Обеспечение деятельности (оказание услуг) муниципальных учреждений (организаций)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t>Обеспечено развитие культурной инфраструктуры,</w:t>
            </w: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br/>
              <w:t>улучшено качество культурной среды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t>Уровень удовлетворенности населения Ракитянского района качеством предоставления муниципальных услуг в сфере культуры</w:t>
            </w:r>
          </w:p>
        </w:tc>
        <w:tc>
          <w:tcPr>
            <w:tcW w:w="164" w:type="dxa"/>
          </w:tcPr>
          <w:p w:rsidR="002D287B" w:rsidRPr="00D948EA" w:rsidRDefault="002D287B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1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5.1.2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tabs>
                <w:tab w:val="left" w:pos="0"/>
                <w:tab w:val="left" w:pos="317"/>
              </w:tabs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t>Мероприятия для создания условий для обеспечения развития культурной инфраструктуры района</w:t>
            </w: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t>Созданы условия</w:t>
            </w: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br/>
              <w:t>для увеличения качества и объемов услуг, предоставляемых</w:t>
            </w: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br/>
              <w:t>организациями отрасли культуры населению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t>Уровень удовлетворенности населения Ракитянского района качеством предоставления муниципальных услуг в сфере культуры</w:t>
            </w:r>
          </w:p>
        </w:tc>
        <w:tc>
          <w:tcPr>
            <w:tcW w:w="164" w:type="dxa"/>
          </w:tcPr>
          <w:p w:rsidR="002D287B" w:rsidRPr="00D948EA" w:rsidRDefault="002D287B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1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i/>
                <w:sz w:val="24"/>
                <w:szCs w:val="24"/>
              </w:rPr>
              <w:t>5.2</w:t>
            </w:r>
          </w:p>
        </w:tc>
        <w:tc>
          <w:tcPr>
            <w:tcW w:w="8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Комплекс процессных мероприятий «Осуществление мер социальной поддержки работников культуры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в сфере развития культуры и искусства района»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i/>
                <w:sz w:val="24"/>
                <w:szCs w:val="24"/>
              </w:rPr>
              <w:t>( куратор – Холодова Р.А.)</w:t>
            </w:r>
          </w:p>
        </w:tc>
        <w:tc>
          <w:tcPr>
            <w:tcW w:w="164" w:type="dxa"/>
          </w:tcPr>
          <w:p w:rsidR="002D287B" w:rsidRPr="00D948EA" w:rsidRDefault="002D287B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52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5.2.1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bCs/>
                <w:sz w:val="24"/>
                <w:szCs w:val="24"/>
              </w:rPr>
              <w:t>Создание условий для предоставления мер социальной  поддержки отдельным категориям  работников, проживающим и работающим в сельских населенных пунктах, рабочих поселках (поселках городского типа) на территории Ракитянского района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bCs/>
                <w:sz w:val="24"/>
                <w:szCs w:val="24"/>
              </w:rPr>
              <w:t>Осуществляются меры социальной  поддержки работников культуры в сфере развития культуры и искусства района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t>Отношение средней заработной платы работников учреждений культуры к среднемесячной начисленной заработной плате наемных работников в организациях,</w:t>
            </w: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br/>
              <w:t>у индивидуальных предпринимателей</w:t>
            </w: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br/>
              <w:t>и физических лиц (среднемесячному</w:t>
            </w: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br/>
              <w:t>доходу от трудовой деятельности)</w:t>
            </w: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br/>
              <w:t>по Белгородской области;</w:t>
            </w:r>
          </w:p>
        </w:tc>
        <w:tc>
          <w:tcPr>
            <w:tcW w:w="164" w:type="dxa"/>
          </w:tcPr>
          <w:p w:rsidR="002D287B" w:rsidRPr="00D948EA" w:rsidRDefault="002D287B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342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>Направление  №6 «Охрана и популяризация объектов культурного наследия (памятников истории и культуры)»</w:t>
            </w:r>
          </w:p>
        </w:tc>
        <w:tc>
          <w:tcPr>
            <w:tcW w:w="164" w:type="dxa"/>
          </w:tcPr>
          <w:p w:rsidR="002D287B" w:rsidRPr="00D948EA" w:rsidRDefault="002D287B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342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6.1</w:t>
            </w:r>
          </w:p>
        </w:tc>
        <w:tc>
          <w:tcPr>
            <w:tcW w:w="8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i/>
                <w:sz w:val="24"/>
                <w:szCs w:val="24"/>
              </w:rPr>
              <w:t>Комплекс процессных мероприятий «Охрана и популяризация объектов культурного наследия (памятников истории и культуры)»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i/>
                <w:sz w:val="24"/>
                <w:szCs w:val="24"/>
              </w:rPr>
              <w:t>( куратор – Холодова Р.А.)</w:t>
            </w:r>
          </w:p>
        </w:tc>
        <w:tc>
          <w:tcPr>
            <w:tcW w:w="164" w:type="dxa"/>
          </w:tcPr>
          <w:p w:rsidR="002D287B" w:rsidRPr="00D948EA" w:rsidRDefault="002D287B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342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Ответственный за реализацию МКУ «Управление культуры Ракитянского района»</w:t>
            </w:r>
          </w:p>
        </w:tc>
        <w:tc>
          <w:tcPr>
            <w:tcW w:w="7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Срок реализации 2025-2030гг.</w:t>
            </w:r>
          </w:p>
        </w:tc>
        <w:tc>
          <w:tcPr>
            <w:tcW w:w="164" w:type="dxa"/>
          </w:tcPr>
          <w:p w:rsidR="002D287B" w:rsidRPr="00D948EA" w:rsidRDefault="002D287B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085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6.1.1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tabs>
                <w:tab w:val="left" w:pos="278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Реализация мероприятий по обеспечению сохранности воинских захоронений на территории Ракитянского муниципального округа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>Обеспечена сохранность воинских захоронений на территории Ракитянского муниципального округа</w:t>
            </w:r>
          </w:p>
          <w:p w:rsidR="002D287B" w:rsidRPr="00D948EA" w:rsidRDefault="002D287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" w:type="dxa"/>
          </w:tcPr>
          <w:p w:rsidR="002D287B" w:rsidRPr="00D948EA" w:rsidRDefault="002D287B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D287B" w:rsidRPr="00D948EA" w:rsidRDefault="002D287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287B" w:rsidRPr="00D948EA" w:rsidRDefault="00237AD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48EA">
        <w:rPr>
          <w:rFonts w:ascii="Arial" w:hAnsi="Arial" w:cs="Arial"/>
          <w:b/>
          <w:sz w:val="24"/>
          <w:szCs w:val="24"/>
        </w:rPr>
        <w:t>5. Финансовое обеспечение муниципальной программы</w:t>
      </w:r>
    </w:p>
    <w:p w:rsidR="002D287B" w:rsidRPr="00D948EA" w:rsidRDefault="00237AD9">
      <w:pPr>
        <w:spacing w:after="120" w:line="240" w:lineRule="auto"/>
        <w:jc w:val="right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>Таблица 1</w:t>
      </w:r>
      <w:r w:rsidRPr="00D948EA">
        <w:rPr>
          <w:rFonts w:ascii="Arial" w:hAnsi="Arial" w:cs="Arial"/>
          <w:sz w:val="24"/>
          <w:szCs w:val="24"/>
        </w:rPr>
        <w:tab/>
      </w:r>
    </w:p>
    <w:tbl>
      <w:tblPr>
        <w:tblW w:w="5000" w:type="pct"/>
        <w:tblInd w:w="-7" w:type="dxa"/>
        <w:tblLayout w:type="fixed"/>
        <w:tblLook w:val="01E0" w:firstRow="1" w:lastRow="1" w:firstColumn="1" w:lastColumn="1" w:noHBand="0" w:noVBand="0"/>
      </w:tblPr>
      <w:tblGrid>
        <w:gridCol w:w="2514"/>
        <w:gridCol w:w="1400"/>
        <w:gridCol w:w="938"/>
        <w:gridCol w:w="933"/>
        <w:gridCol w:w="747"/>
        <w:gridCol w:w="936"/>
        <w:gridCol w:w="794"/>
        <w:gridCol w:w="805"/>
        <w:gridCol w:w="1100"/>
        <w:gridCol w:w="254"/>
      </w:tblGrid>
      <w:tr w:rsidR="002D287B" w:rsidRPr="00D948EA">
        <w:trPr>
          <w:trHeight w:val="321"/>
        </w:trPr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программы, структурного элемента / источник финансового обеспечения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6005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87B" w:rsidRPr="00D948EA" w:rsidRDefault="00237AD9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 xml:space="preserve">                              Объем финансового обеспечения по годам реализации, тыс.рублей</w:t>
            </w:r>
          </w:p>
        </w:tc>
      </w:tr>
      <w:tr w:rsidR="002D287B" w:rsidRPr="00D948EA">
        <w:trPr>
          <w:trHeight w:val="298"/>
        </w:trPr>
        <w:tc>
          <w:tcPr>
            <w:tcW w:w="23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298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>Муниципальная программа Ракитянского района «Развитие культуры и искусства Ракитянского района», в том числе: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872 0801 04 0 00 0000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200658,9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212107,9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194924,0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201609,4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242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ind w:firstLine="431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федерального бюджета (справочно)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872 0801 04 0 00 0000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245,2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22629,0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202,0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242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ind w:firstLine="431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иных бюджетов бюджетной системы Российской Федерации (справочно)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242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ind w:firstLine="431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областного бюджета (справочно)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872 0801 04 0 00 0000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86,2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3362,9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44,4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242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ind w:firstLine="431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местный бюджет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872 0801 04 0 00 0000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195302,9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182116,0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190924,0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197363,0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242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ind w:firstLine="431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внебюджетные источники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872 0801 04 0 00 0000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eastAsia="Arial" w:hAnsi="Arial" w:cs="Arial"/>
                <w:sz w:val="24"/>
                <w:szCs w:val="24"/>
              </w:rPr>
              <w:t>5024,6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4000,0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4000,0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4000,0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422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Объем налоговых расходов муниципального образования (справочно)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i/>
                <w:sz w:val="24"/>
                <w:szCs w:val="24"/>
              </w:rPr>
              <w:t>Структурный элемент «Наименование» (всего), в том числе: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295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>Муниципальные проекты, входящие в национальные проекты — проект «Семейные ценности и инфраструктура культуры»   (всего), в том числе: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федерального бюджета (справочно)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иных бюджетов бюджетной системы Российской Федерации (справочно)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областного бюджета (справочно)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местный бюджет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внебюджетные источники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</w:t>
            </w:r>
            <w:r w:rsidRPr="00D948EA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«</w:t>
            </w:r>
            <w:r w:rsidRPr="00D948EA">
              <w:rPr>
                <w:rFonts w:ascii="Arial" w:hAnsi="Arial" w:cs="Arial"/>
                <w:b/>
                <w:i/>
                <w:iCs/>
                <w:color w:val="000000"/>
                <w:sz w:val="24"/>
                <w:szCs w:val="24"/>
              </w:rPr>
              <w:t>Модернизация учреждений культуры, включая создание культурно-просветительских центров на базе учреждений культуры</w:t>
            </w:r>
            <w:r w:rsidRPr="00D948EA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», всего, в том числе: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872 0801 04 1 Я553491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4593,8</w:t>
            </w: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федерального бюджета (справочно)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3800,00</w:t>
            </w: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иных бюджетов бюджетной системы Российской Федерации (справочно)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областного бюджета (справочно)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518,2</w:t>
            </w: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местный бюджет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275,6</w:t>
            </w: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внебюджетные источники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Мероприятие (результат) </w:t>
            </w:r>
            <w:r w:rsidRPr="00D948EA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«Модернизация муниципальных учреждений культуры (модернизация учреждений культурно-досугового типа в населенных пунктах с численностью до 500 тыс. чел.», всего, в том числе: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872 0801 04 1 Я555133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21760,5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федерального бюджета (справочно)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18000,2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иных бюджетов бюджетной системы Российской Федерации (справочно)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областного бюджета (справочно)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2454,6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местный бюджет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1305,7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внебюджетные источники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>Комплекс процессных мероприятий «Культурно-досуговая деятельность и народное творчество»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872 0801 04 1 00 0000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eastAsia="Arial" w:hAnsi="Arial" w:cs="Arial"/>
                <w:sz w:val="24"/>
                <w:szCs w:val="24"/>
              </w:rPr>
              <w:t>126357,6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115394,7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122293,0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127918,3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ind w:firstLine="431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федерального бюджета (справочно)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872 0801 04 1 00 0000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ind w:firstLine="431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иных бюджетов бюджетной системы Российской Федерации (справочно)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ind w:firstLine="431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областного бюджета (справочно)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872 0801 04 1 00 0000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35,2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47,1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ind w:firstLine="431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местный бюджет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872 0801 04 1 00 0000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eastAsia="Arial" w:hAnsi="Arial" w:cs="Arial"/>
                <w:sz w:val="24"/>
                <w:szCs w:val="24"/>
              </w:rPr>
              <w:t>121994,2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112047,6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119093,0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124718,3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ind w:firstLine="431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внебюджетные источники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872 0801 04 1 00 0000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4228,2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3200,0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3200,0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3200,0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Объем налоговых расходов муниципального образования (справочно)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i/>
                <w:sz w:val="24"/>
                <w:szCs w:val="24"/>
              </w:rPr>
              <w:t>Структурный элемент «Наименование» (всего), в том числе: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 xml:space="preserve">Подпрограмма №2 </w:t>
            </w:r>
            <w:r w:rsidRPr="00D948EA">
              <w:rPr>
                <w:rFonts w:ascii="Arial" w:hAnsi="Arial" w:cs="Arial"/>
                <w:b/>
                <w:bCs/>
                <w:sz w:val="24"/>
                <w:szCs w:val="24"/>
              </w:rPr>
              <w:t>«Развитие библиотечного дела» Муниципальной программы «Развитие культуры и искусства Ракитянского района»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872 0801 04 2 00 0000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eastAsia="Arial" w:hAnsi="Arial" w:cs="Arial"/>
                <w:sz w:val="24"/>
                <w:szCs w:val="24"/>
              </w:rPr>
              <w:t>44087,3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40320,3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47412,0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48189,0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ind w:firstLine="431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федерального бюджета (справочно)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eastAsia="Arial" w:hAnsi="Arial" w:cs="Arial"/>
                <w:sz w:val="24"/>
                <w:szCs w:val="24"/>
              </w:rPr>
              <w:t>145,2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138,9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ind w:firstLine="431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иных бюджетов бюджетной системы Российской Федерации (справочно)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ind w:firstLine="431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областного бюджета (справочно)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eastAsia="Arial" w:hAnsi="Arial" w:cs="Arial"/>
                <w:sz w:val="24"/>
                <w:szCs w:val="24"/>
              </w:rPr>
              <w:t>51,0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65,4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ind w:firstLine="431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местный бюджет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eastAsia="Arial" w:hAnsi="Arial" w:cs="Arial"/>
                <w:sz w:val="24"/>
                <w:szCs w:val="24"/>
              </w:rPr>
              <w:t>43361,1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39816,0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47112,0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47889,0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ind w:firstLine="431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внебюджетные источники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eastAsia="Arial" w:hAnsi="Arial" w:cs="Arial"/>
                <w:sz w:val="24"/>
                <w:szCs w:val="24"/>
              </w:rPr>
              <w:t>530,0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300,0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300,0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300,0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Объем налоговых расходов муниципального образования (справочно)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i/>
                <w:sz w:val="24"/>
                <w:szCs w:val="24"/>
              </w:rPr>
              <w:t>Структурный элемент «Наименование» (всего), в том числе: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>Комплекс процессных мероприятий «Развитие библиотечного дела»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872 0801 04 2 00 0000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eastAsia="Arial" w:hAnsi="Arial" w:cs="Arial"/>
                <w:sz w:val="24"/>
                <w:szCs w:val="24"/>
              </w:rPr>
              <w:t>44087,3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40320,3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47412,0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48189,0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ind w:firstLine="431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федерального бюджета (справочно)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872 0801 04 2 00 0000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eastAsia="Arial" w:hAnsi="Arial" w:cs="Arial"/>
                <w:sz w:val="24"/>
                <w:szCs w:val="24"/>
              </w:rPr>
              <w:t>145,2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138,9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ind w:firstLine="431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иных бюджетов бюджетной системы Российской Федерации (справочно)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ind w:firstLine="431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областного бюджета (справочно)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872 0801 04 2 00 0000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eastAsia="Arial" w:hAnsi="Arial" w:cs="Arial"/>
                <w:sz w:val="24"/>
                <w:szCs w:val="24"/>
              </w:rPr>
              <w:t>51,0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65,4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ind w:firstLine="431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местный бюджет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872 0801 04 2 00 0000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eastAsia="Arial" w:hAnsi="Arial" w:cs="Arial"/>
                <w:sz w:val="24"/>
                <w:szCs w:val="24"/>
              </w:rPr>
              <w:t>43361,1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39816,0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47112,0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47889,0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ind w:firstLine="431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внебюджетные источники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872 0801 04 2 00 0000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eastAsia="Arial" w:hAnsi="Arial" w:cs="Arial"/>
                <w:sz w:val="24"/>
                <w:szCs w:val="24"/>
              </w:rPr>
              <w:t>530,0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300,0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300,0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300,0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Объем налоговых расходов муниципального образования (справочно)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i/>
                <w:sz w:val="24"/>
                <w:szCs w:val="24"/>
              </w:rPr>
              <w:t>Структурный элемент «Наименование» (всего), в том числе: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>Подпрограмма №3</w:t>
            </w:r>
            <w:r w:rsidRPr="00D948E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«Развитие </w:t>
            </w:r>
            <w:r w:rsidRPr="00D948EA">
              <w:rPr>
                <w:rFonts w:ascii="Arial" w:hAnsi="Arial" w:cs="Arial"/>
                <w:b/>
                <w:sz w:val="24"/>
                <w:szCs w:val="24"/>
              </w:rPr>
              <w:t xml:space="preserve">музейного </w:t>
            </w:r>
            <w:r w:rsidRPr="00D948EA">
              <w:rPr>
                <w:rFonts w:ascii="Arial" w:hAnsi="Arial" w:cs="Arial"/>
                <w:b/>
                <w:bCs/>
                <w:sz w:val="24"/>
                <w:szCs w:val="24"/>
              </w:rPr>
              <w:t>дела» Муниципальной программы «Развитие культуры и искусства Ракитянского района»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872 0801 04 3 00 0000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eastAsia="Arial" w:hAnsi="Arial" w:cs="Arial"/>
                <w:sz w:val="24"/>
                <w:szCs w:val="24"/>
              </w:rPr>
              <w:t>14431,8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15095,4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11249,0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11690,00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ind w:firstLine="431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федерального бюджета (справочно)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ind w:firstLine="431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иных бюджетов бюджетной системы Российской Федерации (справочно)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ind w:firstLine="431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областного бюджета (справочно)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ind w:firstLine="431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местный бюджет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872 0801 04 3 00 0000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eastAsia="Arial" w:hAnsi="Arial" w:cs="Arial"/>
                <w:sz w:val="24"/>
                <w:szCs w:val="24"/>
              </w:rPr>
              <w:t>14165,4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14595,4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10749,0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11190,0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ind w:firstLine="431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внебюджетные источники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872 0801 04 3 00 0000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eastAsia="Arial" w:hAnsi="Arial" w:cs="Arial"/>
                <w:sz w:val="24"/>
                <w:szCs w:val="24"/>
              </w:rPr>
              <w:t>266,4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Объем налоговых расходов муниципального образования (справочно)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i/>
                <w:sz w:val="24"/>
                <w:szCs w:val="24"/>
              </w:rPr>
              <w:t>Структурный элемент «Наименование» (всего), в том числе: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>Подпрограмма №4 «</w:t>
            </w:r>
            <w:r w:rsidRPr="00D948EA">
              <w:rPr>
                <w:rFonts w:ascii="Arial" w:hAnsi="Arial" w:cs="Arial"/>
                <w:b/>
                <w:bCs/>
                <w:sz w:val="24"/>
                <w:szCs w:val="24"/>
              </w:rPr>
              <w:t>Обеспечение реализации муниципальной программы «Развитие культуры и искусства Ракитянского района»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872 0804 04 0 00 0000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15324,1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13464,0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13520,0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13100,0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ind w:firstLine="431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федерального бюджета (справочно)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ind w:firstLine="431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иных бюджетов бюджетной системы Российской Федерации (справочно)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ind w:firstLine="431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областного бюджета (справочно)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ind w:firstLine="431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местный бюджет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872 0804 04 4 00 0000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15324,1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13464,0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13520,0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13100,0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ind w:firstLine="431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внебюджетные источники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Объем налоговых расходов муниципального образования (справочно)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i/>
                <w:sz w:val="24"/>
                <w:szCs w:val="24"/>
              </w:rPr>
              <w:t>Структурный элемент «Наименование» (всего), в том числе: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>Комплекс процессных мероприятий «Осуществление мер социальной поддержки работников культуры в сфере развития культуры и искусства района»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872 0804 04 5 00 0000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419,1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color w:val="000000" w:themeColor="text1"/>
                <w:sz w:val="24"/>
                <w:szCs w:val="24"/>
              </w:rPr>
              <w:t>450,0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color w:val="FF0000"/>
                <w:sz w:val="24"/>
                <w:szCs w:val="24"/>
              </w:rPr>
              <w:t>450,0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color w:val="FF0000"/>
                <w:sz w:val="24"/>
                <w:szCs w:val="24"/>
              </w:rPr>
              <w:t>450,0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ind w:firstLine="431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федерального бюджета (справочно)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872 0804 04 5 00 0000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ind w:firstLine="431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иных бюджетов бюджетной системы Российской Федерации (справочно)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ind w:firstLine="431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областного бюджета (справочно)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872 0804 04 5 00 0000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ind w:firstLine="431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местный бюджет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872 0804 04 5 00 0000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419,1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color w:val="000000" w:themeColor="text1"/>
                <w:sz w:val="24"/>
                <w:szCs w:val="24"/>
              </w:rPr>
              <w:t>450,0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color w:val="FF0000"/>
                <w:sz w:val="24"/>
                <w:szCs w:val="24"/>
              </w:rPr>
              <w:t>450,0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color w:val="FF0000"/>
                <w:sz w:val="24"/>
                <w:szCs w:val="24"/>
              </w:rPr>
              <w:t>450,0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ind w:firstLine="431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внебюджетные источники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Объем налоговых расходов муниципального образования (справочно)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i/>
                <w:sz w:val="24"/>
                <w:szCs w:val="24"/>
              </w:rPr>
              <w:t>Структурный элемент «Наименование» (всего), в том числе: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i/>
                <w:sz w:val="24"/>
                <w:szCs w:val="24"/>
              </w:rPr>
              <w:t>Комплекс процессных мероприятий «Охрана и популяризация объектов культурного наследия (памятников истории и культуры)»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872 0804 04 7 00 0000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1029,2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ind w:firstLine="431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федерального бюджета (справочно)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589,9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ind w:firstLine="431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иных бюджетов бюджетной системы Российской Федерации (справочно)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ind w:firstLine="431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областного бюджета (справочно)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277,6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ind w:firstLine="431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местный бюджет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161,7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ind w:firstLine="431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внебюджетные источники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Объем налоговых расходов муниципального образования (справочно)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i/>
                <w:sz w:val="24"/>
                <w:szCs w:val="24"/>
              </w:rPr>
              <w:t>Структурный элемент «Наименование» (всего), в том числе: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i/>
                <w:sz w:val="24"/>
                <w:szCs w:val="24"/>
              </w:rPr>
              <w:t>Структурный элемент «Наименование» (всего), в том числе: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  <w:tr w:rsidR="002D287B" w:rsidRPr="00D948EA">
        <w:trPr>
          <w:trHeight w:val="35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" w:type="dxa"/>
          </w:tcPr>
          <w:p w:rsidR="002D287B" w:rsidRPr="00D948EA" w:rsidRDefault="002D287B">
            <w:pPr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</w:p>
        </w:tc>
      </w:tr>
    </w:tbl>
    <w:p w:rsidR="002D287B" w:rsidRPr="00D948EA" w:rsidRDefault="00237AD9">
      <w:pPr>
        <w:rPr>
          <w:rFonts w:ascii="Arial" w:hAnsi="Arial" w:cs="Arial"/>
          <w:sz w:val="24"/>
          <w:szCs w:val="24"/>
        </w:rPr>
        <w:sectPr w:rsidR="002D287B" w:rsidRPr="00D948EA" w:rsidSect="00D948EA">
          <w:headerReference w:type="default" r:id="rId9"/>
          <w:headerReference w:type="first" r:id="rId10"/>
          <w:pgSz w:w="11906" w:h="16838"/>
          <w:pgMar w:top="1134" w:right="567" w:bottom="1134" w:left="1134" w:header="709" w:footer="0" w:gutter="0"/>
          <w:pgNumType w:start="1"/>
          <w:cols w:space="720"/>
          <w:formProt w:val="0"/>
          <w:titlePg/>
          <w:docGrid w:linePitch="360"/>
        </w:sectPr>
      </w:pPr>
      <w:r w:rsidRPr="00D948EA">
        <w:rPr>
          <w:rFonts w:ascii="Arial" w:hAnsi="Arial" w:cs="Arial"/>
          <w:sz w:val="24"/>
          <w:szCs w:val="24"/>
        </w:rPr>
        <w:br w:type="page"/>
      </w:r>
    </w:p>
    <w:tbl>
      <w:tblPr>
        <w:tblW w:w="15742" w:type="dxa"/>
        <w:tblInd w:w="22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873"/>
        <w:gridCol w:w="7869"/>
      </w:tblGrid>
      <w:tr w:rsidR="002D287B" w:rsidRPr="00D948EA">
        <w:trPr>
          <w:trHeight w:val="874"/>
        </w:trPr>
        <w:tc>
          <w:tcPr>
            <w:tcW w:w="7872" w:type="dxa"/>
            <w:shd w:val="clear" w:color="auto" w:fill="FFFFFF"/>
          </w:tcPr>
          <w:p w:rsidR="002D287B" w:rsidRPr="00D948EA" w:rsidRDefault="002D287B">
            <w:pPr>
              <w:pageBreakBefore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69" w:type="dxa"/>
            <w:shd w:val="clear" w:color="auto" w:fill="FFFFFF"/>
          </w:tcPr>
          <w:p w:rsidR="002D287B" w:rsidRPr="00D948EA" w:rsidRDefault="002D287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2D287B" w:rsidRPr="00D948EA" w:rsidRDefault="00237AD9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Приложение № 4</w:t>
            </w:r>
          </w:p>
          <w:p w:rsidR="002D287B" w:rsidRPr="00D948EA" w:rsidRDefault="00237AD9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 Методическим рекомендациям</w:t>
            </w:r>
          </w:p>
          <w:p w:rsidR="002D287B" w:rsidRPr="00D948EA" w:rsidRDefault="00237AD9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по разработке и реализации муниципальных программ</w:t>
            </w:r>
          </w:p>
          <w:p w:rsidR="002D287B" w:rsidRPr="00D948EA" w:rsidRDefault="00237AD9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Ракитянского района</w:t>
            </w:r>
          </w:p>
          <w:p w:rsidR="002D287B" w:rsidRPr="00D948EA" w:rsidRDefault="002D287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D287B" w:rsidRPr="00D948EA" w:rsidRDefault="00237AD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>ПАСПОРТ</w:t>
      </w:r>
    </w:p>
    <w:p w:rsidR="002D287B" w:rsidRPr="00D948EA" w:rsidRDefault="00237AD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48EA">
        <w:rPr>
          <w:rFonts w:ascii="Arial" w:hAnsi="Arial" w:cs="Arial"/>
          <w:b/>
          <w:sz w:val="24"/>
          <w:szCs w:val="24"/>
        </w:rPr>
        <w:t>регионального проекта «Семейные ценности и инфраструктура культуры», входящего в национальные проекты</w:t>
      </w: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D287B" w:rsidRPr="00D948EA" w:rsidRDefault="002D287B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2D287B" w:rsidRPr="00D948EA" w:rsidRDefault="002D287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D287B" w:rsidRPr="00D948EA" w:rsidRDefault="00237AD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>Общие положения</w:t>
      </w:r>
    </w:p>
    <w:p w:rsidR="002D287B" w:rsidRPr="00D948EA" w:rsidRDefault="002D287B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5541" w:type="dxa"/>
        <w:tblInd w:w="754" w:type="dxa"/>
        <w:tblLayout w:type="fixed"/>
        <w:tblLook w:val="01E0" w:firstRow="1" w:lastRow="1" w:firstColumn="1" w:lastColumn="1" w:noHBand="0" w:noVBand="0"/>
      </w:tblPr>
      <w:tblGrid>
        <w:gridCol w:w="7796"/>
        <w:gridCol w:w="7745"/>
      </w:tblGrid>
      <w:tr w:rsidR="002D287B" w:rsidRPr="00D948EA">
        <w:trPr>
          <w:trHeight w:val="668"/>
        </w:trPr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Ответственный орган</w:t>
            </w:r>
          </w:p>
        </w:tc>
        <w:tc>
          <w:tcPr>
            <w:tcW w:w="7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МКУ «Управление культуры Ракитянского района», Кониченко А.А. – заместитель начальника МКУ «Управление культуры Ракитянского района»</w:t>
            </w:r>
          </w:p>
        </w:tc>
      </w:tr>
      <w:tr w:rsidR="002D287B" w:rsidRPr="00D948EA">
        <w:trPr>
          <w:trHeight w:val="379"/>
        </w:trPr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7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Муниципальная программа «Развитие културы и искусства Ракитянского района»</w:t>
            </w:r>
          </w:p>
        </w:tc>
      </w:tr>
    </w:tbl>
    <w:p w:rsidR="002D287B" w:rsidRPr="00D948EA" w:rsidRDefault="002D287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287B" w:rsidRPr="00D948EA" w:rsidRDefault="00237AD9">
      <w:pPr>
        <w:pStyle w:val="a0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>Показатели комплекса процессных мероприятий</w:t>
      </w: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5569" w:type="dxa"/>
        <w:tblInd w:w="754" w:type="dxa"/>
        <w:tblLayout w:type="fixed"/>
        <w:tblLook w:val="01E0" w:firstRow="1" w:lastRow="1" w:firstColumn="1" w:lastColumn="1" w:noHBand="0" w:noVBand="0"/>
      </w:tblPr>
      <w:tblGrid>
        <w:gridCol w:w="572"/>
        <w:gridCol w:w="2673"/>
        <w:gridCol w:w="1127"/>
        <w:gridCol w:w="964"/>
        <w:gridCol w:w="992"/>
        <w:gridCol w:w="991"/>
        <w:gridCol w:w="852"/>
        <w:gridCol w:w="992"/>
        <w:gridCol w:w="993"/>
        <w:gridCol w:w="990"/>
        <w:gridCol w:w="995"/>
        <w:gridCol w:w="990"/>
        <w:gridCol w:w="992"/>
        <w:gridCol w:w="1446"/>
      </w:tblGrid>
      <w:tr w:rsidR="002D287B" w:rsidRPr="00D948EA">
        <w:trPr>
          <w:trHeight w:val="286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2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Наименование показателя/задачи</w:t>
            </w:r>
          </w:p>
        </w:tc>
        <w:tc>
          <w:tcPr>
            <w:tcW w:w="1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5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Значение показателей по годам</w:t>
            </w:r>
          </w:p>
        </w:tc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</w:tr>
      <w:tr w:rsidR="002D287B" w:rsidRPr="00D948EA">
        <w:trPr>
          <w:trHeight w:val="403"/>
        </w:trPr>
        <w:tc>
          <w:tcPr>
            <w:tcW w:w="5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43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99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 xml:space="preserve">Задача1 </w:t>
            </w: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t>Создание благоприятных условий для устойчивого развития сферы культуры</w:t>
            </w:r>
          </w:p>
        </w:tc>
      </w:tr>
      <w:tr w:rsidR="002D287B" w:rsidRPr="00D948EA">
        <w:trPr>
          <w:trHeight w:val="42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t>Модернизация учреждений культуры, включая создание культурно-просветительских центров на базе учреждений культуры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i/>
                <w:color w:val="000000"/>
                <w:sz w:val="24"/>
                <w:szCs w:val="24"/>
                <w:u w:color="000000"/>
              </w:rPr>
              <w:t>МП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Прогрессирующий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Управление культуры Ракитянского района</w:t>
            </w:r>
          </w:p>
        </w:tc>
      </w:tr>
      <w:tr w:rsidR="002D287B" w:rsidRPr="00D948EA">
        <w:trPr>
          <w:trHeight w:val="428"/>
        </w:trPr>
        <w:tc>
          <w:tcPr>
            <w:tcW w:w="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2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Модернизация муниципальных учреждений культуры (модернизация учреждений культурно-досугового типа в населенных пунктах с численностью до 500 тыс. чел.)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МП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Прогрессирующий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Управление культуры Ракитянского района</w:t>
            </w:r>
          </w:p>
        </w:tc>
      </w:tr>
    </w:tbl>
    <w:p w:rsidR="002D287B" w:rsidRPr="00D948EA" w:rsidRDefault="002D287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287B" w:rsidRPr="00D948EA" w:rsidRDefault="00237AD9">
      <w:pPr>
        <w:spacing w:before="600" w:after="120"/>
        <w:jc w:val="center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 xml:space="preserve">2. План достижения показателей комплекса процессных мероприятий в </w:t>
      </w:r>
      <w:r w:rsidRPr="00D948EA">
        <w:rPr>
          <w:rFonts w:ascii="Arial" w:hAnsi="Arial" w:cs="Arial"/>
          <w:i/>
          <w:sz w:val="24"/>
          <w:szCs w:val="24"/>
        </w:rPr>
        <w:t>2025</w:t>
      </w:r>
      <w:r w:rsidRPr="00D948EA">
        <w:rPr>
          <w:rFonts w:ascii="Arial" w:hAnsi="Arial" w:cs="Arial"/>
          <w:sz w:val="24"/>
          <w:szCs w:val="24"/>
        </w:rPr>
        <w:t xml:space="preserve"> году</w:t>
      </w:r>
    </w:p>
    <w:tbl>
      <w:tblPr>
        <w:tblW w:w="4950" w:type="pct"/>
        <w:tblInd w:w="44" w:type="dxa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71"/>
        <w:gridCol w:w="3640"/>
        <w:gridCol w:w="1221"/>
        <w:gridCol w:w="870"/>
        <w:gridCol w:w="761"/>
        <w:gridCol w:w="698"/>
        <w:gridCol w:w="677"/>
        <w:gridCol w:w="680"/>
        <w:gridCol w:w="676"/>
        <w:gridCol w:w="695"/>
        <w:gridCol w:w="754"/>
        <w:gridCol w:w="742"/>
        <w:gridCol w:w="684"/>
        <w:gridCol w:w="682"/>
        <w:gridCol w:w="817"/>
        <w:gridCol w:w="830"/>
      </w:tblGrid>
      <w:tr w:rsidR="002D287B" w:rsidRPr="00D948EA">
        <w:trPr>
          <w:trHeight w:val="349"/>
          <w:tblHeader/>
        </w:trPr>
        <w:tc>
          <w:tcPr>
            <w:tcW w:w="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Показатели комплекса процессных мероприятий</w:t>
            </w:r>
          </w:p>
        </w:tc>
        <w:tc>
          <w:tcPr>
            <w:tcW w:w="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50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 xml:space="preserve">На конец </w:t>
            </w:r>
            <w:r w:rsidRPr="00D948EA">
              <w:rPr>
                <w:rFonts w:ascii="Arial" w:hAnsi="Arial" w:cs="Arial"/>
                <w:b/>
                <w:i/>
                <w:sz w:val="24"/>
                <w:szCs w:val="24"/>
              </w:rPr>
              <w:t>2025</w:t>
            </w:r>
            <w:r w:rsidRPr="00D948EA">
              <w:rPr>
                <w:rFonts w:ascii="Arial" w:hAnsi="Arial" w:cs="Arial"/>
                <w:b/>
                <w:sz w:val="24"/>
                <w:szCs w:val="24"/>
              </w:rPr>
              <w:t xml:space="preserve"> года</w:t>
            </w:r>
          </w:p>
        </w:tc>
      </w:tr>
      <w:tr w:rsidR="002D287B" w:rsidRPr="00D948EA">
        <w:trPr>
          <w:trHeight w:val="661"/>
          <w:tblHeader/>
        </w:trPr>
        <w:tc>
          <w:tcPr>
            <w:tcW w:w="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янв.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фев.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>март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апр.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>июнь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июль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авг.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>сен.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окт.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ноя.</w:t>
            </w:r>
          </w:p>
        </w:tc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386"/>
        </w:trPr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t>Модернизация учреждений культуры, включая создание культурно-просветительских центров на базе учреждений культуры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i/>
                <w:color w:val="000000"/>
                <w:sz w:val="24"/>
                <w:szCs w:val="24"/>
                <w:u w:color="000000"/>
              </w:rPr>
              <w:t xml:space="preserve">          МП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i/>
                <w:sz w:val="24"/>
                <w:szCs w:val="24"/>
              </w:rPr>
              <w:t>-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i/>
                <w:sz w:val="24"/>
                <w:szCs w:val="24"/>
              </w:rPr>
              <w:t>-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2D287B" w:rsidRPr="00D948EA">
        <w:trPr>
          <w:trHeight w:val="386"/>
        </w:trPr>
        <w:tc>
          <w:tcPr>
            <w:tcW w:w="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2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Модернизация муниципальных учреждений культуры (модернизация учреждений культурно-досугового типа в населенных пунктах с численностью до 500 тыс. чел.)</w:t>
            </w:r>
          </w:p>
        </w:tc>
        <w:tc>
          <w:tcPr>
            <w:tcW w:w="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МП</w:t>
            </w:r>
          </w:p>
        </w:tc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line="240" w:lineRule="atLeast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line="240" w:lineRule="atLeast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:rsidR="002D287B" w:rsidRPr="00D948EA" w:rsidRDefault="002D287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287B" w:rsidRPr="00D948EA" w:rsidRDefault="00237AD9">
      <w:pPr>
        <w:pStyle w:val="4"/>
        <w:spacing w:before="0" w:after="0"/>
        <w:contextualSpacing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>4. Перечень мероприятий (результатов) комплекса процессных мероприятий</w:t>
      </w:r>
    </w:p>
    <w:p w:rsidR="002D287B" w:rsidRPr="00D948EA" w:rsidRDefault="002D287B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5385" w:type="dxa"/>
        <w:tblInd w:w="13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8"/>
        <w:gridCol w:w="4168"/>
        <w:gridCol w:w="1277"/>
        <w:gridCol w:w="997"/>
        <w:gridCol w:w="992"/>
        <w:gridCol w:w="851"/>
        <w:gridCol w:w="849"/>
        <w:gridCol w:w="142"/>
        <w:gridCol w:w="709"/>
        <w:gridCol w:w="143"/>
        <w:gridCol w:w="708"/>
        <w:gridCol w:w="141"/>
        <w:gridCol w:w="711"/>
        <w:gridCol w:w="140"/>
        <w:gridCol w:w="708"/>
        <w:gridCol w:w="852"/>
        <w:gridCol w:w="1469"/>
      </w:tblGrid>
      <w:tr w:rsidR="002D287B" w:rsidRPr="00D948EA">
        <w:trPr>
          <w:trHeight w:val="20"/>
        </w:trPr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156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№ п/п</w:t>
            </w:r>
          </w:p>
        </w:tc>
        <w:tc>
          <w:tcPr>
            <w:tcW w:w="41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6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9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Базовое значение</w:t>
            </w:r>
          </w:p>
        </w:tc>
        <w:tc>
          <w:tcPr>
            <w:tcW w:w="51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 xml:space="preserve">Значения мероприятия (результата), </w:t>
            </w:r>
            <w:r w:rsidRPr="00D948EA">
              <w:rPr>
                <w:rFonts w:ascii="Arial" w:hAnsi="Arial" w:cs="Arial"/>
                <w:sz w:val="24"/>
                <w:szCs w:val="24"/>
              </w:rPr>
              <w:br/>
              <w:t>параметра характеристики мероприятия (результата) по годам</w:t>
            </w:r>
          </w:p>
        </w:tc>
        <w:tc>
          <w:tcPr>
            <w:tcW w:w="1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Связь с показателями комплекса процессных мероприятий</w:t>
            </w:r>
          </w:p>
        </w:tc>
      </w:tr>
      <w:tr w:rsidR="002D287B" w:rsidRPr="00D948EA">
        <w:trPr>
          <w:trHeight w:val="20"/>
        </w:trPr>
        <w:tc>
          <w:tcPr>
            <w:tcW w:w="5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41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99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значение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год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7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2025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1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2026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3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2027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2028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2029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2030</w:t>
            </w:r>
          </w:p>
        </w:tc>
        <w:tc>
          <w:tcPr>
            <w:tcW w:w="14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73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2D287B" w:rsidRPr="00D948EA">
        <w:trPr>
          <w:trHeight w:val="20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3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4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103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6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3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82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6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8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6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9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3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13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3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14</w:t>
            </w:r>
          </w:p>
        </w:tc>
      </w:tr>
      <w:tr w:rsidR="002D287B" w:rsidRPr="00D948EA">
        <w:trPr>
          <w:trHeight w:val="567"/>
        </w:trPr>
        <w:tc>
          <w:tcPr>
            <w:tcW w:w="1538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ind w:left="41"/>
              <w:jc w:val="center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 xml:space="preserve">Задача  1 </w:t>
            </w: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t>Создание благоприятных условий для устойчивого развития сферы культуры</w:t>
            </w:r>
          </w:p>
        </w:tc>
      </w:tr>
      <w:tr w:rsidR="002D287B" w:rsidRPr="00D948EA">
        <w:trPr>
          <w:trHeight w:val="1769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6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Меропиятие  (Результат)</w:t>
            </w:r>
          </w:p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t>Модернизация учреждений культуры, включая создание культурно-просветительских центров на базе учреждений культуры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/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Прогрес</w:t>
            </w:r>
          </w:p>
          <w:p w:rsidR="002D287B" w:rsidRPr="00D948EA" w:rsidRDefault="00237AD9">
            <w:pPr>
              <w:spacing w:after="0"/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сирующий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      Ед.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2026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Увеличение количества посетителей культурно-досуговых мероприятий</w:t>
            </w:r>
          </w:p>
        </w:tc>
      </w:tr>
      <w:tr w:rsidR="002D287B" w:rsidRPr="00D948EA">
        <w:trPr>
          <w:trHeight w:val="20"/>
        </w:trPr>
        <w:tc>
          <w:tcPr>
            <w:tcW w:w="1538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i/>
                <w:color w:val="000000"/>
                <w:sz w:val="24"/>
                <w:szCs w:val="24"/>
              </w:rPr>
              <w:t>К концу 2026 года будет создан культурно-просветительский центр на базе районной библиотеки</w:t>
            </w:r>
          </w:p>
        </w:tc>
      </w:tr>
      <w:tr w:rsidR="002D287B" w:rsidRPr="00D948EA">
        <w:trPr>
          <w:trHeight w:val="1217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132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1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Мероприятие (результат) «Модернизация муниципальных учреждений культуры (модернизация учреждений культурно-досугового типа в населенных пунктах с численностью до 500 тыс. чел.)»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/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Прогрес</w:t>
            </w:r>
          </w:p>
          <w:p w:rsidR="002D287B" w:rsidRPr="00D948EA" w:rsidRDefault="00237AD9">
            <w:pPr>
              <w:spacing w:after="0"/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сирующий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      Ед.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2026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Количество культурно-массовых мероприятий</w:t>
            </w:r>
          </w:p>
        </w:tc>
      </w:tr>
      <w:tr w:rsidR="002D287B" w:rsidRPr="00D948EA">
        <w:trPr>
          <w:trHeight w:val="20"/>
        </w:trPr>
        <w:tc>
          <w:tcPr>
            <w:tcW w:w="1538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i/>
                <w:color w:val="000000"/>
                <w:sz w:val="24"/>
                <w:szCs w:val="24"/>
              </w:rPr>
              <w:t>К концу 2026 года  будет м</w:t>
            </w: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t>од</w:t>
            </w:r>
            <w:r w:rsidRPr="00D948EA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ернизировано муниципальное учреждение культуры Васильевского сельского дома культуры   и библиотеки</w:t>
            </w:r>
          </w:p>
        </w:tc>
      </w:tr>
    </w:tbl>
    <w:p w:rsidR="002D287B" w:rsidRPr="00D948EA" w:rsidRDefault="00237AD9">
      <w:pPr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br w:type="page"/>
      </w:r>
    </w:p>
    <w:p w:rsidR="002D287B" w:rsidRPr="00D948EA" w:rsidRDefault="00237AD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48EA">
        <w:rPr>
          <w:rFonts w:ascii="Arial" w:hAnsi="Arial" w:cs="Arial"/>
          <w:b/>
          <w:sz w:val="24"/>
          <w:szCs w:val="24"/>
        </w:rPr>
        <w:t>5. Финансовое обеспечение комплекса процессных мероприятий</w:t>
      </w:r>
    </w:p>
    <w:p w:rsidR="002D287B" w:rsidRPr="00D948EA" w:rsidRDefault="002D287B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tbl>
      <w:tblPr>
        <w:tblW w:w="16131" w:type="dxa"/>
        <w:tblInd w:w="446" w:type="dxa"/>
        <w:tblLayout w:type="fixed"/>
        <w:tblLook w:val="01E0" w:firstRow="1" w:lastRow="1" w:firstColumn="1" w:lastColumn="1" w:noHBand="0" w:noVBand="0"/>
      </w:tblPr>
      <w:tblGrid>
        <w:gridCol w:w="7207"/>
        <w:gridCol w:w="1278"/>
        <w:gridCol w:w="1277"/>
        <w:gridCol w:w="1422"/>
        <w:gridCol w:w="1275"/>
        <w:gridCol w:w="1280"/>
        <w:gridCol w:w="1285"/>
        <w:gridCol w:w="1107"/>
      </w:tblGrid>
      <w:tr w:rsidR="002D287B" w:rsidRPr="00D948EA">
        <w:trPr>
          <w:trHeight w:val="695"/>
        </w:trPr>
        <w:tc>
          <w:tcPr>
            <w:tcW w:w="7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/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89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Объем финансового обеспечения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по годам реализации, тыс. рублей</w:t>
            </w:r>
          </w:p>
        </w:tc>
      </w:tr>
      <w:tr w:rsidR="002D287B" w:rsidRPr="00D948EA">
        <w:trPr>
          <w:trHeight w:val="467"/>
        </w:trPr>
        <w:tc>
          <w:tcPr>
            <w:tcW w:w="72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2D287B" w:rsidRPr="00D948EA">
        <w:trPr>
          <w:trHeight w:val="282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2D287B" w:rsidRPr="00D948EA">
        <w:trPr>
          <w:trHeight w:val="361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>Муниципальные проекты, входящие в национальные проекты — проект «Семейные ценности и инфраструктура культуры»   (всего), в том числе: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26354,3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262,1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81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федерального бюджета (справочно)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21800,2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202,0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81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иных бюджетов бюджетной системы Российской Федерации (справочно)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81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областного бюджета (справочно)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2972,8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44,4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81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местный бюджет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1581,3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15,7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81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внебюджетные источники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</w:t>
            </w:r>
            <w:r w:rsidRPr="00D948EA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«</w:t>
            </w:r>
            <w:r w:rsidRPr="00D948EA">
              <w:rPr>
                <w:rFonts w:ascii="Arial" w:hAnsi="Arial" w:cs="Arial"/>
                <w:b/>
                <w:i/>
                <w:iCs/>
                <w:color w:val="000000"/>
                <w:sz w:val="24"/>
                <w:szCs w:val="24"/>
              </w:rPr>
              <w:t>Модернизация учреждений культуры, включая создание культурно-просветительских центров на базе учреждений культуры</w:t>
            </w:r>
            <w:r w:rsidRPr="00D948EA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», всего, в том числе: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4593,8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федерального бюджета (справочно)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3800,0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иных бюджетов бюджетной системы Российской Федерации (справочно)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областного бюджета (справочно)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518,2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местный бюджет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275,6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внебюджетные источники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Мероприятие (результат) </w:t>
            </w:r>
            <w:r w:rsidRPr="00D948EA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«Модернизация муниципальных учреждений культуры (модернизация учреждений культурно-досугового типа в населенных пунктах с численностью до 500 тыс. чел.», всего, в том числе: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21760,5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262,1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федерального бюджета (справочно)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18000,2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202,0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иных бюджетов бюджетной системы Российской Федерации (справочно)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областного бюджета (справочно)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2454,6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44,4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местный бюджет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1305,7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15,7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внебюджетные источники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D287B" w:rsidRPr="00D948EA" w:rsidRDefault="002D287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287B" w:rsidRPr="00D948EA" w:rsidRDefault="00237AD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6. План реализации комплекса процессных мероприятий в текущем году</w:t>
      </w: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5541" w:type="dxa"/>
        <w:tblInd w:w="754" w:type="dxa"/>
        <w:tblLayout w:type="fixed"/>
        <w:tblLook w:val="01E0" w:firstRow="1" w:lastRow="1" w:firstColumn="1" w:lastColumn="1" w:noHBand="0" w:noVBand="0"/>
      </w:tblPr>
      <w:tblGrid>
        <w:gridCol w:w="6374"/>
        <w:gridCol w:w="1849"/>
        <w:gridCol w:w="4484"/>
        <w:gridCol w:w="2834"/>
      </w:tblGrid>
      <w:tr w:rsidR="002D287B" w:rsidRPr="00D948EA">
        <w:trPr>
          <w:trHeight w:val="646"/>
        </w:trPr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Задача, мероприятие (результат) /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контрольная точка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Дата наступления контрольной точки</w:t>
            </w:r>
            <w:r w:rsidRPr="00D948EA">
              <w:rPr>
                <w:rStyle w:val="af6"/>
                <w:rFonts w:ascii="Arial" w:hAnsi="Arial" w:cs="Arial"/>
                <w:sz w:val="24"/>
                <w:szCs w:val="24"/>
              </w:rPr>
              <w:footnoteReference w:id="1"/>
            </w: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Ответственный исполнитель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(Ф.И.О., должность, наименование структурного подразделения , организации)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Вид подтверждающего документа</w:t>
            </w:r>
            <w:r w:rsidRPr="00D948EA">
              <w:rPr>
                <w:rStyle w:val="af6"/>
                <w:rFonts w:ascii="Arial" w:hAnsi="Arial" w:cs="Arial"/>
                <w:sz w:val="24"/>
                <w:szCs w:val="24"/>
              </w:rPr>
              <w:footnoteReference w:id="2"/>
            </w:r>
          </w:p>
        </w:tc>
      </w:tr>
      <w:tr w:rsidR="002D287B" w:rsidRPr="00D948EA">
        <w:trPr>
          <w:trHeight w:val="273"/>
        </w:trPr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2D287B" w:rsidRPr="00D948EA">
        <w:trPr>
          <w:trHeight w:val="315"/>
        </w:trPr>
        <w:tc>
          <w:tcPr>
            <w:tcW w:w="155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</w:tr>
      <w:tr w:rsidR="002D287B" w:rsidRPr="00D948EA">
        <w:trPr>
          <w:trHeight w:val="1048"/>
        </w:trPr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1. Мероприятие (результат)</w:t>
            </w:r>
          </w:p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«</w:t>
            </w: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t>Модернизация учреждений культуры, включая создание культурно-просветительских центров на базе учреждений культуры</w:t>
            </w:r>
            <w:r w:rsidRPr="00D948EA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948EA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Кониченко А.А., заместитель начальника управления культуры Ракитянского района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314"/>
        </w:trPr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1.1 Мероприятие (результат) «Обеспечена м</w:t>
            </w: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t>одернизация учреждений культуры, включая создание культурно-просветительских центров на базе учреждений культуры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314"/>
        </w:trPr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Контрольная точка 1.1.1 «Торжественная церемония открытия культурно-просветительского центра»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Кузин С.В. начальник управления культуры</w:t>
            </w:r>
          </w:p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Кудинова Н.В., директор МБУК «Централизованная библиотечная система»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Публикация новости об открытии</w:t>
            </w:r>
          </w:p>
        </w:tc>
      </w:tr>
      <w:tr w:rsidR="002D287B" w:rsidRPr="00D948EA">
        <w:trPr>
          <w:trHeight w:val="314"/>
        </w:trPr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2. Мероприятие (результат) ««Модернизация муниципальных учреждений культуры (модернизация учреждений культурно-досугового типа в населенных пунктах с численностью до 500 тыс. чел.»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948EA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Кониченко А.А., заместитель начальника управления культуры Ракитянского района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314"/>
        </w:trPr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2.1 Мероприятие (результат) «Модернизация муниципальных учреждений культуры (модернизация учреждений культурно-досугового типа в населенных пунктах с численностью до 500 тыс. чел.»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314"/>
        </w:trPr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Контрольная точка 2.1.1 «Торжественная церемония открытия Васильевского СДК и Васильевской библиотеки»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31.01.</w:t>
            </w: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Кузин С.В. начальник управления культуры</w:t>
            </w:r>
          </w:p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Ермилова Л.В., директор МБУК «РОМЦ»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Публикация новости об открытии</w:t>
            </w:r>
          </w:p>
        </w:tc>
      </w:tr>
    </w:tbl>
    <w:p w:rsidR="002D287B" w:rsidRPr="00D948EA" w:rsidRDefault="002D287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287B" w:rsidRPr="00D948EA" w:rsidRDefault="00237AD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>ПАСПОРТ</w:t>
      </w:r>
    </w:p>
    <w:p w:rsidR="002D287B" w:rsidRPr="00D948EA" w:rsidRDefault="00237AD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48EA">
        <w:rPr>
          <w:rFonts w:ascii="Arial" w:hAnsi="Arial" w:cs="Arial"/>
          <w:b/>
          <w:sz w:val="24"/>
          <w:szCs w:val="24"/>
        </w:rPr>
        <w:t>комплекса процессных мероприятий«Культурно-досугвая деятельность и народное творчество»</w:t>
      </w:r>
    </w:p>
    <w:p w:rsidR="002D287B" w:rsidRPr="00D948EA" w:rsidRDefault="00237AD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48EA">
        <w:rPr>
          <w:rFonts w:ascii="Arial" w:hAnsi="Arial" w:cs="Arial"/>
          <w:b/>
          <w:sz w:val="24"/>
          <w:szCs w:val="24"/>
        </w:rPr>
        <w:t xml:space="preserve"> в рамках подпрограммы 1 </w:t>
      </w:r>
      <w:r w:rsidRPr="00D948EA">
        <w:rPr>
          <w:rFonts w:ascii="Arial" w:hAnsi="Arial" w:cs="Arial"/>
          <w:b/>
          <w:bCs/>
          <w:sz w:val="24"/>
          <w:szCs w:val="24"/>
        </w:rPr>
        <w:t xml:space="preserve">«Культурно-досуговая деятельность и народное творчество, </w:t>
      </w:r>
      <w:r w:rsidRPr="00D948EA">
        <w:rPr>
          <w:rFonts w:ascii="Arial" w:hAnsi="Arial" w:cs="Arial"/>
          <w:b/>
          <w:sz w:val="24"/>
          <w:szCs w:val="24"/>
        </w:rPr>
        <w:t>направленное на сохранение, возрождение и развитие народных художественных промыслов и ремесел»</w:t>
      </w:r>
    </w:p>
    <w:p w:rsidR="002D287B" w:rsidRPr="00D948EA" w:rsidRDefault="002D287B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2D287B" w:rsidRPr="00D948EA" w:rsidRDefault="002D287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D287B" w:rsidRPr="00D948EA" w:rsidRDefault="00237AD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>Общие положения</w:t>
      </w:r>
    </w:p>
    <w:p w:rsidR="002D287B" w:rsidRPr="00D948EA" w:rsidRDefault="002D287B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5541" w:type="dxa"/>
        <w:tblInd w:w="754" w:type="dxa"/>
        <w:tblLayout w:type="fixed"/>
        <w:tblLook w:val="01E0" w:firstRow="1" w:lastRow="1" w:firstColumn="1" w:lastColumn="1" w:noHBand="0" w:noVBand="0"/>
      </w:tblPr>
      <w:tblGrid>
        <w:gridCol w:w="7796"/>
        <w:gridCol w:w="7745"/>
      </w:tblGrid>
      <w:tr w:rsidR="002D287B" w:rsidRPr="00D948EA">
        <w:trPr>
          <w:trHeight w:val="668"/>
        </w:trPr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Ответственный орган</w:t>
            </w:r>
          </w:p>
        </w:tc>
        <w:tc>
          <w:tcPr>
            <w:tcW w:w="7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МКУ «Управление культуры Ракитянского района», Кониченко А.А. – заместитель начальника МКУ «Управление культуры Ракитянского района»</w:t>
            </w:r>
          </w:p>
        </w:tc>
      </w:tr>
      <w:tr w:rsidR="002D287B" w:rsidRPr="00D948EA">
        <w:trPr>
          <w:trHeight w:val="379"/>
        </w:trPr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7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Муниципальная программа «Развитие културы и искусства Ракитянского района»</w:t>
            </w:r>
          </w:p>
        </w:tc>
      </w:tr>
    </w:tbl>
    <w:p w:rsidR="002D287B" w:rsidRPr="00D948EA" w:rsidRDefault="002D287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287B" w:rsidRPr="00D948EA" w:rsidRDefault="00237AD9">
      <w:pPr>
        <w:pStyle w:val="a0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>Показатели комплекса процессных мероприятий</w:t>
      </w: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5569" w:type="dxa"/>
        <w:tblInd w:w="754" w:type="dxa"/>
        <w:tblLayout w:type="fixed"/>
        <w:tblLook w:val="01E0" w:firstRow="1" w:lastRow="1" w:firstColumn="1" w:lastColumn="1" w:noHBand="0" w:noVBand="0"/>
      </w:tblPr>
      <w:tblGrid>
        <w:gridCol w:w="572"/>
        <w:gridCol w:w="2673"/>
        <w:gridCol w:w="1127"/>
        <w:gridCol w:w="964"/>
        <w:gridCol w:w="992"/>
        <w:gridCol w:w="991"/>
        <w:gridCol w:w="852"/>
        <w:gridCol w:w="992"/>
        <w:gridCol w:w="993"/>
        <w:gridCol w:w="990"/>
        <w:gridCol w:w="995"/>
        <w:gridCol w:w="990"/>
        <w:gridCol w:w="992"/>
        <w:gridCol w:w="1446"/>
      </w:tblGrid>
      <w:tr w:rsidR="002D287B" w:rsidRPr="00D948EA">
        <w:trPr>
          <w:trHeight w:val="286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2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Наименование показателя/задачи</w:t>
            </w:r>
          </w:p>
        </w:tc>
        <w:tc>
          <w:tcPr>
            <w:tcW w:w="1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5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Значение показателей по годам</w:t>
            </w:r>
          </w:p>
        </w:tc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</w:tr>
      <w:tr w:rsidR="002D287B" w:rsidRPr="00D948EA">
        <w:trPr>
          <w:trHeight w:val="403"/>
        </w:trPr>
        <w:tc>
          <w:tcPr>
            <w:tcW w:w="5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43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99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Задача1 «</w:t>
            </w: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t>Создание условий для развития культурно-досуговой деятельности и  народного творчества на территории</w:t>
            </w: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br/>
              <w:t>Ракитянского района»</w:t>
            </w:r>
          </w:p>
        </w:tc>
      </w:tr>
      <w:tr w:rsidR="002D287B" w:rsidRPr="00D948EA">
        <w:trPr>
          <w:trHeight w:val="42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Количество культурно-массовых мероприятий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i/>
                <w:color w:val="000000"/>
                <w:sz w:val="24"/>
                <w:szCs w:val="24"/>
                <w:u w:color="000000"/>
              </w:rPr>
              <w:t>МП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Прогрессирующий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13300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13700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13750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13800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13850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13900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13950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МКУ «Управление культуры Ракитянского района»</w:t>
            </w:r>
          </w:p>
        </w:tc>
      </w:tr>
    </w:tbl>
    <w:p w:rsidR="002D287B" w:rsidRPr="00D948EA" w:rsidRDefault="002D287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before="600" w:after="120"/>
        <w:jc w:val="center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before="600" w:after="120"/>
        <w:jc w:val="center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before="600" w:after="120"/>
        <w:jc w:val="center"/>
        <w:rPr>
          <w:rFonts w:ascii="Arial" w:hAnsi="Arial" w:cs="Arial"/>
          <w:sz w:val="24"/>
          <w:szCs w:val="24"/>
        </w:rPr>
      </w:pPr>
    </w:p>
    <w:p w:rsidR="002D287B" w:rsidRPr="00D948EA" w:rsidRDefault="00237AD9">
      <w:pPr>
        <w:spacing w:before="600" w:after="120"/>
        <w:jc w:val="center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 xml:space="preserve">2. План достижения показателей комплекса процессных мероприятий в </w:t>
      </w:r>
      <w:r w:rsidRPr="00D948EA">
        <w:rPr>
          <w:rFonts w:ascii="Arial" w:hAnsi="Arial" w:cs="Arial"/>
          <w:i/>
          <w:sz w:val="24"/>
          <w:szCs w:val="24"/>
        </w:rPr>
        <w:t>2025</w:t>
      </w:r>
      <w:r w:rsidRPr="00D948EA">
        <w:rPr>
          <w:rFonts w:ascii="Arial" w:hAnsi="Arial" w:cs="Arial"/>
          <w:sz w:val="24"/>
          <w:szCs w:val="24"/>
        </w:rPr>
        <w:t xml:space="preserve"> году</w:t>
      </w:r>
    </w:p>
    <w:tbl>
      <w:tblPr>
        <w:tblW w:w="4950" w:type="pct"/>
        <w:tblInd w:w="44" w:type="dxa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71"/>
        <w:gridCol w:w="3640"/>
        <w:gridCol w:w="1221"/>
        <w:gridCol w:w="870"/>
        <w:gridCol w:w="761"/>
        <w:gridCol w:w="698"/>
        <w:gridCol w:w="677"/>
        <w:gridCol w:w="680"/>
        <w:gridCol w:w="676"/>
        <w:gridCol w:w="695"/>
        <w:gridCol w:w="754"/>
        <w:gridCol w:w="742"/>
        <w:gridCol w:w="684"/>
        <w:gridCol w:w="682"/>
        <w:gridCol w:w="817"/>
        <w:gridCol w:w="830"/>
      </w:tblGrid>
      <w:tr w:rsidR="002D287B" w:rsidRPr="00D948EA">
        <w:trPr>
          <w:trHeight w:val="349"/>
          <w:tblHeader/>
        </w:trPr>
        <w:tc>
          <w:tcPr>
            <w:tcW w:w="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Показатели комплекса процессных мероприятий</w:t>
            </w:r>
          </w:p>
        </w:tc>
        <w:tc>
          <w:tcPr>
            <w:tcW w:w="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50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 xml:space="preserve">На конец </w:t>
            </w:r>
            <w:r w:rsidRPr="00D948EA">
              <w:rPr>
                <w:rFonts w:ascii="Arial" w:hAnsi="Arial" w:cs="Arial"/>
                <w:b/>
                <w:i/>
                <w:sz w:val="24"/>
                <w:szCs w:val="24"/>
              </w:rPr>
              <w:t>2025</w:t>
            </w:r>
            <w:r w:rsidRPr="00D948EA">
              <w:rPr>
                <w:rFonts w:ascii="Arial" w:hAnsi="Arial" w:cs="Arial"/>
                <w:b/>
                <w:sz w:val="24"/>
                <w:szCs w:val="24"/>
              </w:rPr>
              <w:t xml:space="preserve"> года</w:t>
            </w:r>
          </w:p>
        </w:tc>
      </w:tr>
      <w:tr w:rsidR="002D287B" w:rsidRPr="00D948EA">
        <w:trPr>
          <w:trHeight w:val="661"/>
          <w:tblHeader/>
        </w:trPr>
        <w:tc>
          <w:tcPr>
            <w:tcW w:w="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янв.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фев.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>март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апр.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>июнь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июль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авг.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>сен.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окт.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ноя.</w:t>
            </w:r>
          </w:p>
        </w:tc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386"/>
        </w:trPr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Количество культурно-массовых мероприятий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i/>
                <w:color w:val="000000"/>
                <w:sz w:val="24"/>
                <w:szCs w:val="24"/>
                <w:u w:color="000000"/>
              </w:rPr>
              <w:t xml:space="preserve">          МП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i/>
                <w:sz w:val="24"/>
                <w:szCs w:val="24"/>
              </w:rPr>
              <w:t>13500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i/>
                <w:sz w:val="24"/>
                <w:szCs w:val="24"/>
              </w:rPr>
              <w:t>13520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13540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13560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13580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13600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13630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13650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13660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13670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13690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13700</w:t>
            </w:r>
          </w:p>
        </w:tc>
      </w:tr>
    </w:tbl>
    <w:p w:rsidR="002D287B" w:rsidRPr="00D948EA" w:rsidRDefault="002D287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287B" w:rsidRPr="00D948EA" w:rsidRDefault="00237AD9">
      <w:pPr>
        <w:pStyle w:val="4"/>
        <w:spacing w:before="0" w:after="0"/>
        <w:contextualSpacing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>4. Перечень мероприятий (результатов) комплекса процессных мероприятий</w:t>
      </w:r>
    </w:p>
    <w:p w:rsidR="002D287B" w:rsidRPr="00D948EA" w:rsidRDefault="002D287B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5385" w:type="dxa"/>
        <w:tblInd w:w="13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8"/>
        <w:gridCol w:w="4168"/>
        <w:gridCol w:w="1277"/>
        <w:gridCol w:w="997"/>
        <w:gridCol w:w="992"/>
        <w:gridCol w:w="851"/>
        <w:gridCol w:w="849"/>
        <w:gridCol w:w="142"/>
        <w:gridCol w:w="709"/>
        <w:gridCol w:w="143"/>
        <w:gridCol w:w="708"/>
        <w:gridCol w:w="141"/>
        <w:gridCol w:w="711"/>
        <w:gridCol w:w="140"/>
        <w:gridCol w:w="708"/>
        <w:gridCol w:w="852"/>
        <w:gridCol w:w="1469"/>
      </w:tblGrid>
      <w:tr w:rsidR="002D287B" w:rsidRPr="00D948EA">
        <w:trPr>
          <w:trHeight w:val="20"/>
        </w:trPr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156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№ п/п</w:t>
            </w:r>
          </w:p>
        </w:tc>
        <w:tc>
          <w:tcPr>
            <w:tcW w:w="41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6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9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Базовое значение</w:t>
            </w:r>
          </w:p>
        </w:tc>
        <w:tc>
          <w:tcPr>
            <w:tcW w:w="51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 xml:space="preserve">Значения мероприятия (результата), </w:t>
            </w:r>
            <w:r w:rsidRPr="00D948EA">
              <w:rPr>
                <w:rFonts w:ascii="Arial" w:hAnsi="Arial" w:cs="Arial"/>
                <w:sz w:val="24"/>
                <w:szCs w:val="24"/>
              </w:rPr>
              <w:br/>
              <w:t>параметра характеристики мероприятия (результата) по годам</w:t>
            </w:r>
          </w:p>
        </w:tc>
        <w:tc>
          <w:tcPr>
            <w:tcW w:w="1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Связь с показателями комплекса процессных мероприятий</w:t>
            </w:r>
          </w:p>
        </w:tc>
      </w:tr>
      <w:tr w:rsidR="002D287B" w:rsidRPr="00D948EA">
        <w:trPr>
          <w:trHeight w:val="20"/>
        </w:trPr>
        <w:tc>
          <w:tcPr>
            <w:tcW w:w="5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41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99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значение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год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7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2025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1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2026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3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2027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2028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2029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2030</w:t>
            </w:r>
          </w:p>
        </w:tc>
        <w:tc>
          <w:tcPr>
            <w:tcW w:w="14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73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2D287B" w:rsidRPr="00D948EA">
        <w:trPr>
          <w:trHeight w:val="20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3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4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103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6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3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82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6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8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6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9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3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13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3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14</w:t>
            </w:r>
          </w:p>
        </w:tc>
      </w:tr>
      <w:tr w:rsidR="002D287B" w:rsidRPr="00D948EA">
        <w:trPr>
          <w:trHeight w:val="567"/>
        </w:trPr>
        <w:tc>
          <w:tcPr>
            <w:tcW w:w="1538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ind w:left="41"/>
              <w:jc w:val="center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Задача  1 «</w:t>
            </w: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t>Создание условий для развития культурно-досуговой деятельности и  народного творчества на территории</w:t>
            </w: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br/>
              <w:t>Ракитянского района»</w:t>
            </w:r>
          </w:p>
        </w:tc>
      </w:tr>
      <w:tr w:rsidR="002D287B" w:rsidRPr="00D948EA">
        <w:trPr>
          <w:trHeight w:val="1769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6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/>
              <w:ind w:left="41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Меропиятие  (Результат)</w:t>
            </w:r>
          </w:p>
          <w:p w:rsidR="002D287B" w:rsidRPr="00D948EA" w:rsidRDefault="00237AD9">
            <w:pPr>
              <w:spacing w:after="0"/>
              <w:ind w:left="41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Обеспечена деятельность (оказание услуг) муниципальных культурно-досуговых учреждений (организаций)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/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Прогрес</w:t>
            </w:r>
          </w:p>
          <w:p w:rsidR="002D287B" w:rsidRPr="00D948EA" w:rsidRDefault="00237AD9">
            <w:pPr>
              <w:spacing w:after="0"/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сирующий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      Ед.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2024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Увеличение количества посетителей культурно-досуговых мероприятий</w:t>
            </w:r>
          </w:p>
        </w:tc>
      </w:tr>
      <w:tr w:rsidR="002D287B" w:rsidRPr="00D948EA">
        <w:trPr>
          <w:trHeight w:val="20"/>
        </w:trPr>
        <w:tc>
          <w:tcPr>
            <w:tcW w:w="1538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i/>
                <w:color w:val="000000"/>
                <w:sz w:val="24"/>
                <w:szCs w:val="24"/>
              </w:rPr>
              <w:t>Культурно-досуговые учреждения Ракитянского района ежегодно осуществляют в рамках выполнения муниципального задания оказание услуг</w:t>
            </w:r>
            <w:r w:rsidRPr="00D948EA">
              <w:rPr>
                <w:rFonts w:ascii="Arial" w:hAnsi="Arial" w:cs="Arial"/>
                <w:i/>
                <w:color w:val="000000"/>
                <w:sz w:val="24"/>
                <w:szCs w:val="24"/>
              </w:rPr>
              <w:br/>
              <w:t>по организации и проведению мероприятий, организации деятельности клубных формирований и формирований самодеятельного народного творчества.</w:t>
            </w:r>
            <w:r w:rsidRPr="00D948EA">
              <w:rPr>
                <w:rFonts w:ascii="Arial" w:hAnsi="Arial" w:cs="Arial"/>
                <w:i/>
                <w:color w:val="000000"/>
                <w:sz w:val="24"/>
                <w:szCs w:val="24"/>
              </w:rPr>
              <w:br/>
              <w:t>Значение результата включает количество участников мероприятий</w:t>
            </w:r>
          </w:p>
        </w:tc>
      </w:tr>
      <w:tr w:rsidR="002D287B" w:rsidRPr="00D948EA">
        <w:trPr>
          <w:trHeight w:val="1217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132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1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Мероприятие (результат) «Проведены мероприятия для обеспечения доступа населения к услугам по организации досуга сети учреждений культурно-досугового типа Ракитянского района»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/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Прогрес</w:t>
            </w:r>
          </w:p>
          <w:p w:rsidR="002D287B" w:rsidRPr="00D948EA" w:rsidRDefault="00237AD9">
            <w:pPr>
              <w:spacing w:after="0"/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сирующий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      Ед.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2024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28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28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28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Количество культурно-массовых мероприятий</w:t>
            </w:r>
          </w:p>
        </w:tc>
      </w:tr>
      <w:tr w:rsidR="002D287B" w:rsidRPr="00D948EA">
        <w:trPr>
          <w:trHeight w:val="1217"/>
        </w:trPr>
        <w:tc>
          <w:tcPr>
            <w:tcW w:w="15384" w:type="dxa"/>
            <w:gridSpan w:val="1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i/>
                <w:color w:val="000000"/>
                <w:sz w:val="24"/>
                <w:szCs w:val="24"/>
              </w:rPr>
              <w:t>Культурно-досуговые учреждения Ракитянского района ежегодно осуществляют в рамках выполнения муниципального задания оказание услуг</w:t>
            </w:r>
            <w:r w:rsidRPr="00D948EA">
              <w:rPr>
                <w:rFonts w:ascii="Arial" w:hAnsi="Arial" w:cs="Arial"/>
                <w:i/>
                <w:color w:val="000000"/>
                <w:sz w:val="24"/>
                <w:szCs w:val="24"/>
              </w:rPr>
              <w:br/>
              <w:t xml:space="preserve">по организации и проведению мероприятий для </w:t>
            </w:r>
            <w:r w:rsidRPr="00D948EA">
              <w:rPr>
                <w:rFonts w:ascii="Arial" w:hAnsi="Arial" w:cs="Arial"/>
                <w:i/>
                <w:sz w:val="24"/>
                <w:szCs w:val="24"/>
              </w:rPr>
              <w:t>обеспечения доступа населения к услугам по организации досуга сети учреждений культурно-досугового типа Ракитянского района.</w:t>
            </w:r>
            <w:r w:rsidRPr="00D948EA">
              <w:rPr>
                <w:rFonts w:ascii="Arial" w:hAnsi="Arial" w:cs="Arial"/>
                <w:i/>
                <w:color w:val="000000"/>
                <w:sz w:val="24"/>
                <w:szCs w:val="24"/>
              </w:rPr>
              <w:br/>
              <w:t>Значение результата включает количество участников мероприятий</w:t>
            </w:r>
          </w:p>
        </w:tc>
      </w:tr>
      <w:tr w:rsidR="002D287B" w:rsidRPr="00D948EA">
        <w:trPr>
          <w:trHeight w:val="1837"/>
        </w:trPr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132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1.3</w:t>
            </w:r>
          </w:p>
        </w:tc>
        <w:tc>
          <w:tcPr>
            <w:tcW w:w="41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1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</w:t>
            </w: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осударственная поддержка муниципальных учреждений культуры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/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прогрессирующий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ед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2026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8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Увеличение количества посетителей культурно-досуговых мероприятий</w:t>
            </w:r>
          </w:p>
        </w:tc>
      </w:tr>
      <w:tr w:rsidR="002D287B" w:rsidRPr="00D948EA">
        <w:trPr>
          <w:trHeight w:val="1951"/>
        </w:trPr>
        <w:tc>
          <w:tcPr>
            <w:tcW w:w="1538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i/>
                <w:color w:val="000000"/>
                <w:sz w:val="24"/>
                <w:szCs w:val="24"/>
              </w:rPr>
              <w:t>К</w:t>
            </w:r>
            <w:r w:rsidRPr="00D948EA"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</w:rPr>
              <w:t xml:space="preserve"> концу 2026 года будет оказана государственная поддержка  1 муниципальному учреждениюДенежные поошрения будут выплачиваться лучшим сельским учреждениям, можно будет приобрести звуковое, световое оборудование, музыкальные инструменты и организационную технику. Мероприятие призвано повысить престиж учреждений культуры в сельской местности. Реализация мероприятия осуществляется в соответствии с Указом Президента Российской Федерации от 28 июля 2012 года No 1062 «О мерах государственной поддержки муниципальных учреждений культуры, находящихся на территориях сельских поселений, и их работников», Правилами предоставления и распределения субсидий из федерального бюджета бюджетам субъектов Российской Федерации на поддержку отрасли культуры, приведенными в приложении No 8 к государственной программе Российской Федерации «Развитие культуры Российской Федерации», утвержденной постановлением Правительства РФ от 15 апреля 2014 года N317 «Об утверждении государственной программы Российской Федерации «Развитие культуры»</w:t>
            </w:r>
          </w:p>
        </w:tc>
      </w:tr>
    </w:tbl>
    <w:p w:rsidR="002D287B" w:rsidRPr="00D948EA" w:rsidRDefault="00237AD9">
      <w:pPr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br w:type="page"/>
      </w:r>
    </w:p>
    <w:p w:rsidR="002D287B" w:rsidRPr="00D948EA" w:rsidRDefault="00237AD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48EA">
        <w:rPr>
          <w:rFonts w:ascii="Arial" w:hAnsi="Arial" w:cs="Arial"/>
          <w:b/>
          <w:sz w:val="24"/>
          <w:szCs w:val="24"/>
        </w:rPr>
        <w:t>5. Финансовое обеспечение комплекса процессных мероприятий</w:t>
      </w:r>
    </w:p>
    <w:p w:rsidR="002D287B" w:rsidRPr="00D948EA" w:rsidRDefault="002D287B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tbl>
      <w:tblPr>
        <w:tblW w:w="16131" w:type="dxa"/>
        <w:tblInd w:w="446" w:type="dxa"/>
        <w:tblLayout w:type="fixed"/>
        <w:tblLook w:val="01E0" w:firstRow="1" w:lastRow="1" w:firstColumn="1" w:lastColumn="1" w:noHBand="0" w:noVBand="0"/>
      </w:tblPr>
      <w:tblGrid>
        <w:gridCol w:w="7207"/>
        <w:gridCol w:w="1278"/>
        <w:gridCol w:w="1277"/>
        <w:gridCol w:w="1422"/>
        <w:gridCol w:w="1275"/>
        <w:gridCol w:w="1280"/>
        <w:gridCol w:w="1285"/>
        <w:gridCol w:w="1107"/>
      </w:tblGrid>
      <w:tr w:rsidR="002D287B" w:rsidRPr="00D948EA">
        <w:trPr>
          <w:trHeight w:val="695"/>
        </w:trPr>
        <w:tc>
          <w:tcPr>
            <w:tcW w:w="7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/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89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Объем финансового обеспечения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по годам реализации, тыс. рублей</w:t>
            </w:r>
          </w:p>
        </w:tc>
      </w:tr>
      <w:tr w:rsidR="002D287B" w:rsidRPr="00D948EA">
        <w:trPr>
          <w:trHeight w:val="467"/>
        </w:trPr>
        <w:tc>
          <w:tcPr>
            <w:tcW w:w="72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2D287B" w:rsidRPr="00D948EA">
        <w:trPr>
          <w:trHeight w:val="282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2D287B" w:rsidRPr="00D948EA">
        <w:trPr>
          <w:trHeight w:val="361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>Комплекс процессных мероприятий «Культурно-досугвая деятельность и народное творчество» (всего), в том числе: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eastAsia="Arial" w:hAnsi="Arial" w:cs="Arial"/>
                <w:sz w:val="24"/>
                <w:szCs w:val="24"/>
              </w:rPr>
              <w:t>126357,6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115394,7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122293,0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127918,3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81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федерального бюджета (справочно)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81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иных бюджетов бюджетной системы Российской Федерации (справочно)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81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областного бюджета (справочно)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35,2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47,1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81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местный бюджет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eastAsia="Arial" w:hAnsi="Arial" w:cs="Arial"/>
                <w:sz w:val="24"/>
                <w:szCs w:val="24"/>
              </w:rPr>
              <w:t>121994,2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112047,6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119093,0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124718,3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81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внебюджетные источники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4228,2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3200,0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3200,0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3200,0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«Обеспечена деятельность (оказание услуг) муниципальных культурно-досуговых учреждений (организаций)», всего, в том числе: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eastAsia="Arial" w:hAnsi="Arial" w:cs="Arial"/>
                <w:sz w:val="24"/>
                <w:szCs w:val="24"/>
              </w:rPr>
              <w:t>126357,6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115238,2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122293,0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127918,3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федерального бюджета (справочно)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иных бюджетов бюджетной системы Российской Федерации (справочно)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областного бюджета (справочно)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35,2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местный бюджет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eastAsia="Arial" w:hAnsi="Arial" w:cs="Arial"/>
                <w:sz w:val="24"/>
                <w:szCs w:val="24"/>
              </w:rPr>
              <w:t>121994,2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112038,2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119093,0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124718,3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внебюджетные источники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4228,2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3200,0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3200,0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3200,0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i/>
                <w:sz w:val="24"/>
                <w:szCs w:val="24"/>
              </w:rPr>
              <w:t>Мероприятие (результат) «Государственная поддержка муниципальных учреждений культуры», всего, в том числе: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156,5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федерального бюджета (справочно)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иных бюджетов бюджетной системы Российской Федерации (справочно)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областного бюджета (справочно)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47,1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местный бюджет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9,4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внебюджетные источники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D287B" w:rsidRPr="00D948EA" w:rsidRDefault="002D287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287B" w:rsidRPr="00D948EA" w:rsidRDefault="00237AD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</w:t>
      </w:r>
    </w:p>
    <w:p w:rsidR="002D287B" w:rsidRPr="00D948EA" w:rsidRDefault="002D287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287B" w:rsidRPr="00D948EA" w:rsidRDefault="00237AD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 xml:space="preserve">                                                                   6. План реализации комплекса процессных мероприятий в текущем году</w:t>
      </w: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5541" w:type="dxa"/>
        <w:tblInd w:w="754" w:type="dxa"/>
        <w:tblLayout w:type="fixed"/>
        <w:tblLook w:val="01E0" w:firstRow="1" w:lastRow="1" w:firstColumn="1" w:lastColumn="1" w:noHBand="0" w:noVBand="0"/>
      </w:tblPr>
      <w:tblGrid>
        <w:gridCol w:w="6374"/>
        <w:gridCol w:w="1849"/>
        <w:gridCol w:w="4484"/>
        <w:gridCol w:w="2834"/>
      </w:tblGrid>
      <w:tr w:rsidR="002D287B" w:rsidRPr="00D948EA">
        <w:trPr>
          <w:trHeight w:val="646"/>
        </w:trPr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Задача, мероприятие (результат) /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контрольная точка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Дата наступления контрольной точки</w:t>
            </w:r>
            <w:r w:rsidRPr="00D948EA">
              <w:rPr>
                <w:rStyle w:val="af6"/>
                <w:rFonts w:ascii="Arial" w:hAnsi="Arial" w:cs="Arial"/>
                <w:sz w:val="24"/>
                <w:szCs w:val="24"/>
              </w:rPr>
              <w:footnoteReference w:id="3"/>
            </w: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Ответственный исполнитель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(Ф.И.О., должность, наименование структурного подразделения , организации)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Вид подтверждающего документа</w:t>
            </w:r>
            <w:r w:rsidRPr="00D948EA">
              <w:rPr>
                <w:rStyle w:val="af6"/>
                <w:rFonts w:ascii="Arial" w:hAnsi="Arial" w:cs="Arial"/>
                <w:sz w:val="24"/>
                <w:szCs w:val="24"/>
              </w:rPr>
              <w:footnoteReference w:id="4"/>
            </w:r>
          </w:p>
        </w:tc>
      </w:tr>
      <w:tr w:rsidR="002D287B" w:rsidRPr="00D948EA">
        <w:trPr>
          <w:trHeight w:val="273"/>
        </w:trPr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2D287B" w:rsidRPr="00D948EA">
        <w:trPr>
          <w:trHeight w:val="315"/>
        </w:trPr>
        <w:tc>
          <w:tcPr>
            <w:tcW w:w="155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1. Наименование задачи комплекса процессных мероприятий 1«</w:t>
            </w:r>
            <w:r w:rsidRPr="00D948EA">
              <w:rPr>
                <w:rFonts w:ascii="Arial" w:hAnsi="Arial" w:cs="Arial"/>
                <w:color w:val="000000"/>
                <w:sz w:val="24"/>
                <w:szCs w:val="24"/>
              </w:rPr>
              <w:t>Создание условий для развития культурно-досуговой деятельности и  народного творчества на территории Ракитянского района»</w:t>
            </w:r>
          </w:p>
        </w:tc>
      </w:tr>
      <w:tr w:rsidR="002D287B" w:rsidRPr="00D948EA">
        <w:trPr>
          <w:trHeight w:val="314"/>
        </w:trPr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1. Мероприятие (результат)</w:t>
            </w:r>
          </w:p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«Обеспечена деятельность (оказание услуг) муниципальных культурно-досуговых учреждений (организаций)»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948EA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Кониченко А.А., заместитель начальника управления культуры Ракитянского района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314"/>
        </w:trPr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1.1 Мероприятие (результат) «Обеспечена деятельность (оказание услуг) муниципальных культурно-досуговых учреждений (организаций)» (ежегодно)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314"/>
        </w:trPr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Контрольная точка 1.1.1 «Утверждено муниципальное задание на оказание муниципальных услуг (выполнение работ) культурно-досуговыми учреждениями Ракитянского района»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31.01.</w:t>
            </w: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Криворутченко Е.В., директор МБУК «ЦКР «Молодежный»</w:t>
            </w:r>
          </w:p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Ермилова Л.В., директор МБУК «РОМЦ» Землякова М.С., начальник бухгалтерского отдела МКУ «ЦРО сферы культуры»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Утвержденное муниципальное задание</w:t>
            </w:r>
          </w:p>
        </w:tc>
      </w:tr>
      <w:tr w:rsidR="002D287B" w:rsidRPr="00D948EA">
        <w:trPr>
          <w:trHeight w:val="314"/>
        </w:trPr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Контрольная точка 1.1.2 «Предоставлен отчет о выполнении муниципального задания на оказание муниципальных услуг (выполнение работ) культурно-досуговыми учреждениями Ракитянского района»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25.12.</w:t>
            </w: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Криворутченко Е.В., директор МБУК «ЦКР «Молодежный»</w:t>
            </w:r>
          </w:p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Ермилова Л.В., директор МБУК «РОМЦ» Землякова М.С., начальник бухгалтерского отдела МКУ «ЦРО сферы культуры»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Отчет о выполнении муниципального задания</w:t>
            </w:r>
          </w:p>
        </w:tc>
      </w:tr>
      <w:tr w:rsidR="002D287B" w:rsidRPr="00D948EA">
        <w:trPr>
          <w:trHeight w:val="314"/>
        </w:trPr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2. Мероприятие (результат) «Проведены мероприятия для обеспечения доступа населения к услугам по организации досуга сети учреждений культурно-досугового типа Ракитянского района»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948EA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Кониченко А.А., заместитель начальника управления культуры Ракитянского района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314"/>
        </w:trPr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2.1 Мероприятие (результат) «Проведены мероприятия для обеспечения доступа населения к услугам по организации досуга сети учреждений культурно-досугового типа Ракитянского района»  (ежегодно)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948EA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314"/>
        </w:trPr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Контрольная точка 2.1.1 «Утвержден План мероприятий на 1-полугодие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31.01.</w:t>
            </w: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Криворутченко Е.В., директор МБУК «ЦКР «Молодежный»</w:t>
            </w:r>
          </w:p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Ермилова Л.В., директор МБУК «РОМЦ» Землякова М.С., начальник бухгалтерского отдела МКУ «ЦРО сферы культуры»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Утвержденный План</w:t>
            </w:r>
          </w:p>
        </w:tc>
      </w:tr>
      <w:tr w:rsidR="002D287B" w:rsidRPr="00D948EA">
        <w:trPr>
          <w:trHeight w:val="317"/>
        </w:trPr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Контрольная точка 2.1.2 «Предоставлен отчет о выполнении Плана мероприятий за 1-полугодие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10.07.</w:t>
            </w: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Криворутченко Е.В., директор МБУК «ЦКР «Молодежный»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Ермилова Л.В., директор МБУК «РОМЦ» Землякова М.С., начальник бухгалтерского отдела МКУ «ЦРО сферы культуры»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Отчет о выполнении Плана мероприятий за 1-полугодие</w:t>
            </w:r>
          </w:p>
        </w:tc>
      </w:tr>
      <w:tr w:rsidR="002D287B" w:rsidRPr="00D948EA">
        <w:trPr>
          <w:trHeight w:val="317"/>
        </w:trPr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Контрольная точка 2.1.3 «Утвержден План мероприятий на 2-полугодие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01.07.</w:t>
            </w: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Криворутченко Е.В., директор МБУК «ЦКР «Молодежный»</w:t>
            </w:r>
          </w:p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Ермилова Л.В., директор МБУК «РОМЦ» Землякова М.С., начальник бухгалтерского отдела МКУ «ЦРО сферы культуры»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Утвержденный План на 2- полугодие</w:t>
            </w:r>
          </w:p>
        </w:tc>
      </w:tr>
      <w:tr w:rsidR="002D287B" w:rsidRPr="00D948EA">
        <w:trPr>
          <w:trHeight w:val="317"/>
        </w:trPr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Контрольная точка 2.1.4 «Предоставлен отчет о выполнении Плана мероприятий за 2-полугодие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25.12.</w:t>
            </w: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Криворутченко Е.В., директор МБУК «ЦКР «Молодежный»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Ермилова Л.В., директор МБУК «РОМЦ» Землякова М.С., начальник бухгалтерского отдела МКУ «ЦРО сферы культуры»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Отчет о выполнении Плана мероприятий за 2-полугодие</w:t>
            </w:r>
          </w:p>
        </w:tc>
      </w:tr>
      <w:tr w:rsidR="002D287B" w:rsidRPr="00D948EA">
        <w:trPr>
          <w:trHeight w:val="317"/>
        </w:trPr>
        <w:tc>
          <w:tcPr>
            <w:tcW w:w="6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2.2 Мероприятие (результат) «Государственная поддержка муниципальных учреждений культуры  (ежегодно)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948EA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4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317"/>
        </w:trPr>
        <w:tc>
          <w:tcPr>
            <w:tcW w:w="6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Контрольная точка 2.2.1 «Осуществлена государственная поддержка муниципальных учреждений культуры».</w:t>
            </w:r>
          </w:p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Услуга оказана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31.01.</w:t>
            </w:r>
          </w:p>
        </w:tc>
        <w:tc>
          <w:tcPr>
            <w:tcW w:w="4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Кузин С.В. начальнгик управления культуры Ермилова Л.В., директор МБУК «РОМЦ»</w:t>
            </w: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Приказ Министерства культуры Белгородской области</w:t>
            </w:r>
          </w:p>
        </w:tc>
      </w:tr>
    </w:tbl>
    <w:p w:rsidR="002D287B" w:rsidRPr="00D948EA" w:rsidRDefault="002D287B">
      <w:pPr>
        <w:rPr>
          <w:rFonts w:ascii="Arial" w:hAnsi="Arial" w:cs="Arial"/>
          <w:sz w:val="24"/>
          <w:szCs w:val="24"/>
        </w:rPr>
        <w:sectPr w:rsidR="002D287B" w:rsidRPr="00D948EA" w:rsidSect="00D948E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1134" w:right="567" w:bottom="1134" w:left="1134" w:header="709" w:footer="709" w:gutter="0"/>
          <w:cols w:space="720"/>
          <w:formProt w:val="0"/>
          <w:titlePg/>
          <w:docGrid w:linePitch="100" w:charSpace="16384"/>
        </w:sectPr>
      </w:pPr>
    </w:p>
    <w:p w:rsidR="002D287B" w:rsidRPr="00D948EA" w:rsidRDefault="002D287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37AD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>ПАСПОРТ</w:t>
      </w:r>
    </w:p>
    <w:p w:rsidR="002D287B" w:rsidRPr="00D948EA" w:rsidRDefault="00237AD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48EA">
        <w:rPr>
          <w:rFonts w:ascii="Arial" w:hAnsi="Arial" w:cs="Arial"/>
          <w:b/>
          <w:sz w:val="24"/>
          <w:szCs w:val="24"/>
        </w:rPr>
        <w:t xml:space="preserve">комплекса процессных мероприятий «Развитие библиотечного дела» </w:t>
      </w:r>
    </w:p>
    <w:p w:rsidR="002D287B" w:rsidRPr="00D948EA" w:rsidRDefault="00237AD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48EA">
        <w:rPr>
          <w:rFonts w:ascii="Arial" w:hAnsi="Arial" w:cs="Arial"/>
          <w:b/>
          <w:sz w:val="24"/>
          <w:szCs w:val="24"/>
        </w:rPr>
        <w:t xml:space="preserve"> в рамках подпроекта 2</w:t>
      </w:r>
      <w:r w:rsidRPr="00D948EA">
        <w:rPr>
          <w:rFonts w:ascii="Arial" w:hAnsi="Arial" w:cs="Arial"/>
          <w:b/>
          <w:bCs/>
          <w:sz w:val="24"/>
          <w:szCs w:val="24"/>
        </w:rPr>
        <w:t>«Развитие библиотечного дела</w:t>
      </w:r>
      <w:r w:rsidRPr="00D948EA">
        <w:rPr>
          <w:rFonts w:ascii="Arial" w:hAnsi="Arial" w:cs="Arial"/>
          <w:b/>
          <w:sz w:val="24"/>
          <w:szCs w:val="24"/>
        </w:rPr>
        <w:t>» муниципальной программы «Развитие культуры и искусства Ракитянского района»</w:t>
      </w:r>
    </w:p>
    <w:p w:rsidR="002D287B" w:rsidRPr="00D948EA" w:rsidRDefault="002D287B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2D287B" w:rsidRPr="00D948EA" w:rsidRDefault="002D287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D287B" w:rsidRPr="00D948EA" w:rsidRDefault="00237AD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>Общие положения</w:t>
      </w:r>
    </w:p>
    <w:p w:rsidR="002D287B" w:rsidRPr="00D948EA" w:rsidRDefault="002D287B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5168" w:type="dxa"/>
        <w:tblInd w:w="-7" w:type="dxa"/>
        <w:tblLayout w:type="fixed"/>
        <w:tblLook w:val="01E0" w:firstRow="1" w:lastRow="1" w:firstColumn="1" w:lastColumn="1" w:noHBand="0" w:noVBand="0"/>
      </w:tblPr>
      <w:tblGrid>
        <w:gridCol w:w="5953"/>
        <w:gridCol w:w="9215"/>
      </w:tblGrid>
      <w:tr w:rsidR="002D287B" w:rsidRPr="00D948EA">
        <w:trPr>
          <w:trHeight w:val="668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Ответственный орган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МКУ «Управление культуры Ракитянского района», Кониченко А.А. – заместитель начальника МКУ «Управление культуры Ракитянского района»</w:t>
            </w:r>
          </w:p>
        </w:tc>
      </w:tr>
      <w:tr w:rsidR="002D287B" w:rsidRPr="00D948EA">
        <w:trPr>
          <w:trHeight w:val="379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Муниципальная программа «Развитие културы и искусства Ракитянского района»</w:t>
            </w:r>
          </w:p>
        </w:tc>
      </w:tr>
    </w:tbl>
    <w:p w:rsidR="002D287B" w:rsidRPr="00D948EA" w:rsidRDefault="002D287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287B" w:rsidRPr="00D948EA" w:rsidRDefault="00237AD9">
      <w:pPr>
        <w:pStyle w:val="a0"/>
        <w:numPr>
          <w:ilvl w:val="0"/>
          <w:numId w:val="2"/>
        </w:num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>Показатели комплекса процессных мероприятий</w:t>
      </w: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5168" w:type="dxa"/>
        <w:tblInd w:w="-7" w:type="dxa"/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992"/>
        <w:gridCol w:w="992"/>
        <w:gridCol w:w="992"/>
        <w:gridCol w:w="994"/>
        <w:gridCol w:w="849"/>
        <w:gridCol w:w="992"/>
        <w:gridCol w:w="995"/>
        <w:gridCol w:w="992"/>
        <w:gridCol w:w="992"/>
        <w:gridCol w:w="992"/>
        <w:gridCol w:w="992"/>
        <w:gridCol w:w="1700"/>
      </w:tblGrid>
      <w:tr w:rsidR="002D287B" w:rsidRPr="00D948EA">
        <w:trPr>
          <w:trHeight w:val="286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Наименование показателя/задачи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color w:val="365F91" w:themeColor="accent1" w:themeShade="BF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59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Значение показателей по годам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</w:tr>
      <w:tr w:rsidR="002D287B" w:rsidRPr="00D948EA">
        <w:trPr>
          <w:trHeight w:val="403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4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45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Задача  1 «</w:t>
            </w:r>
            <w:r w:rsidRPr="00D948EA">
              <w:rPr>
                <w:rFonts w:ascii="Arial" w:hAnsi="Arial" w:cs="Arial"/>
                <w:color w:val="365F91" w:themeColor="accent1" w:themeShade="BF"/>
                <w:sz w:val="24"/>
                <w:szCs w:val="24"/>
              </w:rPr>
              <w:t>Созданы условия для устойчивого развития библиотечной  сети района»</w:t>
            </w:r>
          </w:p>
        </w:tc>
      </w:tr>
      <w:tr w:rsidR="002D287B" w:rsidRPr="00D948EA">
        <w:trPr>
          <w:trHeight w:val="4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Обновляемость книжного фонда муниципальной библиотеки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i/>
                <w:color w:val="365F91" w:themeColor="accent1" w:themeShade="BF"/>
                <w:sz w:val="24"/>
                <w:szCs w:val="24"/>
                <w:u w:color="000000"/>
              </w:rPr>
              <w:t xml:space="preserve">     МП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Прогрессирующий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 xml:space="preserve">       %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 xml:space="preserve">       1,1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1,11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1,11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1,12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1,12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1,13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1,13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МКУ «Управление культуры Ракитянского района»</w:t>
            </w:r>
          </w:p>
        </w:tc>
      </w:tr>
    </w:tbl>
    <w:p w:rsidR="002D287B" w:rsidRPr="00D948EA" w:rsidRDefault="002D287B">
      <w:pPr>
        <w:spacing w:before="600" w:after="120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before="600" w:after="120"/>
        <w:jc w:val="center"/>
        <w:rPr>
          <w:rFonts w:ascii="Arial" w:hAnsi="Arial" w:cs="Arial"/>
          <w:sz w:val="24"/>
          <w:szCs w:val="24"/>
        </w:rPr>
      </w:pPr>
    </w:p>
    <w:p w:rsidR="002D287B" w:rsidRPr="00D948EA" w:rsidRDefault="00237AD9">
      <w:pPr>
        <w:spacing w:before="600" w:after="120"/>
        <w:jc w:val="center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 xml:space="preserve">2. План достижения показателей комплекса процессных мероприятий в </w:t>
      </w:r>
      <w:r w:rsidRPr="00D948EA">
        <w:rPr>
          <w:rFonts w:ascii="Arial" w:hAnsi="Arial" w:cs="Arial"/>
          <w:i/>
          <w:sz w:val="24"/>
          <w:szCs w:val="24"/>
        </w:rPr>
        <w:t>2025</w:t>
      </w:r>
      <w:r w:rsidRPr="00D948EA">
        <w:rPr>
          <w:rFonts w:ascii="Arial" w:hAnsi="Arial" w:cs="Arial"/>
          <w:sz w:val="24"/>
          <w:szCs w:val="24"/>
        </w:rPr>
        <w:t xml:space="preserve"> году</w:t>
      </w:r>
    </w:p>
    <w:tbl>
      <w:tblPr>
        <w:tblW w:w="4950" w:type="pct"/>
        <w:tblInd w:w="44" w:type="dxa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71"/>
        <w:gridCol w:w="3634"/>
        <w:gridCol w:w="1214"/>
        <w:gridCol w:w="937"/>
        <w:gridCol w:w="767"/>
        <w:gridCol w:w="677"/>
        <w:gridCol w:w="676"/>
        <w:gridCol w:w="680"/>
        <w:gridCol w:w="681"/>
        <w:gridCol w:w="681"/>
        <w:gridCol w:w="757"/>
        <w:gridCol w:w="739"/>
        <w:gridCol w:w="677"/>
        <w:gridCol w:w="676"/>
        <w:gridCol w:w="816"/>
        <w:gridCol w:w="815"/>
      </w:tblGrid>
      <w:tr w:rsidR="002D287B" w:rsidRPr="00D948EA">
        <w:trPr>
          <w:trHeight w:val="349"/>
          <w:tblHeader/>
        </w:trPr>
        <w:tc>
          <w:tcPr>
            <w:tcW w:w="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3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Показатели комплекса процессных мероприятий</w:t>
            </w:r>
          </w:p>
        </w:tc>
        <w:tc>
          <w:tcPr>
            <w:tcW w:w="11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75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 xml:space="preserve">На конец </w:t>
            </w:r>
            <w:r w:rsidRPr="00D948EA">
              <w:rPr>
                <w:rFonts w:ascii="Arial" w:hAnsi="Arial" w:cs="Arial"/>
                <w:b/>
                <w:i/>
                <w:sz w:val="24"/>
                <w:szCs w:val="24"/>
              </w:rPr>
              <w:t>2025</w:t>
            </w:r>
            <w:r w:rsidRPr="00D948EA">
              <w:rPr>
                <w:rFonts w:ascii="Arial" w:hAnsi="Arial" w:cs="Arial"/>
                <w:b/>
                <w:sz w:val="24"/>
                <w:szCs w:val="24"/>
              </w:rPr>
              <w:t xml:space="preserve"> года</w:t>
            </w:r>
          </w:p>
        </w:tc>
      </w:tr>
      <w:tr w:rsidR="002D287B" w:rsidRPr="00D948EA">
        <w:trPr>
          <w:trHeight w:val="661"/>
          <w:tblHeader/>
        </w:trPr>
        <w:tc>
          <w:tcPr>
            <w:tcW w:w="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янв.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фев.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>март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апр.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>июнь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июль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авг.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>сен.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окт.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ноя.</w:t>
            </w:r>
          </w:p>
        </w:tc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38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Обновляемость книжного фонда муниципальной библиотеки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</w:pPr>
            <w:r w:rsidRPr="00D948EA">
              <w:rPr>
                <w:rFonts w:ascii="Arial" w:hAnsi="Arial" w:cs="Arial"/>
                <w:color w:val="365F91" w:themeColor="accent1" w:themeShade="BF"/>
                <w:sz w:val="24"/>
                <w:szCs w:val="24"/>
                <w:u w:color="000000"/>
              </w:rPr>
              <w:t>Прогрес</w:t>
            </w:r>
          </w:p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</w:pPr>
            <w:r w:rsidRPr="00D948EA">
              <w:rPr>
                <w:rFonts w:ascii="Arial" w:hAnsi="Arial" w:cs="Arial"/>
                <w:color w:val="365F91" w:themeColor="accent1" w:themeShade="BF"/>
                <w:sz w:val="24"/>
                <w:szCs w:val="24"/>
                <w:u w:color="000000"/>
              </w:rPr>
              <w:t>сирующий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1,1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1,1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1,1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1,1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1,1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1,1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1,1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1,1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1,11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1,11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1,11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1,11</w:t>
            </w:r>
          </w:p>
        </w:tc>
      </w:tr>
    </w:tbl>
    <w:p w:rsidR="002D287B" w:rsidRPr="00D948EA" w:rsidRDefault="002D287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287B" w:rsidRPr="00D948EA" w:rsidRDefault="00237AD9">
      <w:pPr>
        <w:pStyle w:val="4"/>
        <w:spacing w:before="0" w:after="0"/>
        <w:contextualSpacing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>4. Перечень мероприятий (результатов) комплекса процессных мероприятий</w:t>
      </w:r>
    </w:p>
    <w:p w:rsidR="002D287B" w:rsidRPr="00D948EA" w:rsidRDefault="002D287B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4624" w:type="dxa"/>
        <w:tblInd w:w="13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7"/>
        <w:gridCol w:w="60"/>
        <w:gridCol w:w="3691"/>
        <w:gridCol w:w="1132"/>
        <w:gridCol w:w="851"/>
        <w:gridCol w:w="851"/>
        <w:gridCol w:w="850"/>
        <w:gridCol w:w="851"/>
        <w:gridCol w:w="851"/>
        <w:gridCol w:w="851"/>
        <w:gridCol w:w="708"/>
        <w:gridCol w:w="190"/>
        <w:gridCol w:w="661"/>
        <w:gridCol w:w="136"/>
        <w:gridCol w:w="715"/>
        <w:gridCol w:w="1699"/>
      </w:tblGrid>
      <w:tr w:rsidR="002D287B" w:rsidRPr="00D948EA">
        <w:trPr>
          <w:trHeight w:val="20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156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№ п/п</w:t>
            </w:r>
          </w:p>
        </w:tc>
        <w:tc>
          <w:tcPr>
            <w:tcW w:w="37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6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Базовое значение</w:t>
            </w:r>
          </w:p>
        </w:tc>
        <w:tc>
          <w:tcPr>
            <w:tcW w:w="49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 xml:space="preserve">Значения мероприятия (результата), </w:t>
            </w:r>
            <w:r w:rsidRPr="00D948EA">
              <w:rPr>
                <w:rFonts w:ascii="Arial" w:hAnsi="Arial" w:cs="Arial"/>
                <w:sz w:val="24"/>
                <w:szCs w:val="24"/>
              </w:rPr>
              <w:br/>
              <w:t>параметра характеристики мероприятия (результата) по годам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Связь с показателями комплекса процессных мероприятий</w:t>
            </w:r>
          </w:p>
        </w:tc>
      </w:tr>
      <w:tr w:rsidR="002D287B" w:rsidRPr="00D948EA">
        <w:trPr>
          <w:trHeight w:val="20"/>
        </w:trPr>
        <w:tc>
          <w:tcPr>
            <w:tcW w:w="5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37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7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1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3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2027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2028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2029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2030</w:t>
            </w:r>
          </w:p>
        </w:tc>
        <w:tc>
          <w:tcPr>
            <w:tcW w:w="16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73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2D287B" w:rsidRPr="00D948EA">
        <w:trPr>
          <w:trHeight w:val="20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3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3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4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103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6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3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82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6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6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3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13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3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14</w:t>
            </w:r>
          </w:p>
        </w:tc>
      </w:tr>
      <w:tr w:rsidR="002D287B" w:rsidRPr="00D948EA">
        <w:trPr>
          <w:trHeight w:val="20"/>
        </w:trPr>
        <w:tc>
          <w:tcPr>
            <w:tcW w:w="1462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Задача  1 «</w:t>
            </w:r>
            <w:r w:rsidRPr="00D948EA">
              <w:rPr>
                <w:rFonts w:ascii="Arial" w:hAnsi="Arial" w:cs="Arial"/>
                <w:color w:val="365F91" w:themeColor="accent1" w:themeShade="BF"/>
                <w:sz w:val="24"/>
                <w:szCs w:val="24"/>
              </w:rPr>
              <w:t>Созданы условия для устойчивого развития библиотечной  сети района»</w:t>
            </w:r>
          </w:p>
        </w:tc>
      </w:tr>
      <w:tr w:rsidR="002D287B" w:rsidRPr="00D948EA">
        <w:trPr>
          <w:trHeight w:val="20"/>
        </w:trPr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6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pStyle w:val="a0"/>
              <w:tabs>
                <w:tab w:val="left" w:pos="34"/>
                <w:tab w:val="left" w:pos="317"/>
              </w:tabs>
              <w:spacing w:after="0" w:line="240" w:lineRule="auto"/>
              <w:ind w:left="0"/>
              <w:rPr>
                <w:rFonts w:ascii="Arial" w:hAnsi="Arial" w:cs="Arial"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i/>
                <w:sz w:val="24"/>
                <w:szCs w:val="24"/>
              </w:rPr>
              <w:t>Мероприятие (результат)</w:t>
            </w:r>
          </w:p>
          <w:p w:rsidR="002D287B" w:rsidRPr="00D948EA" w:rsidRDefault="00237AD9">
            <w:pPr>
              <w:pStyle w:val="a0"/>
              <w:tabs>
                <w:tab w:val="left" w:pos="34"/>
                <w:tab w:val="left" w:pos="317"/>
              </w:tabs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Обеспечена деятельность (оказание услуг) муниципальных учреждений (организаций)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/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Прогрес</w:t>
            </w:r>
          </w:p>
          <w:p w:rsidR="002D287B" w:rsidRPr="00D948EA" w:rsidRDefault="00237AD9">
            <w:pPr>
              <w:spacing w:after="0"/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сирующий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</w:t>
            </w:r>
          </w:p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Охват населения Ракитянского района библиотечным обслуживанием</w:t>
            </w:r>
          </w:p>
        </w:tc>
      </w:tr>
      <w:tr w:rsidR="002D287B" w:rsidRPr="00D948EA">
        <w:trPr>
          <w:trHeight w:val="20"/>
        </w:trPr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1.1.1</w:t>
            </w:r>
          </w:p>
        </w:tc>
        <w:tc>
          <w:tcPr>
            <w:tcW w:w="1403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108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i/>
                <w:color w:val="365F91" w:themeColor="accent1" w:themeShade="BF"/>
                <w:sz w:val="24"/>
                <w:szCs w:val="24"/>
              </w:rPr>
              <w:t>Муниципальные  библиотеки Ракитянского района  ежегодно осуществляют в рамках выполнения муниципального задания оказание услуг по библиотечному,библиографическому и информационному обслуживанию пользователей библиотеки, выполнение работ по формированию, учету, изучению, обеспечению физического сохранения и безопасности фондов библиотек. Значение результата включает число посещений в стационарных условиях, вне стационара и удаленно через сеть Интернет</w:t>
            </w:r>
          </w:p>
        </w:tc>
      </w:tr>
      <w:tr w:rsidR="002D287B" w:rsidRPr="00D948EA">
        <w:trPr>
          <w:trHeight w:val="20"/>
        </w:trPr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6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pStyle w:val="a0"/>
              <w:tabs>
                <w:tab w:val="left" w:pos="34"/>
                <w:tab w:val="left" w:pos="317"/>
              </w:tabs>
              <w:spacing w:after="0" w:line="240" w:lineRule="auto"/>
              <w:ind w:left="0"/>
              <w:rPr>
                <w:rFonts w:ascii="Arial" w:hAnsi="Arial" w:cs="Arial"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i/>
                <w:sz w:val="24"/>
                <w:szCs w:val="24"/>
              </w:rPr>
              <w:t>Мероприятие (результат)</w:t>
            </w:r>
          </w:p>
          <w:p w:rsidR="002D287B" w:rsidRPr="00D948EA" w:rsidRDefault="00237AD9">
            <w:pPr>
              <w:pStyle w:val="a0"/>
              <w:tabs>
                <w:tab w:val="left" w:pos="34"/>
                <w:tab w:val="left" w:pos="317"/>
              </w:tabs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Проведены  мероприятия  по  комплектованию книжных фондов библиотечной системы Ракитянского района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/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Прогрес</w:t>
            </w:r>
          </w:p>
          <w:p w:rsidR="002D287B" w:rsidRPr="00D948EA" w:rsidRDefault="00237AD9">
            <w:pPr>
              <w:spacing w:after="0"/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сирующий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26</w:t>
            </w: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26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26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26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Охват населения Ракитянского района библиотечным обслуживанием</w:t>
            </w:r>
          </w:p>
        </w:tc>
      </w:tr>
      <w:tr w:rsidR="002D287B" w:rsidRPr="00D948EA">
        <w:trPr>
          <w:trHeight w:val="20"/>
        </w:trPr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1.2.1</w:t>
            </w:r>
          </w:p>
        </w:tc>
        <w:tc>
          <w:tcPr>
            <w:tcW w:w="1403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108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i/>
                <w:color w:val="365F91" w:themeColor="accent1" w:themeShade="BF"/>
                <w:sz w:val="24"/>
                <w:szCs w:val="24"/>
              </w:rPr>
              <w:t xml:space="preserve">Комплектование книжных фондов библиотек Ракитянского района  за счет средств субсидии на государственную поддержку отрасли культуры (на модернизацию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Федерации, кроме городов Москвы и Санкт-Петербурга). </w:t>
            </w:r>
            <w:r w:rsidRPr="00D948EA">
              <w:rPr>
                <w:rFonts w:ascii="Arial" w:hAnsi="Arial" w:cs="Arial"/>
                <w:i/>
                <w:color w:val="365F91" w:themeColor="accent1" w:themeShade="BF"/>
                <w:sz w:val="24"/>
                <w:szCs w:val="24"/>
              </w:rPr>
              <w:br/>
              <w:t>Субсидия предоставляется бюджетам муниципальных районов и городских округов Белгородской области и государственным общедоступным библиотекам в соответствии с Порядком предоставления и распределения субсидий из областного бюджета на государственную поддержку отрасли культуры.</w:t>
            </w:r>
          </w:p>
        </w:tc>
      </w:tr>
    </w:tbl>
    <w:p w:rsidR="002D287B" w:rsidRPr="00D948EA" w:rsidRDefault="00237AD9">
      <w:pPr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br w:type="page"/>
        <w:t xml:space="preserve">                                                                        </w:t>
      </w:r>
      <w:r w:rsidRPr="00D948EA">
        <w:rPr>
          <w:rFonts w:ascii="Arial" w:hAnsi="Arial" w:cs="Arial"/>
          <w:b/>
          <w:sz w:val="24"/>
          <w:szCs w:val="24"/>
        </w:rPr>
        <w:t>5. Финансовое обеспечение комплекса процессных мероприятий</w:t>
      </w:r>
    </w:p>
    <w:tbl>
      <w:tblPr>
        <w:tblW w:w="14855" w:type="dxa"/>
        <w:tblInd w:w="446" w:type="dxa"/>
        <w:tblLayout w:type="fixed"/>
        <w:tblLook w:val="01E0" w:firstRow="1" w:lastRow="1" w:firstColumn="1" w:lastColumn="1" w:noHBand="0" w:noVBand="0"/>
      </w:tblPr>
      <w:tblGrid>
        <w:gridCol w:w="6073"/>
        <w:gridCol w:w="1139"/>
        <w:gridCol w:w="1273"/>
        <w:gridCol w:w="1135"/>
        <w:gridCol w:w="1291"/>
        <w:gridCol w:w="1289"/>
        <w:gridCol w:w="1263"/>
        <w:gridCol w:w="1392"/>
      </w:tblGrid>
      <w:tr w:rsidR="002D287B" w:rsidRPr="00D948EA">
        <w:trPr>
          <w:trHeight w:val="695"/>
        </w:trPr>
        <w:tc>
          <w:tcPr>
            <w:tcW w:w="6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/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87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Объем финансового обеспечения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по годам реализации, тыс. рублей</w:t>
            </w:r>
          </w:p>
        </w:tc>
      </w:tr>
      <w:tr w:rsidR="002D287B" w:rsidRPr="00D948EA">
        <w:trPr>
          <w:trHeight w:val="467"/>
        </w:trPr>
        <w:tc>
          <w:tcPr>
            <w:tcW w:w="607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2D287B" w:rsidRPr="00D948EA">
        <w:trPr>
          <w:trHeight w:val="282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361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i/>
                <w:sz w:val="24"/>
                <w:szCs w:val="24"/>
              </w:rPr>
              <w:t>Комплекс процессных мероприятий «Развитие библиотечнгго дела», в том числе: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eastAsia="Arial" w:hAnsi="Arial" w:cs="Arial"/>
                <w:sz w:val="24"/>
                <w:szCs w:val="24"/>
              </w:rPr>
              <w:t>44087,3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40320,3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47412,0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48189,0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81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федерального бюджета (справочно)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eastAsia="Arial" w:hAnsi="Arial" w:cs="Arial"/>
                <w:sz w:val="24"/>
                <w:szCs w:val="24"/>
              </w:rPr>
              <w:t>145,2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138,9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81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иных бюджетов бюджетной системы Российской Федерации (справочно)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81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областного бюджета (справочно)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eastAsia="Arial" w:hAnsi="Arial" w:cs="Arial"/>
                <w:sz w:val="24"/>
                <w:szCs w:val="24"/>
              </w:rPr>
              <w:t>51,0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65,4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81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местный бюджет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eastAsia="Arial" w:hAnsi="Arial" w:cs="Arial"/>
                <w:sz w:val="24"/>
                <w:szCs w:val="24"/>
              </w:rPr>
              <w:t>43361,1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39816,0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47112,0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47889,0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81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внебюджетные источники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eastAsia="Arial" w:hAnsi="Arial" w:cs="Arial"/>
                <w:sz w:val="24"/>
                <w:szCs w:val="24"/>
              </w:rPr>
              <w:t>530,0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300,0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300,0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300,0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pStyle w:val="a0"/>
              <w:tabs>
                <w:tab w:val="left" w:pos="34"/>
                <w:tab w:val="left" w:pos="317"/>
              </w:tabs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i/>
                <w:sz w:val="24"/>
                <w:szCs w:val="24"/>
              </w:rPr>
              <w:t>Мероприятие (результат)</w:t>
            </w:r>
          </w:p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i/>
                <w:sz w:val="24"/>
                <w:szCs w:val="24"/>
              </w:rPr>
              <w:t>«Обеспечена деятельность (оказание услуг) муниципальных учреждений (организаций)», всего, в том числе: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43878,6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40103,0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47412,0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48189,0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федерального бюджета (справочно)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иных бюджетов бюджетной системы Российской Федерации (справочно)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областного бюджета (справочно)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местный бюджет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43348,6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39803,0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47112,0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47889,0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внебюджетные источники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530,0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300,00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300,0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300,0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i/>
                <w:sz w:val="24"/>
                <w:szCs w:val="24"/>
              </w:rPr>
              <w:t>Мероприятие (результат) «Проведены  мероприятия  по  комплектованию книжных фондов библиотечной системы Ракитянского района», всего, в том числе: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208,7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217,3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федерального бюджета (справочно)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145,2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138,9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иных бюджетов бюджетной системы Российской Федерации (справочно)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областного бюджета (справочно)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51,0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65,4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местный бюджет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12,5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внебюджетные источники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D287B" w:rsidRPr="00D948EA" w:rsidRDefault="002D287B">
      <w:pPr>
        <w:spacing w:before="240" w:after="120" w:line="240" w:lineRule="auto"/>
        <w:rPr>
          <w:rFonts w:ascii="Arial" w:hAnsi="Arial" w:cs="Arial"/>
          <w:sz w:val="24"/>
          <w:szCs w:val="24"/>
        </w:rPr>
      </w:pPr>
    </w:p>
    <w:p w:rsidR="002D287B" w:rsidRPr="00D948EA" w:rsidRDefault="00237AD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48EA">
        <w:rPr>
          <w:rFonts w:ascii="Arial" w:hAnsi="Arial" w:cs="Arial"/>
          <w:b/>
          <w:sz w:val="24"/>
          <w:szCs w:val="24"/>
        </w:rPr>
        <w:t>6. План реализации комплекса процессных мероприятий в текущем году</w:t>
      </w: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5027" w:type="dxa"/>
        <w:tblInd w:w="134" w:type="dxa"/>
        <w:tblLayout w:type="fixed"/>
        <w:tblLook w:val="01E0" w:firstRow="1" w:lastRow="1" w:firstColumn="1" w:lastColumn="1" w:noHBand="0" w:noVBand="0"/>
      </w:tblPr>
      <w:tblGrid>
        <w:gridCol w:w="5673"/>
        <w:gridCol w:w="2618"/>
        <w:gridCol w:w="3901"/>
        <w:gridCol w:w="2835"/>
      </w:tblGrid>
      <w:tr w:rsidR="002D287B" w:rsidRPr="00D948EA">
        <w:trPr>
          <w:trHeight w:val="646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Задача, мероприятие (результат) /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контрольная точка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Дата наступления контрольной точки</w:t>
            </w:r>
            <w:r w:rsidRPr="00D948EA">
              <w:rPr>
                <w:rStyle w:val="af6"/>
                <w:rFonts w:ascii="Arial" w:hAnsi="Arial" w:cs="Arial"/>
                <w:sz w:val="24"/>
                <w:szCs w:val="24"/>
              </w:rPr>
              <w:footnoteReference w:id="5"/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Ответственный исполнитель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(Ф.И.О., должность, наименование структурного подразделения , организации)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Вид подтверждающего документа</w:t>
            </w:r>
            <w:r w:rsidRPr="00D948EA">
              <w:rPr>
                <w:rStyle w:val="af6"/>
                <w:rFonts w:ascii="Arial" w:hAnsi="Arial" w:cs="Arial"/>
                <w:sz w:val="24"/>
                <w:szCs w:val="24"/>
              </w:rPr>
              <w:footnoteReference w:id="6"/>
            </w:r>
          </w:p>
        </w:tc>
      </w:tr>
      <w:tr w:rsidR="002D287B" w:rsidRPr="00D948EA">
        <w:trPr>
          <w:trHeight w:val="27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2D287B" w:rsidRPr="00D948EA">
        <w:trPr>
          <w:trHeight w:val="315"/>
        </w:trPr>
        <w:tc>
          <w:tcPr>
            <w:tcW w:w="15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Задача  1 «</w:t>
            </w:r>
            <w:r w:rsidRPr="00D948EA">
              <w:rPr>
                <w:rFonts w:ascii="Arial" w:hAnsi="Arial" w:cs="Arial"/>
                <w:color w:val="365F91" w:themeColor="accent1" w:themeShade="BF"/>
                <w:sz w:val="24"/>
                <w:szCs w:val="24"/>
              </w:rPr>
              <w:t>Созданы условия для устойчивого развития библиотечной  сети района»</w:t>
            </w:r>
          </w:p>
        </w:tc>
      </w:tr>
      <w:tr w:rsidR="002D287B" w:rsidRPr="00D948EA">
        <w:trPr>
          <w:trHeight w:val="314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1. Мероприятие (результат) «Обеспечена деятельность (оказание услуг) муниципальных учреждений (организаций)»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948EA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Кониченко А.А., заместитель начальника управления культуры Ракитянского района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314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Мероприятие (результат) «Обеспечена деятельность (оказание услуг) муниципальных учреждений (организаций)» (ежегодно)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314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Контрольная точка 1.1.1 «Утверждено муниципальное задание на оказание муниципальных услуг (выполнение работ) учреждениями библиотечной системы Ракитянского района»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31.01.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Кудинова Н.В., директор МБУК «ЦБС Ракитянского района»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Землякова М.С., начальник бухгалтерского отдела МКУ «ЦРО сферы культуры»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Утвержденное муниципальное задание</w:t>
            </w:r>
          </w:p>
        </w:tc>
      </w:tr>
      <w:tr w:rsidR="002D287B" w:rsidRPr="00D948EA">
        <w:trPr>
          <w:trHeight w:val="314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Контрольная точка 1.1.2 «Предоставлен отчет о выполнении муниципального задания на оказание муниципальных услуг (выполнение работ) учреждениями библиотечной системы  Ракитянского района»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25.12.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Кудинова Н.В., директор МБУК «ЦБС Ракитянского района»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Землякова М.С., начальник бухгалтерского отдела МКУ «ЦРО сферы культуры»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Отчет о выполнении муниципального задания</w:t>
            </w:r>
          </w:p>
        </w:tc>
      </w:tr>
      <w:tr w:rsidR="002D287B" w:rsidRPr="00D948EA">
        <w:trPr>
          <w:trHeight w:val="314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2. Мероприятие (результат) «Проведены  мероприятия  по  комплектованию книжных фондов библиотечной системы Ракитянского района»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948EA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Кониченко А.А., заместитель начальника управления культуры Ракитянского района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314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2.1 Мероприятие (результат) «Проведены  мероприятия  по  комплектованию книжных фондов библиотечной системы Ракитянского района» (ежегодно)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948EA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314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Контрольная точка 2.1.1 «Утвержден план  мероприятий в учреждениях библиотечной системы на 1-е полугодиие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10.01.</w:t>
            </w:r>
          </w:p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Кудинова Н.В., директор МБУК «ЦБС Ракитянского района»</w:t>
            </w:r>
          </w:p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Утвержденный План мероприятий в учреждениях библиотечной системы в 1-ом полугодии</w:t>
            </w:r>
          </w:p>
        </w:tc>
      </w:tr>
      <w:tr w:rsidR="002D287B" w:rsidRPr="00D948EA">
        <w:trPr>
          <w:trHeight w:val="314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Контрольная точка 2.1.2 «Предоставлен  отчет о проведении мероприятий в учреждениях библиотечной системы в 1-ом полугодии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15.07.</w:t>
            </w:r>
          </w:p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Кудинова Н.В., директор МБУК «ЦБС Ракитянского района»</w:t>
            </w:r>
          </w:p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Отчет о выполнении плана мероприятий в учреждениях библиотечной системы в 1-ом полугодии</w:t>
            </w:r>
          </w:p>
        </w:tc>
      </w:tr>
      <w:tr w:rsidR="002D287B" w:rsidRPr="00D948EA">
        <w:trPr>
          <w:trHeight w:val="314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Контрольная точка 2.1.3 «Утвержден план  мероприятий в учреждениях библиотечной системы в 2-ом полугодии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01.07.</w:t>
            </w:r>
          </w:p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Кудинова Н.В., директор МБУК «ЦБС Ракитянского района»</w:t>
            </w:r>
          </w:p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Утвержденный План мероприятий в учреждениях библиотечной системы в 2-ом полугодии</w:t>
            </w:r>
          </w:p>
        </w:tc>
      </w:tr>
      <w:tr w:rsidR="002D287B" w:rsidRPr="00D948EA">
        <w:trPr>
          <w:trHeight w:val="314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Контрольная точка 2.1.4 «Предоставлен отчет о проведении мероприятий в учреждениях библиотечной системы во 2-ом полугодии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15.12.</w:t>
            </w:r>
          </w:p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Кудинова Н.В., директор МБУК «ЦБС Ракитянского района»</w:t>
            </w:r>
          </w:p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Отчет о выполнении плана мероприятий в учреждениях библиотечной системы в 2-ом полугодии</w:t>
            </w:r>
          </w:p>
        </w:tc>
      </w:tr>
    </w:tbl>
    <w:p w:rsidR="002D287B" w:rsidRPr="00D948EA" w:rsidRDefault="002D287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37AD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>ПАСПОРТ</w:t>
      </w:r>
    </w:p>
    <w:p w:rsidR="002D287B" w:rsidRPr="00D948EA" w:rsidRDefault="00237AD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48EA">
        <w:rPr>
          <w:rFonts w:ascii="Arial" w:hAnsi="Arial" w:cs="Arial"/>
          <w:b/>
          <w:sz w:val="24"/>
          <w:szCs w:val="24"/>
        </w:rPr>
        <w:t xml:space="preserve">комплекса процессных мероприятий «Обеспечение деятельности (оказание услуг) муниципальных учреждений (организаций)» </w:t>
      </w:r>
    </w:p>
    <w:p w:rsidR="002D287B" w:rsidRPr="00D948EA" w:rsidRDefault="00237AD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48EA">
        <w:rPr>
          <w:rFonts w:ascii="Arial" w:hAnsi="Arial" w:cs="Arial"/>
          <w:b/>
          <w:sz w:val="24"/>
          <w:szCs w:val="24"/>
        </w:rPr>
        <w:t xml:space="preserve"> в рамках подпроекта 3 </w:t>
      </w:r>
      <w:r w:rsidRPr="00D948EA">
        <w:rPr>
          <w:rFonts w:ascii="Arial" w:hAnsi="Arial" w:cs="Arial"/>
          <w:b/>
          <w:bCs/>
          <w:sz w:val="24"/>
          <w:szCs w:val="24"/>
        </w:rPr>
        <w:t>«Развитие музейного дела</w:t>
      </w:r>
      <w:r w:rsidRPr="00D948EA">
        <w:rPr>
          <w:rFonts w:ascii="Arial" w:hAnsi="Arial" w:cs="Arial"/>
          <w:b/>
          <w:sz w:val="24"/>
          <w:szCs w:val="24"/>
        </w:rPr>
        <w:t>» муниципальной программы «Развитие культуры и искусства Ракитянского района»</w:t>
      </w:r>
    </w:p>
    <w:p w:rsidR="002D287B" w:rsidRPr="00D948EA" w:rsidRDefault="002D287B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2D287B" w:rsidRPr="00D948EA" w:rsidRDefault="002D287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D287B" w:rsidRPr="00D948EA" w:rsidRDefault="00237AD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>Общие положения</w:t>
      </w:r>
    </w:p>
    <w:p w:rsidR="002D287B" w:rsidRPr="00D948EA" w:rsidRDefault="002D287B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5168" w:type="dxa"/>
        <w:tblInd w:w="-7" w:type="dxa"/>
        <w:tblLayout w:type="fixed"/>
        <w:tblLook w:val="01E0" w:firstRow="1" w:lastRow="1" w:firstColumn="1" w:lastColumn="1" w:noHBand="0" w:noVBand="0"/>
      </w:tblPr>
      <w:tblGrid>
        <w:gridCol w:w="5953"/>
        <w:gridCol w:w="9215"/>
      </w:tblGrid>
      <w:tr w:rsidR="002D287B" w:rsidRPr="00D948EA">
        <w:trPr>
          <w:trHeight w:val="668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Ответственный орган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МКУ «Управление культуры Ракитянского района», Кониченко А.А.. – заместитель начальника МКУ «Управление культуры Ракитянского района»</w:t>
            </w:r>
          </w:p>
        </w:tc>
      </w:tr>
      <w:tr w:rsidR="002D287B" w:rsidRPr="00D948EA">
        <w:trPr>
          <w:trHeight w:val="379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Муниципальная программа «Развитие културы и искусства Ракитянского района»</w:t>
            </w:r>
          </w:p>
        </w:tc>
      </w:tr>
    </w:tbl>
    <w:p w:rsidR="002D287B" w:rsidRPr="00D948EA" w:rsidRDefault="002D287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287B" w:rsidRPr="00D948EA" w:rsidRDefault="00237AD9">
      <w:pPr>
        <w:pStyle w:val="a0"/>
        <w:numPr>
          <w:ilvl w:val="0"/>
          <w:numId w:val="3"/>
        </w:num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>Показатели комплекса процессных мероприятий</w:t>
      </w: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5168" w:type="dxa"/>
        <w:tblInd w:w="-7" w:type="dxa"/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992"/>
        <w:gridCol w:w="992"/>
        <w:gridCol w:w="992"/>
        <w:gridCol w:w="994"/>
        <w:gridCol w:w="849"/>
        <w:gridCol w:w="992"/>
        <w:gridCol w:w="995"/>
        <w:gridCol w:w="992"/>
        <w:gridCol w:w="992"/>
        <w:gridCol w:w="992"/>
        <w:gridCol w:w="992"/>
        <w:gridCol w:w="1700"/>
      </w:tblGrid>
      <w:tr w:rsidR="002D287B" w:rsidRPr="00D948EA">
        <w:trPr>
          <w:trHeight w:val="286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Наименование показателя/задачи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color w:val="365F91" w:themeColor="accent1" w:themeShade="BF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59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Значение показателей по годам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</w:tr>
      <w:tr w:rsidR="002D287B" w:rsidRPr="00D948EA">
        <w:trPr>
          <w:trHeight w:val="403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4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45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Задача  1 «</w:t>
            </w:r>
            <w:r w:rsidRPr="00D948EA">
              <w:rPr>
                <w:rFonts w:ascii="Arial" w:hAnsi="Arial" w:cs="Arial"/>
                <w:bCs/>
                <w:sz w:val="24"/>
                <w:szCs w:val="24"/>
              </w:rPr>
              <w:t>Развитие научно-просветительской музейной деятельности, сохранности и безопасности музейных фондов района»</w:t>
            </w:r>
          </w:p>
        </w:tc>
      </w:tr>
      <w:tr w:rsidR="002D287B" w:rsidRPr="00D948EA">
        <w:trPr>
          <w:trHeight w:val="4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Доля музейных предметов, представленных (во всех формах) зрителю, в общем количестве музейных предметов основного фонда музея,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i/>
                <w:color w:val="365F91" w:themeColor="accent1" w:themeShade="BF"/>
                <w:sz w:val="24"/>
                <w:szCs w:val="24"/>
                <w:u w:color="000000"/>
              </w:rPr>
              <w:t xml:space="preserve">      МП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Прогрессирующий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 xml:space="preserve">     82,5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82,7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82,75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82,8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82,85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82,9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82,95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МКУ «Управление культуры Ракитянского района»</w:t>
            </w:r>
          </w:p>
        </w:tc>
      </w:tr>
    </w:tbl>
    <w:p w:rsidR="002D287B" w:rsidRPr="00D948EA" w:rsidRDefault="002D287B">
      <w:pPr>
        <w:spacing w:before="600" w:after="120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before="600" w:after="120"/>
        <w:rPr>
          <w:rFonts w:ascii="Arial" w:hAnsi="Arial" w:cs="Arial"/>
          <w:sz w:val="24"/>
          <w:szCs w:val="24"/>
        </w:rPr>
      </w:pPr>
    </w:p>
    <w:p w:rsidR="002D287B" w:rsidRPr="00D948EA" w:rsidRDefault="00237AD9">
      <w:pPr>
        <w:spacing w:before="600" w:after="120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 xml:space="preserve">                                                                             2. План достижения показателей комплекса процессных мероприятий в </w:t>
      </w:r>
      <w:r w:rsidRPr="00D948EA">
        <w:rPr>
          <w:rFonts w:ascii="Arial" w:hAnsi="Arial" w:cs="Arial"/>
          <w:i/>
          <w:sz w:val="24"/>
          <w:szCs w:val="24"/>
        </w:rPr>
        <w:t>2025</w:t>
      </w:r>
      <w:r w:rsidRPr="00D948EA">
        <w:rPr>
          <w:rFonts w:ascii="Arial" w:hAnsi="Arial" w:cs="Arial"/>
          <w:sz w:val="24"/>
          <w:szCs w:val="24"/>
        </w:rPr>
        <w:t xml:space="preserve"> году</w:t>
      </w:r>
    </w:p>
    <w:tbl>
      <w:tblPr>
        <w:tblW w:w="4950" w:type="pct"/>
        <w:tblInd w:w="44" w:type="dxa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71"/>
        <w:gridCol w:w="3634"/>
        <w:gridCol w:w="1214"/>
        <w:gridCol w:w="937"/>
        <w:gridCol w:w="767"/>
        <w:gridCol w:w="677"/>
        <w:gridCol w:w="676"/>
        <w:gridCol w:w="680"/>
        <w:gridCol w:w="681"/>
        <w:gridCol w:w="681"/>
        <w:gridCol w:w="757"/>
        <w:gridCol w:w="739"/>
        <w:gridCol w:w="677"/>
        <w:gridCol w:w="676"/>
        <w:gridCol w:w="816"/>
        <w:gridCol w:w="815"/>
      </w:tblGrid>
      <w:tr w:rsidR="002D287B" w:rsidRPr="00D948EA">
        <w:trPr>
          <w:trHeight w:val="349"/>
          <w:tblHeader/>
        </w:trPr>
        <w:tc>
          <w:tcPr>
            <w:tcW w:w="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3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Показатели комплекса процессных мероприятий</w:t>
            </w:r>
          </w:p>
        </w:tc>
        <w:tc>
          <w:tcPr>
            <w:tcW w:w="11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75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 xml:space="preserve">На конец </w:t>
            </w:r>
            <w:r w:rsidRPr="00D948EA">
              <w:rPr>
                <w:rFonts w:ascii="Arial" w:hAnsi="Arial" w:cs="Arial"/>
                <w:b/>
                <w:i/>
                <w:sz w:val="24"/>
                <w:szCs w:val="24"/>
              </w:rPr>
              <w:t>2025</w:t>
            </w:r>
            <w:r w:rsidRPr="00D948EA">
              <w:rPr>
                <w:rFonts w:ascii="Arial" w:hAnsi="Arial" w:cs="Arial"/>
                <w:b/>
                <w:sz w:val="24"/>
                <w:szCs w:val="24"/>
              </w:rPr>
              <w:t xml:space="preserve"> года</w:t>
            </w:r>
          </w:p>
        </w:tc>
      </w:tr>
      <w:tr w:rsidR="002D287B" w:rsidRPr="00D948EA">
        <w:trPr>
          <w:trHeight w:val="661"/>
          <w:tblHeader/>
        </w:trPr>
        <w:tc>
          <w:tcPr>
            <w:tcW w:w="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янв.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фев.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>март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апр.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>июнь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июль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авг.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>сен.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окт.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ноя.</w:t>
            </w:r>
          </w:p>
        </w:tc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38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Доля музейных предметов, представленных (во всех формах) зрителю, в общем количестве музейных предметов основного фонда музея, %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i/>
                <w:color w:val="365F91" w:themeColor="accent1" w:themeShade="BF"/>
                <w:sz w:val="24"/>
                <w:szCs w:val="24"/>
                <w:u w:color="000000"/>
              </w:rPr>
              <w:t xml:space="preserve">        МП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82,6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82,61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82,62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82,63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82,64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82,65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82,66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82,67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82,68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82,69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82,69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82,7</w:t>
            </w:r>
          </w:p>
        </w:tc>
      </w:tr>
    </w:tbl>
    <w:p w:rsidR="002D287B" w:rsidRPr="00D948EA" w:rsidRDefault="002D287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D287B" w:rsidRPr="00D948EA" w:rsidRDefault="00237AD9">
      <w:pPr>
        <w:pStyle w:val="4"/>
        <w:spacing w:before="0" w:after="0"/>
        <w:contextualSpacing/>
        <w:rPr>
          <w:rFonts w:ascii="Arial" w:hAnsi="Arial" w:cs="Arial"/>
          <w:b/>
          <w:sz w:val="24"/>
          <w:szCs w:val="24"/>
        </w:rPr>
      </w:pPr>
      <w:r w:rsidRPr="00D948EA">
        <w:rPr>
          <w:rFonts w:ascii="Arial" w:hAnsi="Arial" w:cs="Arial"/>
          <w:b/>
          <w:sz w:val="24"/>
          <w:szCs w:val="24"/>
        </w:rPr>
        <w:t>4. Перечень мероприятий (результатов) комплекса процессных мероприятий</w:t>
      </w:r>
    </w:p>
    <w:p w:rsidR="002D287B" w:rsidRPr="00D948EA" w:rsidRDefault="002D287B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4624" w:type="dxa"/>
        <w:tblInd w:w="13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1"/>
        <w:gridCol w:w="3732"/>
        <w:gridCol w:w="1129"/>
        <w:gridCol w:w="854"/>
        <w:gridCol w:w="857"/>
        <w:gridCol w:w="854"/>
        <w:gridCol w:w="854"/>
        <w:gridCol w:w="853"/>
        <w:gridCol w:w="997"/>
        <w:gridCol w:w="993"/>
        <w:gridCol w:w="12"/>
        <w:gridCol w:w="32"/>
        <w:gridCol w:w="949"/>
        <w:gridCol w:w="41"/>
        <w:gridCol w:w="44"/>
        <w:gridCol w:w="832"/>
        <w:gridCol w:w="1070"/>
      </w:tblGrid>
      <w:tr w:rsidR="002D287B" w:rsidRPr="00D948EA">
        <w:trPr>
          <w:trHeight w:val="20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156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№ п/п</w:t>
            </w:r>
          </w:p>
        </w:tc>
        <w:tc>
          <w:tcPr>
            <w:tcW w:w="37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6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Базовое значение</w:t>
            </w:r>
          </w:p>
        </w:tc>
        <w:tc>
          <w:tcPr>
            <w:tcW w:w="560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 xml:space="preserve">Значения мероприятия (результата), </w:t>
            </w:r>
            <w:r w:rsidRPr="00D948EA">
              <w:rPr>
                <w:rFonts w:ascii="Arial" w:hAnsi="Arial" w:cs="Arial"/>
                <w:sz w:val="24"/>
                <w:szCs w:val="24"/>
              </w:rPr>
              <w:br/>
              <w:t>параметра характеристики мероприятия (результата) по годам</w:t>
            </w:r>
          </w:p>
        </w:tc>
        <w:tc>
          <w:tcPr>
            <w:tcW w:w="1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Связь с показателями комплекса процессных мероприятий</w:t>
            </w:r>
          </w:p>
        </w:tc>
      </w:tr>
      <w:tr w:rsidR="002D287B" w:rsidRPr="00D948EA">
        <w:trPr>
          <w:trHeight w:val="20"/>
        </w:trPr>
        <w:tc>
          <w:tcPr>
            <w:tcW w:w="5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37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8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значение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год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7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2025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1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2026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3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2027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173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2028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173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2029</w:t>
            </w:r>
          </w:p>
        </w:tc>
        <w:tc>
          <w:tcPr>
            <w:tcW w:w="91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173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2030</w:t>
            </w:r>
          </w:p>
        </w:tc>
        <w:tc>
          <w:tcPr>
            <w:tcW w:w="1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73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2D287B" w:rsidRPr="00D948EA">
        <w:trPr>
          <w:trHeight w:val="2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3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4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103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6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3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82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6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6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9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3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11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12</w:t>
            </w:r>
          </w:p>
        </w:tc>
        <w:tc>
          <w:tcPr>
            <w:tcW w:w="9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13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3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14</w:t>
            </w:r>
          </w:p>
        </w:tc>
      </w:tr>
      <w:tr w:rsidR="002D287B" w:rsidRPr="00D948EA">
        <w:trPr>
          <w:trHeight w:val="20"/>
        </w:trPr>
        <w:tc>
          <w:tcPr>
            <w:tcW w:w="1462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ind w:left="41"/>
              <w:jc w:val="center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Задача  1 «</w:t>
            </w:r>
            <w:r w:rsidRPr="00D948EA">
              <w:rPr>
                <w:rFonts w:ascii="Arial" w:hAnsi="Arial" w:cs="Arial"/>
                <w:bCs/>
                <w:sz w:val="24"/>
                <w:szCs w:val="24"/>
              </w:rPr>
              <w:t>Развитие научно-просветительской музейной деятельности, сохранности и безопасности музейных фондов района»</w:t>
            </w:r>
          </w:p>
        </w:tc>
      </w:tr>
      <w:tr w:rsidR="002D287B" w:rsidRPr="00D948EA">
        <w:trPr>
          <w:trHeight w:val="2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6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pStyle w:val="a0"/>
              <w:tabs>
                <w:tab w:val="left" w:pos="34"/>
                <w:tab w:val="left" w:pos="317"/>
              </w:tabs>
              <w:spacing w:after="0" w:line="240" w:lineRule="auto"/>
              <w:ind w:left="0"/>
              <w:rPr>
                <w:rFonts w:ascii="Arial" w:hAnsi="Arial" w:cs="Arial"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i/>
                <w:sz w:val="24"/>
                <w:szCs w:val="24"/>
              </w:rPr>
              <w:t>Мероприятие (результат)</w:t>
            </w:r>
          </w:p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Обеспечена деятельность (выполнене услуг)  МБУК «Ракитянский краеведческий музей-усадьба князей Юсуповых»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/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Прогрес</w:t>
            </w:r>
          </w:p>
          <w:p w:rsidR="002D287B" w:rsidRPr="00D948EA" w:rsidRDefault="00237AD9">
            <w:pPr>
              <w:spacing w:after="0"/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сирующий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   Ед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2024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0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/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Охват населения музейным обслуживанием</w:t>
            </w:r>
          </w:p>
        </w:tc>
      </w:tr>
      <w:tr w:rsidR="002D287B" w:rsidRPr="00D948EA">
        <w:trPr>
          <w:trHeight w:val="20"/>
        </w:trPr>
        <w:tc>
          <w:tcPr>
            <w:tcW w:w="1462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108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D948EA">
              <w:rPr>
                <w:rFonts w:ascii="Arial" w:hAnsi="Arial" w:cs="Arial"/>
                <w:i/>
                <w:color w:val="365F91" w:themeColor="accent1" w:themeShade="BF"/>
                <w:sz w:val="24"/>
                <w:szCs w:val="24"/>
              </w:rPr>
              <w:t>Ракитянский краеведческий музей-усадьба князей Юсуповых ежегодно осуществляет в рамках выполнения муниципального задания оказание услуг по публичному показу музейных предметов, музейных коллекций, выполнение работ по формированию, учету, изучению, обеспечению физического сохранения и безопасности музейных предметов, музейных коллекций. Значение результата включает число посетителей в стационарных условиях, вне стационара, удаленно через сеть Интернет</w:t>
            </w:r>
          </w:p>
        </w:tc>
      </w:tr>
      <w:tr w:rsidR="002D287B" w:rsidRPr="00D948EA">
        <w:trPr>
          <w:trHeight w:val="2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1.2</w:t>
            </w:r>
            <w:r w:rsidRPr="00D948EA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1"/>
              <w:rPr>
                <w:rFonts w:ascii="Arial" w:hAnsi="Arial" w:cs="Arial"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i/>
                <w:sz w:val="24"/>
                <w:szCs w:val="24"/>
              </w:rPr>
              <w:t xml:space="preserve">Мероприятие (результат) </w:t>
            </w:r>
            <w:r w:rsidRPr="00D948EA">
              <w:rPr>
                <w:rFonts w:ascii="Arial" w:hAnsi="Arial" w:cs="Arial"/>
                <w:sz w:val="24"/>
                <w:szCs w:val="24"/>
              </w:rPr>
              <w:t>«Проведены мероприятия для обеспечения доступа населения к услугам музея Ракитянского района»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/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Прогрес</w:t>
            </w:r>
          </w:p>
          <w:p w:rsidR="002D287B" w:rsidRPr="00D948EA" w:rsidRDefault="00237AD9">
            <w:pPr>
              <w:spacing w:after="0"/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сирующий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   Ед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650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2024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655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660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665</w:t>
            </w:r>
          </w:p>
        </w:tc>
        <w:tc>
          <w:tcPr>
            <w:tcW w:w="1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670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675</w:t>
            </w: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680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Охват населения музейным обслуживанием</w:t>
            </w:r>
          </w:p>
        </w:tc>
      </w:tr>
      <w:tr w:rsidR="002D287B" w:rsidRPr="00D948EA">
        <w:trPr>
          <w:trHeight w:val="20"/>
        </w:trPr>
        <w:tc>
          <w:tcPr>
            <w:tcW w:w="1462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i/>
                <w:color w:val="365F91" w:themeColor="accent1" w:themeShade="BF"/>
                <w:sz w:val="24"/>
                <w:szCs w:val="24"/>
              </w:rPr>
              <w:t>Ракитянский краеведческий музей-усадьба князей Юсуповых ежегодно осуществляет в рамках выполнения муниципального задания оказание услуг по публичному показу музейных предметов, музейных коллекций, выполнение работ по формированию, учету, изучению, обеспечению физического сохранения и безопасности музейных предметов, музейных коллекций. Значение результата включает число посетителей в стационарных условиях, вне стационара, удаленно через сеть Интернет</w:t>
            </w:r>
          </w:p>
        </w:tc>
      </w:tr>
    </w:tbl>
    <w:p w:rsidR="002D287B" w:rsidRPr="00D948EA" w:rsidRDefault="00237AD9">
      <w:pPr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br w:type="page"/>
      </w:r>
    </w:p>
    <w:p w:rsidR="002D287B" w:rsidRPr="00D948EA" w:rsidRDefault="00237AD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48EA">
        <w:rPr>
          <w:rFonts w:ascii="Arial" w:hAnsi="Arial" w:cs="Arial"/>
          <w:b/>
          <w:sz w:val="24"/>
          <w:szCs w:val="24"/>
        </w:rPr>
        <w:t>5. Финансовое обеспечение комплекса процессных мероприятий</w:t>
      </w:r>
    </w:p>
    <w:p w:rsidR="002D287B" w:rsidRPr="00D948EA" w:rsidRDefault="002D287B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14855" w:type="dxa"/>
        <w:tblInd w:w="446" w:type="dxa"/>
        <w:tblLayout w:type="fixed"/>
        <w:tblLook w:val="01E0" w:firstRow="1" w:lastRow="1" w:firstColumn="1" w:lastColumn="1" w:noHBand="0" w:noVBand="0"/>
      </w:tblPr>
      <w:tblGrid>
        <w:gridCol w:w="6073"/>
        <w:gridCol w:w="1139"/>
        <w:gridCol w:w="1273"/>
        <w:gridCol w:w="1135"/>
        <w:gridCol w:w="1291"/>
        <w:gridCol w:w="1289"/>
        <w:gridCol w:w="1263"/>
        <w:gridCol w:w="1392"/>
      </w:tblGrid>
      <w:tr w:rsidR="002D287B" w:rsidRPr="00D948EA">
        <w:trPr>
          <w:trHeight w:val="695"/>
        </w:trPr>
        <w:tc>
          <w:tcPr>
            <w:tcW w:w="6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/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87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Объем финансового обеспечения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по годам реализации, тыс. рублей</w:t>
            </w:r>
          </w:p>
        </w:tc>
      </w:tr>
      <w:tr w:rsidR="002D287B" w:rsidRPr="00D948EA">
        <w:trPr>
          <w:trHeight w:val="540"/>
        </w:trPr>
        <w:tc>
          <w:tcPr>
            <w:tcW w:w="607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2D287B" w:rsidRPr="00D948EA">
        <w:trPr>
          <w:trHeight w:val="282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361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i/>
                <w:sz w:val="24"/>
                <w:szCs w:val="24"/>
              </w:rPr>
              <w:t>Комплекс процессных мероприятий «Развитие музейного дела» (всего), в том числе: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eastAsia="Arial" w:hAnsi="Arial" w:cs="Arial"/>
                <w:sz w:val="24"/>
                <w:szCs w:val="24"/>
              </w:rPr>
              <w:t>14431,8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15095,4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11249,0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11690,00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81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федерального бюджета (справочно)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81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иных бюджетов бюджетной системы Российской Федерации (справочно)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81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областного бюджета (справочно)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81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местный бюджет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eastAsia="Arial" w:hAnsi="Arial" w:cs="Arial"/>
                <w:sz w:val="24"/>
                <w:szCs w:val="24"/>
              </w:rPr>
              <w:t>14165,4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14595,4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10749,0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11190,0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81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внебюджетные источники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eastAsia="Arial" w:hAnsi="Arial" w:cs="Arial"/>
                <w:sz w:val="24"/>
                <w:szCs w:val="24"/>
              </w:rPr>
              <w:t>266,4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576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i/>
                <w:sz w:val="24"/>
                <w:szCs w:val="24"/>
              </w:rPr>
              <w:t>Мероприятие (результат) «</w:t>
            </w:r>
            <w:r w:rsidRPr="00D948EA">
              <w:rPr>
                <w:rFonts w:ascii="Arial" w:hAnsi="Arial" w:cs="Arial"/>
                <w:b/>
                <w:sz w:val="24"/>
                <w:szCs w:val="24"/>
              </w:rPr>
              <w:t>Обеспечена деятельность (выполнене услуг) муниципального учреждяния</w:t>
            </w:r>
            <w:r w:rsidRPr="00D948EA">
              <w:rPr>
                <w:rFonts w:ascii="Arial" w:hAnsi="Arial" w:cs="Arial"/>
                <w:b/>
                <w:i/>
                <w:sz w:val="24"/>
                <w:szCs w:val="24"/>
              </w:rPr>
              <w:t>», всего, в том числе: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eastAsia="Arial" w:hAnsi="Arial" w:cs="Arial"/>
                <w:sz w:val="24"/>
                <w:szCs w:val="24"/>
              </w:rPr>
              <w:t>14431,8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15095,4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11249,0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11690,00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федерального бюджета (справочно)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иных бюджетов бюджетной системы Российской Федерации (справочно)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областного бюджета (справочно)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местный бюджет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eastAsia="Arial" w:hAnsi="Arial" w:cs="Arial"/>
                <w:sz w:val="24"/>
                <w:szCs w:val="24"/>
              </w:rPr>
              <w:t>14165,4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14595,4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10749,0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11190,0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внебюджетные источники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eastAsia="Arial" w:hAnsi="Arial" w:cs="Arial"/>
                <w:sz w:val="24"/>
                <w:szCs w:val="24"/>
              </w:rPr>
              <w:t>266,4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i/>
                <w:sz w:val="24"/>
                <w:szCs w:val="24"/>
              </w:rPr>
              <w:t>Мероприятие (результат) «</w:t>
            </w:r>
            <w:r w:rsidRPr="00D948EA">
              <w:rPr>
                <w:rFonts w:ascii="Arial" w:hAnsi="Arial" w:cs="Arial"/>
                <w:b/>
                <w:sz w:val="24"/>
                <w:szCs w:val="24"/>
              </w:rPr>
              <w:t>Проведены мероприятия для обеспечения доступа населения к услугам музея Ракитянского района»</w:t>
            </w:r>
            <w:r w:rsidRPr="00D948EA">
              <w:rPr>
                <w:rFonts w:ascii="Arial" w:hAnsi="Arial" w:cs="Arial"/>
                <w:b/>
                <w:i/>
                <w:sz w:val="24"/>
                <w:szCs w:val="24"/>
              </w:rPr>
              <w:t>», всего, в том числе: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федерального бюджета (справочно)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иных бюджетов бюджетной системы Российской Федерации (справочно)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областного бюджета (справочно)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местный бюджет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внебюджетные источники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D287B" w:rsidRPr="00D948EA" w:rsidRDefault="002D287B">
      <w:pPr>
        <w:spacing w:before="240" w:after="120" w:line="240" w:lineRule="auto"/>
        <w:rPr>
          <w:rFonts w:ascii="Arial" w:hAnsi="Arial" w:cs="Arial"/>
          <w:sz w:val="24"/>
          <w:szCs w:val="24"/>
        </w:rPr>
      </w:pPr>
    </w:p>
    <w:p w:rsidR="002D287B" w:rsidRPr="00D948EA" w:rsidRDefault="00237AD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48EA">
        <w:rPr>
          <w:rFonts w:ascii="Arial" w:hAnsi="Arial" w:cs="Arial"/>
          <w:b/>
          <w:sz w:val="24"/>
          <w:szCs w:val="24"/>
        </w:rPr>
        <w:t>6. План реализации комплекса процессных мероприятий в текущем году</w:t>
      </w: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5027" w:type="dxa"/>
        <w:tblInd w:w="134" w:type="dxa"/>
        <w:tblLayout w:type="fixed"/>
        <w:tblLook w:val="01E0" w:firstRow="1" w:lastRow="1" w:firstColumn="1" w:lastColumn="1" w:noHBand="0" w:noVBand="0"/>
      </w:tblPr>
      <w:tblGrid>
        <w:gridCol w:w="5673"/>
        <w:gridCol w:w="2618"/>
        <w:gridCol w:w="4326"/>
        <w:gridCol w:w="2410"/>
      </w:tblGrid>
      <w:tr w:rsidR="002D287B" w:rsidRPr="00D948EA">
        <w:trPr>
          <w:trHeight w:val="646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Задача, мероприятие (результат) /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контрольная точка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Дата наступления контрольной точки</w:t>
            </w:r>
            <w:r w:rsidRPr="00D948EA">
              <w:rPr>
                <w:rStyle w:val="af6"/>
                <w:rFonts w:ascii="Arial" w:hAnsi="Arial" w:cs="Arial"/>
                <w:sz w:val="24"/>
                <w:szCs w:val="24"/>
              </w:rPr>
              <w:footnoteReference w:id="7"/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Ответственный исполнитель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(Ф.И.О., должность, наименование структурного подразделения , организации)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Вид подтверждающего документа</w:t>
            </w:r>
            <w:r w:rsidRPr="00D948EA">
              <w:rPr>
                <w:rStyle w:val="af6"/>
                <w:rFonts w:ascii="Arial" w:hAnsi="Arial" w:cs="Arial"/>
                <w:sz w:val="24"/>
                <w:szCs w:val="24"/>
              </w:rPr>
              <w:footnoteReference w:id="8"/>
            </w:r>
          </w:p>
        </w:tc>
      </w:tr>
      <w:tr w:rsidR="002D287B" w:rsidRPr="00D948EA">
        <w:trPr>
          <w:trHeight w:val="27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2D287B" w:rsidRPr="00D948EA">
        <w:trPr>
          <w:trHeight w:val="315"/>
        </w:trPr>
        <w:tc>
          <w:tcPr>
            <w:tcW w:w="15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Наименование задачи комплекса процессных мероприятий 1</w:t>
            </w:r>
          </w:p>
        </w:tc>
      </w:tr>
      <w:tr w:rsidR="002D287B" w:rsidRPr="00D948EA">
        <w:trPr>
          <w:trHeight w:val="314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1. Мероприятие (результат) «Обеспечена деятельность (оказание услуг) муниципальных учреждений (организаций)»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948EA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Кониченко А.А., заместитель начальника управления культуры Ракитянского района</w:t>
            </w:r>
          </w:p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314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1.1 Мероприятие (результат) «Обеспечена деятельность (оказание услуг) муниципальных учреждений (организаций) (ежегодно)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314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Контрольная точка 1.1.1 «Утверждено муниципальное задание на оказание муниципальных услуг (выполнение работ) музеем-усадьбой князей Юсуповых»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31.01.</w:t>
            </w:r>
          </w:p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Мосиенко О.В., директор МБУК «Ракитянский краеведческий музей-усадьба князей Юсуповых»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Землякова М.С., начальник бухгалтерского отдела МКУ «ЦРО сферы культуры»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Утвержденное муниципальное задание</w:t>
            </w:r>
          </w:p>
        </w:tc>
      </w:tr>
      <w:tr w:rsidR="002D287B" w:rsidRPr="00D948EA">
        <w:trPr>
          <w:trHeight w:val="314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Контрольная точка 1.1.2 «Предоставлен отчет о выполнении муниципального задания на оказание муниципальных услуг (выполнение работ)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25.12.</w:t>
            </w:r>
          </w:p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Мосиенко О.В., директор МБУК «Ракитянский краеведческий музей-усадьба князей Юсуповых»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Землякова М.С., начальник бухгалтерского отдела МКУ «ЦРО сферы культуры»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Отчет о выполнении муниципального задания</w:t>
            </w:r>
          </w:p>
        </w:tc>
      </w:tr>
      <w:tr w:rsidR="002D287B" w:rsidRPr="00D948EA">
        <w:trPr>
          <w:trHeight w:val="314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2. Мероприятие (результат) «Проведены  мероприятия  для обеспечения доступа населения к услугам музея Ракитянского района</w:t>
            </w:r>
            <w:r w:rsidRPr="00D948EA">
              <w:rPr>
                <w:rFonts w:ascii="Arial" w:hAnsi="Arial" w:cs="Arial"/>
                <w:i/>
                <w:sz w:val="24"/>
                <w:szCs w:val="24"/>
              </w:rPr>
              <w:t>»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948EA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Кониченко А.А., заместитель начальника управления культуры Ракитянского района</w:t>
            </w:r>
          </w:p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314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2.1 Мероприятие (результат) «Проведены  мероприятия для обеспечения доступа населения к услугам музея Ракитянского района</w:t>
            </w:r>
            <w:r w:rsidRPr="00D948EA">
              <w:rPr>
                <w:rFonts w:ascii="Arial" w:hAnsi="Arial" w:cs="Arial"/>
                <w:i/>
                <w:sz w:val="24"/>
                <w:szCs w:val="24"/>
              </w:rPr>
              <w:t>»</w:t>
            </w:r>
            <w:r w:rsidRPr="00D948EA">
              <w:rPr>
                <w:rFonts w:ascii="Arial" w:hAnsi="Arial" w:cs="Arial"/>
                <w:sz w:val="24"/>
                <w:szCs w:val="24"/>
              </w:rPr>
              <w:t xml:space="preserve">  (ежегодно)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948EA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314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Контрольная точка 2.1.1 «Утвержден План мероприятий музея  на  1-е полугодие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10.01.</w:t>
            </w:r>
          </w:p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Мосиенко О.В., Мосиенко О.В., директор МБУК «Ракитянский краеведческий музей-усадьба князей Юсуповых»</w:t>
            </w:r>
          </w:p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Утвержденный План мероприятий музея на 1-е полугодие</w:t>
            </w:r>
          </w:p>
        </w:tc>
      </w:tr>
      <w:tr w:rsidR="002D287B" w:rsidRPr="00D948EA">
        <w:trPr>
          <w:trHeight w:val="317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Контрольная точка 2.1.2 «Предоставлен отчет о проведенных мероприятиях музея в 1-ом полугодии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15.07.</w:t>
            </w:r>
          </w:p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Мосиенко О.В., директор МБУК «Ракитянский краеведческий музей-усадьба князей Юсуповых»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Отчет о выполнении плана мероприятий музея в 1-ом полугодии</w:t>
            </w:r>
          </w:p>
        </w:tc>
      </w:tr>
      <w:tr w:rsidR="002D287B" w:rsidRPr="00D948EA">
        <w:trPr>
          <w:trHeight w:val="317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Контрольная точка 2.1.3 «Утвержден  План  мероприятий музея  на  2-ое полугодиие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01.07.2025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01.07.2026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Мосиенко О.В., Мосиенко О.В., директор МБУК «Ракитянский краеведческий музей-усадьба князей Юсуповых»</w:t>
            </w:r>
          </w:p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Утвержденный План мероприятий музея на 2-е полугодие</w:t>
            </w:r>
          </w:p>
        </w:tc>
      </w:tr>
      <w:tr w:rsidR="002D287B" w:rsidRPr="00D948EA">
        <w:trPr>
          <w:trHeight w:val="317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Контрольная точка 2.1.4 «Предоставлен отчет о проведенных мероприятиях музея во 2-ом полугодии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25.12.2025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25.12.2026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Мосиенко О.В., директор МБУК «Ракитянский краеведческий музей-усадьба князей Юсуповых»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Отчет о выполнении плана мероприятий музея во 2-ом полугодии</w:t>
            </w:r>
          </w:p>
        </w:tc>
      </w:tr>
    </w:tbl>
    <w:p w:rsidR="002D287B" w:rsidRPr="00D948EA" w:rsidRDefault="002D287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287B" w:rsidRPr="00D948EA" w:rsidRDefault="00237AD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>ПАСПОРТ</w:t>
      </w:r>
    </w:p>
    <w:p w:rsidR="002D287B" w:rsidRPr="00D948EA" w:rsidRDefault="00237AD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48EA">
        <w:rPr>
          <w:rFonts w:ascii="Arial" w:hAnsi="Arial" w:cs="Arial"/>
          <w:b/>
          <w:sz w:val="24"/>
          <w:szCs w:val="24"/>
        </w:rPr>
        <w:t xml:space="preserve">комплекса процессных мероприятий «Обеспечение реализации муниципальной программы» </w:t>
      </w:r>
    </w:p>
    <w:p w:rsidR="002D287B" w:rsidRPr="00D948EA" w:rsidRDefault="00237AD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48EA">
        <w:rPr>
          <w:rFonts w:ascii="Arial" w:hAnsi="Arial" w:cs="Arial"/>
          <w:b/>
          <w:sz w:val="24"/>
          <w:szCs w:val="24"/>
        </w:rPr>
        <w:t xml:space="preserve">в рамках подпроекта 4 </w:t>
      </w:r>
      <w:r w:rsidRPr="00D948EA">
        <w:rPr>
          <w:rFonts w:ascii="Arial" w:hAnsi="Arial" w:cs="Arial"/>
          <w:b/>
          <w:bCs/>
          <w:sz w:val="24"/>
          <w:szCs w:val="24"/>
        </w:rPr>
        <w:t>«Обеспечение реализации муниципальной программы</w:t>
      </w:r>
      <w:r w:rsidRPr="00D948EA">
        <w:rPr>
          <w:rFonts w:ascii="Arial" w:hAnsi="Arial" w:cs="Arial"/>
          <w:b/>
          <w:sz w:val="24"/>
          <w:szCs w:val="24"/>
        </w:rPr>
        <w:t>» муниципальной программы Ракитянского района «Развитие культуры и искусства Ракитянского района»</w:t>
      </w:r>
    </w:p>
    <w:p w:rsidR="002D287B" w:rsidRPr="00D948EA" w:rsidRDefault="002D287B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2D287B" w:rsidRPr="00D948EA" w:rsidRDefault="002D287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D287B" w:rsidRPr="00D948EA" w:rsidRDefault="00237AD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>Общие положения</w:t>
      </w:r>
    </w:p>
    <w:p w:rsidR="002D287B" w:rsidRPr="00D948EA" w:rsidRDefault="002D287B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5168" w:type="dxa"/>
        <w:tblInd w:w="-7" w:type="dxa"/>
        <w:tblLayout w:type="fixed"/>
        <w:tblLook w:val="01E0" w:firstRow="1" w:lastRow="1" w:firstColumn="1" w:lastColumn="1" w:noHBand="0" w:noVBand="0"/>
      </w:tblPr>
      <w:tblGrid>
        <w:gridCol w:w="5953"/>
        <w:gridCol w:w="9215"/>
      </w:tblGrid>
      <w:tr w:rsidR="002D287B" w:rsidRPr="00D948EA">
        <w:trPr>
          <w:trHeight w:val="668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Ответственный орган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МКУ «Управление культуры Ракитянского района», Кониченко А.А. – заместитель начальника МКУ «Управление культуры Ракитянского района»</w:t>
            </w:r>
          </w:p>
        </w:tc>
      </w:tr>
      <w:tr w:rsidR="002D287B" w:rsidRPr="00D948EA">
        <w:trPr>
          <w:trHeight w:val="379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Муниципальная программа «Развитие културы и искусства Ракитянского района»</w:t>
            </w:r>
          </w:p>
        </w:tc>
      </w:tr>
    </w:tbl>
    <w:p w:rsidR="002D287B" w:rsidRPr="00D948EA" w:rsidRDefault="002D287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287B" w:rsidRPr="00D948EA" w:rsidRDefault="00237AD9">
      <w:pPr>
        <w:pStyle w:val="a0"/>
        <w:numPr>
          <w:ilvl w:val="0"/>
          <w:numId w:val="4"/>
        </w:num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>Показатели комплекса процессных мероприятий</w:t>
      </w: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5168" w:type="dxa"/>
        <w:tblInd w:w="-7" w:type="dxa"/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992"/>
        <w:gridCol w:w="992"/>
        <w:gridCol w:w="992"/>
        <w:gridCol w:w="994"/>
        <w:gridCol w:w="849"/>
        <w:gridCol w:w="992"/>
        <w:gridCol w:w="995"/>
        <w:gridCol w:w="992"/>
        <w:gridCol w:w="992"/>
        <w:gridCol w:w="992"/>
        <w:gridCol w:w="992"/>
        <w:gridCol w:w="1700"/>
      </w:tblGrid>
      <w:tr w:rsidR="002D287B" w:rsidRPr="00D948EA">
        <w:trPr>
          <w:trHeight w:val="286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Наименование показателя/задачи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color w:val="365F91" w:themeColor="accent1" w:themeShade="BF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59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Значение показателей по годам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</w:tr>
      <w:tr w:rsidR="002D287B" w:rsidRPr="00D948EA">
        <w:trPr>
          <w:trHeight w:val="403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4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45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Задача  1 «</w:t>
            </w:r>
            <w:r w:rsidRPr="00D948EA">
              <w:rPr>
                <w:rFonts w:ascii="Arial" w:hAnsi="Arial" w:cs="Arial"/>
                <w:bCs/>
                <w:sz w:val="24"/>
                <w:szCs w:val="24"/>
              </w:rPr>
              <w:t>Обеспечение деятельности учреждений культуры и искусства на территории района»</w:t>
            </w:r>
          </w:p>
        </w:tc>
      </w:tr>
      <w:tr w:rsidR="002D287B" w:rsidRPr="00D948EA">
        <w:trPr>
          <w:trHeight w:val="4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Открытость и доступность информации об учреждении, его ресурсах и предоставляемых услугах, в том числе в электронной форме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i/>
                <w:color w:val="365F91" w:themeColor="accent1" w:themeShade="BF"/>
                <w:sz w:val="24"/>
                <w:szCs w:val="24"/>
                <w:u w:color="000000"/>
              </w:rPr>
              <w:t xml:space="preserve">     МП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Прогрессирующий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 xml:space="preserve">      95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96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96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96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96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МКУ «Управление культуры Ракитянского района»</w:t>
            </w:r>
          </w:p>
        </w:tc>
      </w:tr>
    </w:tbl>
    <w:p w:rsidR="002D287B" w:rsidRPr="00D948EA" w:rsidRDefault="002D287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before="600" w:after="120"/>
        <w:jc w:val="center"/>
        <w:rPr>
          <w:rFonts w:ascii="Arial" w:hAnsi="Arial" w:cs="Arial"/>
          <w:sz w:val="24"/>
          <w:szCs w:val="24"/>
        </w:rPr>
      </w:pPr>
    </w:p>
    <w:p w:rsidR="002D287B" w:rsidRPr="00D948EA" w:rsidRDefault="00237AD9">
      <w:pPr>
        <w:spacing w:before="600" w:after="120"/>
        <w:rPr>
          <w:rFonts w:ascii="Arial" w:hAnsi="Arial" w:cs="Arial"/>
          <w:b/>
          <w:sz w:val="24"/>
          <w:szCs w:val="24"/>
        </w:rPr>
      </w:pPr>
      <w:r w:rsidRPr="00D948EA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2. План достижения показателей комплекса процессных мероприятий в </w:t>
      </w:r>
      <w:r w:rsidRPr="00D948EA">
        <w:rPr>
          <w:rFonts w:ascii="Arial" w:hAnsi="Arial" w:cs="Arial"/>
          <w:b/>
          <w:i/>
          <w:sz w:val="24"/>
          <w:szCs w:val="24"/>
        </w:rPr>
        <w:t>2025</w:t>
      </w:r>
      <w:r w:rsidRPr="00D948EA">
        <w:rPr>
          <w:rFonts w:ascii="Arial" w:hAnsi="Arial" w:cs="Arial"/>
          <w:b/>
          <w:sz w:val="24"/>
          <w:szCs w:val="24"/>
        </w:rPr>
        <w:t xml:space="preserve"> году</w:t>
      </w:r>
    </w:p>
    <w:tbl>
      <w:tblPr>
        <w:tblW w:w="4950" w:type="pct"/>
        <w:tblInd w:w="44" w:type="dxa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71"/>
        <w:gridCol w:w="3634"/>
        <w:gridCol w:w="1214"/>
        <w:gridCol w:w="937"/>
        <w:gridCol w:w="767"/>
        <w:gridCol w:w="677"/>
        <w:gridCol w:w="676"/>
        <w:gridCol w:w="680"/>
        <w:gridCol w:w="681"/>
        <w:gridCol w:w="681"/>
        <w:gridCol w:w="757"/>
        <w:gridCol w:w="739"/>
        <w:gridCol w:w="677"/>
        <w:gridCol w:w="676"/>
        <w:gridCol w:w="816"/>
        <w:gridCol w:w="815"/>
      </w:tblGrid>
      <w:tr w:rsidR="002D287B" w:rsidRPr="00D948EA">
        <w:trPr>
          <w:trHeight w:val="349"/>
          <w:tblHeader/>
        </w:trPr>
        <w:tc>
          <w:tcPr>
            <w:tcW w:w="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3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Показатели комплекса процессных мероприятий</w:t>
            </w:r>
          </w:p>
        </w:tc>
        <w:tc>
          <w:tcPr>
            <w:tcW w:w="11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75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 xml:space="preserve">На конец </w:t>
            </w:r>
            <w:r w:rsidRPr="00D948EA">
              <w:rPr>
                <w:rFonts w:ascii="Arial" w:hAnsi="Arial" w:cs="Arial"/>
                <w:b/>
                <w:i/>
                <w:sz w:val="24"/>
                <w:szCs w:val="24"/>
              </w:rPr>
              <w:t>2025</w:t>
            </w:r>
            <w:r w:rsidRPr="00D948EA">
              <w:rPr>
                <w:rFonts w:ascii="Arial" w:hAnsi="Arial" w:cs="Arial"/>
                <w:b/>
                <w:sz w:val="24"/>
                <w:szCs w:val="24"/>
              </w:rPr>
              <w:t xml:space="preserve"> года</w:t>
            </w:r>
          </w:p>
        </w:tc>
      </w:tr>
      <w:tr w:rsidR="002D287B" w:rsidRPr="00D948EA">
        <w:trPr>
          <w:trHeight w:val="661"/>
          <w:tblHeader/>
        </w:trPr>
        <w:tc>
          <w:tcPr>
            <w:tcW w:w="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янв.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фев.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>март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апр.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>июнь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июль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авг.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>сен.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окт.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ноя.</w:t>
            </w:r>
          </w:p>
        </w:tc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38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Открытость и доступность информации об учреждении, его ресурсах и предоставляемых услугах, в том числе в электронной форме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i/>
                <w:color w:val="365F91" w:themeColor="accent1" w:themeShade="BF"/>
                <w:sz w:val="24"/>
                <w:szCs w:val="24"/>
                <w:u w:color="000000"/>
              </w:rPr>
              <w:t xml:space="preserve">     МП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 xml:space="preserve">     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95</w:t>
            </w:r>
          </w:p>
        </w:tc>
      </w:tr>
    </w:tbl>
    <w:p w:rsidR="002D287B" w:rsidRPr="00D948EA" w:rsidRDefault="002D287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287B" w:rsidRPr="00D948EA" w:rsidRDefault="00237AD9">
      <w:pPr>
        <w:pStyle w:val="4"/>
        <w:spacing w:before="0" w:after="0"/>
        <w:contextualSpacing/>
        <w:rPr>
          <w:rFonts w:ascii="Arial" w:hAnsi="Arial" w:cs="Arial"/>
          <w:b/>
          <w:sz w:val="24"/>
          <w:szCs w:val="24"/>
        </w:rPr>
      </w:pPr>
      <w:r w:rsidRPr="00D948EA">
        <w:rPr>
          <w:rFonts w:ascii="Arial" w:hAnsi="Arial" w:cs="Arial"/>
          <w:b/>
          <w:sz w:val="24"/>
          <w:szCs w:val="24"/>
        </w:rPr>
        <w:t>4. Перечень мероприятий (результатов) комплекса процессных мероприятий</w:t>
      </w:r>
    </w:p>
    <w:p w:rsidR="002D287B" w:rsidRPr="00D948EA" w:rsidRDefault="002D287B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4624" w:type="dxa"/>
        <w:tblInd w:w="13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7"/>
        <w:gridCol w:w="2898"/>
        <w:gridCol w:w="1277"/>
        <w:gridCol w:w="993"/>
        <w:gridCol w:w="993"/>
        <w:gridCol w:w="848"/>
        <w:gridCol w:w="993"/>
        <w:gridCol w:w="993"/>
        <w:gridCol w:w="142"/>
        <w:gridCol w:w="851"/>
        <w:gridCol w:w="848"/>
        <w:gridCol w:w="851"/>
        <w:gridCol w:w="850"/>
        <w:gridCol w:w="1560"/>
      </w:tblGrid>
      <w:tr w:rsidR="002D287B" w:rsidRPr="00D948EA">
        <w:trPr>
          <w:trHeight w:val="20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156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№ п/п</w:t>
            </w:r>
          </w:p>
        </w:tc>
        <w:tc>
          <w:tcPr>
            <w:tcW w:w="28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6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Базовое значение</w:t>
            </w:r>
          </w:p>
        </w:tc>
        <w:tc>
          <w:tcPr>
            <w:tcW w:w="55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 xml:space="preserve">Значения мероприятия (результата), </w:t>
            </w:r>
            <w:r w:rsidRPr="00D948EA">
              <w:rPr>
                <w:rFonts w:ascii="Arial" w:hAnsi="Arial" w:cs="Arial"/>
                <w:sz w:val="24"/>
                <w:szCs w:val="24"/>
              </w:rPr>
              <w:br/>
              <w:t>параметра характеристики мероприятия (результата) по годам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Связь с показателями комплекса процессных мероприятий</w:t>
            </w:r>
          </w:p>
        </w:tc>
      </w:tr>
      <w:tr w:rsidR="002D287B" w:rsidRPr="00D948EA">
        <w:trPr>
          <w:trHeight w:val="20"/>
        </w:trPr>
        <w:tc>
          <w:tcPr>
            <w:tcW w:w="5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8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значение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7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2025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1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2026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3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2027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2028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2030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73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2D287B" w:rsidRPr="00D948EA">
        <w:trPr>
          <w:trHeight w:val="20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3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4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103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6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3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82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6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6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3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3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14</w:t>
            </w:r>
          </w:p>
        </w:tc>
      </w:tr>
      <w:tr w:rsidR="002D287B" w:rsidRPr="00D948EA">
        <w:trPr>
          <w:trHeight w:val="20"/>
        </w:trPr>
        <w:tc>
          <w:tcPr>
            <w:tcW w:w="1462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ind w:left="41"/>
              <w:jc w:val="center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Задача  1 «</w:t>
            </w:r>
            <w:r w:rsidRPr="00D948EA">
              <w:rPr>
                <w:rFonts w:ascii="Arial" w:hAnsi="Arial" w:cs="Arial"/>
                <w:bCs/>
                <w:sz w:val="24"/>
                <w:szCs w:val="24"/>
              </w:rPr>
              <w:t>Обеспечение деятельности учреждений культуры и искусства на территории района»</w:t>
            </w:r>
          </w:p>
        </w:tc>
      </w:tr>
      <w:tr w:rsidR="002D287B" w:rsidRPr="00D948EA">
        <w:trPr>
          <w:trHeight w:val="20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6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1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Мероприятие (результат) Обеспечена  деятельность (оказание услуг) муниципальных учреждений (организаций): МКУ «Управление культуры Ракитянского района», МКУ «АХС», МКУ «ЦРО»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/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Прогрес</w:t>
            </w:r>
          </w:p>
          <w:p w:rsidR="002D287B" w:rsidRPr="00D948EA" w:rsidRDefault="00237AD9">
            <w:pPr>
              <w:spacing w:after="0"/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сирующий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   Ед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2024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color w:val="365F91" w:themeColor="accent1" w:themeShade="BF"/>
                <w:sz w:val="24"/>
                <w:szCs w:val="24"/>
              </w:rPr>
              <w:t>Уровень удовлетворенности населения Ракитянского района качеством предоставления муниципальных услуг в сфере культуры</w:t>
            </w:r>
          </w:p>
        </w:tc>
      </w:tr>
      <w:tr w:rsidR="002D287B" w:rsidRPr="00D948EA">
        <w:trPr>
          <w:trHeight w:val="20"/>
        </w:trPr>
        <w:tc>
          <w:tcPr>
            <w:tcW w:w="1462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108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i/>
                <w:color w:val="365F91" w:themeColor="accent1" w:themeShade="BF"/>
                <w:sz w:val="24"/>
                <w:szCs w:val="24"/>
              </w:rPr>
              <w:t>Ежегодно обеспечивается  развитие культурной инфраструктуры, улучшается  качество культурной среды</w:t>
            </w:r>
          </w:p>
        </w:tc>
      </w:tr>
      <w:tr w:rsidR="002D287B" w:rsidRPr="00D948EA">
        <w:trPr>
          <w:trHeight w:val="1152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132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1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 xml:space="preserve">Мероприятие (результат) «Проведены </w:t>
            </w:r>
            <w:r w:rsidRPr="00D948EA">
              <w:rPr>
                <w:rFonts w:ascii="Arial" w:hAnsi="Arial" w:cs="Arial"/>
                <w:color w:val="365F91" w:themeColor="accent1" w:themeShade="BF"/>
                <w:sz w:val="24"/>
                <w:szCs w:val="24"/>
              </w:rPr>
              <w:t>мероприятия районного уровня для создания условий для обеспечения  развития культурной инфраструктуры района</w:t>
            </w:r>
            <w:r w:rsidRPr="00D948EA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/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Прогрес</w:t>
            </w:r>
          </w:p>
          <w:p w:rsidR="002D287B" w:rsidRPr="00D948EA" w:rsidRDefault="00237AD9">
            <w:pPr>
              <w:spacing w:after="0"/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сирующий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   Ед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2024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color w:val="365F91" w:themeColor="accent1" w:themeShade="BF"/>
                <w:sz w:val="24"/>
                <w:szCs w:val="24"/>
              </w:rPr>
              <w:t>Уровень удовлетворенности населения Ракитянского района качеством предоставления муниципальных услуг в сфере культуры</w:t>
            </w:r>
          </w:p>
        </w:tc>
      </w:tr>
      <w:tr w:rsidR="002D287B" w:rsidRPr="00D948EA">
        <w:trPr>
          <w:trHeight w:val="20"/>
        </w:trPr>
        <w:tc>
          <w:tcPr>
            <w:tcW w:w="1462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i/>
                <w:color w:val="365F91" w:themeColor="accent1" w:themeShade="BF"/>
                <w:sz w:val="24"/>
                <w:szCs w:val="24"/>
              </w:rPr>
              <w:t>В  течение года создаются условия для увеличения качества и объемов услуг, предоставляемых организациями отрасли культуры населению</w:t>
            </w:r>
          </w:p>
        </w:tc>
      </w:tr>
    </w:tbl>
    <w:p w:rsidR="002D287B" w:rsidRPr="00D948EA" w:rsidRDefault="002D287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D287B" w:rsidRPr="00D948EA" w:rsidRDefault="00237AD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48EA">
        <w:rPr>
          <w:rFonts w:ascii="Arial" w:hAnsi="Arial" w:cs="Arial"/>
          <w:b/>
          <w:sz w:val="24"/>
          <w:szCs w:val="24"/>
        </w:rPr>
        <w:t>5. Финансовое обеспечение комплекса процессных мероприятий</w:t>
      </w:r>
    </w:p>
    <w:p w:rsidR="002D287B" w:rsidRPr="00D948EA" w:rsidRDefault="002D287B">
      <w:pPr>
        <w:spacing w:after="120" w:line="240" w:lineRule="auto"/>
        <w:ind w:firstLine="720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14855" w:type="dxa"/>
        <w:tblInd w:w="446" w:type="dxa"/>
        <w:tblLayout w:type="fixed"/>
        <w:tblLook w:val="01E0" w:firstRow="1" w:lastRow="1" w:firstColumn="1" w:lastColumn="1" w:noHBand="0" w:noVBand="0"/>
      </w:tblPr>
      <w:tblGrid>
        <w:gridCol w:w="6073"/>
        <w:gridCol w:w="1139"/>
        <w:gridCol w:w="1273"/>
        <w:gridCol w:w="1135"/>
        <w:gridCol w:w="1291"/>
        <w:gridCol w:w="1289"/>
        <w:gridCol w:w="1263"/>
        <w:gridCol w:w="1392"/>
      </w:tblGrid>
      <w:tr w:rsidR="002D287B" w:rsidRPr="00D948EA">
        <w:trPr>
          <w:trHeight w:val="695"/>
        </w:trPr>
        <w:tc>
          <w:tcPr>
            <w:tcW w:w="6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/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87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Объем финансового обеспечения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по годам реализации, тыс. рублей</w:t>
            </w:r>
          </w:p>
        </w:tc>
      </w:tr>
      <w:tr w:rsidR="002D287B" w:rsidRPr="00D948EA">
        <w:trPr>
          <w:trHeight w:val="467"/>
        </w:trPr>
        <w:tc>
          <w:tcPr>
            <w:tcW w:w="607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2D287B" w:rsidRPr="00D948EA">
        <w:trPr>
          <w:trHeight w:val="282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361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>Комплекс процессных мероприятий «Обеспечение реализации муниципальной программы» (всего), в том числе: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15324,1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13464,0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13520,0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13100,0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81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федерального бюджета (справочно)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81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иных бюджетов бюджетной системы Российской Федерации (справочно)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81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областного бюджета (справочно)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81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местный бюджет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15324,1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13464,0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13520,0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13100,0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81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внебюджетные источники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«Обеспечение функций органов местного самоуправления» всего, в том числе: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eastAsia="Arial" w:hAnsi="Arial" w:cs="Arial"/>
                <w:sz w:val="24"/>
                <w:szCs w:val="24"/>
              </w:rPr>
              <w:t>241,9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4927,0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5597,0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5577,0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федерального бюджета (справочно)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иных бюджетов бюджетной системы Российской Федерации (справочно)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областного бюджета (справочно)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местный бюджет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eastAsia="Arial" w:hAnsi="Arial" w:cs="Arial"/>
                <w:sz w:val="24"/>
                <w:szCs w:val="24"/>
              </w:rPr>
              <w:t>241,9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4927,0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5597,0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5577,0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внебюджетные источники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«Обеспечена  деятельность (оказание услуг) муниципальных учреждений (организаций)» всего, в том числе: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14201,3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8537,0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7923,0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7523,0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федерального бюджета (справочно)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иных бюджетов бюджетной системы Российской Федерации (справочно)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областного бюджета (справочно)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местный бюджет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14201,3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8537,0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7923,0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7523,0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внебюджетные источники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D287B" w:rsidRPr="00D948EA" w:rsidRDefault="002D287B">
      <w:pPr>
        <w:spacing w:before="240" w:after="120" w:line="240" w:lineRule="auto"/>
        <w:rPr>
          <w:rFonts w:ascii="Arial" w:hAnsi="Arial" w:cs="Arial"/>
          <w:b/>
          <w:sz w:val="24"/>
          <w:szCs w:val="24"/>
        </w:rPr>
      </w:pPr>
    </w:p>
    <w:p w:rsidR="002D287B" w:rsidRPr="00D948EA" w:rsidRDefault="00237AD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48EA">
        <w:rPr>
          <w:rFonts w:ascii="Arial" w:hAnsi="Arial" w:cs="Arial"/>
          <w:b/>
          <w:sz w:val="24"/>
          <w:szCs w:val="24"/>
        </w:rPr>
        <w:t>6. План реализации комплекса процессных мероприятий в текущем году</w:t>
      </w: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5027" w:type="dxa"/>
        <w:tblInd w:w="134" w:type="dxa"/>
        <w:tblLayout w:type="fixed"/>
        <w:tblLook w:val="01E0" w:firstRow="1" w:lastRow="1" w:firstColumn="1" w:lastColumn="1" w:noHBand="0" w:noVBand="0"/>
      </w:tblPr>
      <w:tblGrid>
        <w:gridCol w:w="5673"/>
        <w:gridCol w:w="2618"/>
        <w:gridCol w:w="3901"/>
        <w:gridCol w:w="2835"/>
      </w:tblGrid>
      <w:tr w:rsidR="002D287B" w:rsidRPr="00D948EA">
        <w:trPr>
          <w:trHeight w:val="646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Задача, мероприятие (результат) /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контрольная точка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Ответственный исполнитель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(Ф.И.О., должность, наименование структурного подразделения , организации)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Вид подтверждающего документа</w:t>
            </w:r>
          </w:p>
        </w:tc>
      </w:tr>
      <w:tr w:rsidR="002D287B" w:rsidRPr="00D948EA">
        <w:trPr>
          <w:trHeight w:val="27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2D287B" w:rsidRPr="00D948EA">
        <w:trPr>
          <w:trHeight w:val="315"/>
        </w:trPr>
        <w:tc>
          <w:tcPr>
            <w:tcW w:w="15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Наименование задачи комплекса процессных мероприятий</w:t>
            </w:r>
          </w:p>
        </w:tc>
      </w:tr>
      <w:tr w:rsidR="002D287B" w:rsidRPr="00D948EA">
        <w:trPr>
          <w:trHeight w:val="314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1.Мероприятие (результат) «Обеспечена  деятельность (оказание услуг) муниципальных учреждений (организаций)»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948EA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Кониченко А.А., заместитель начальника управления культуры Ракитянского района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314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1.1.Мероприятие (результат) «Обеспечена деятельность (оказание услуг) муниципальных учреждений (организаций)»  (ежегодно)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314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Контрольная точка 1.1.1 «Обеспечено финансирование деятельности  МКУ «Управление  культуры Ракитянского района»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25.12.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Кониченко А.А., заместитель начальника управления культуры Ракитянского района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Отчетная информация</w:t>
            </w:r>
          </w:p>
        </w:tc>
      </w:tr>
      <w:tr w:rsidR="002D287B" w:rsidRPr="00D948EA">
        <w:trPr>
          <w:trHeight w:val="314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Контрольная точка 1.1.2 «Обеспечено финансирование деятельности  МКУ «АХС»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25.12.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Кониченко А.А., заместитель начальника управления культуры Ракитянского района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Цыганков А.Н., директор МКУ «АХС»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Отчетная информация</w:t>
            </w:r>
          </w:p>
        </w:tc>
      </w:tr>
      <w:tr w:rsidR="002D287B" w:rsidRPr="00D948EA">
        <w:trPr>
          <w:trHeight w:val="314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Контрольная точка 1.1. «Обеспечено финансирование деятельности  МКУ «ЦРО»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25.12.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Кониченко А.А., заместитель начальника управления культуры Ракитянского района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Хохлова Т.И., директор МКУ «ЦРО»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Отчетная информация</w:t>
            </w:r>
          </w:p>
        </w:tc>
      </w:tr>
      <w:tr w:rsidR="002D287B" w:rsidRPr="00D948EA">
        <w:trPr>
          <w:trHeight w:val="314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314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314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 xml:space="preserve">2. Мероприятие (результат) «Проведены </w:t>
            </w:r>
            <w:r w:rsidRPr="00D948EA">
              <w:rPr>
                <w:rFonts w:ascii="Arial" w:hAnsi="Arial" w:cs="Arial"/>
                <w:color w:val="365F91" w:themeColor="accent1" w:themeShade="BF"/>
                <w:sz w:val="24"/>
                <w:szCs w:val="24"/>
              </w:rPr>
              <w:t>мероприятия для создания условий для обеспечения  развития культурной инфраструктуры района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Кониченко А.А., заместитель начальника управления культуры Ракитянского района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314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 xml:space="preserve">2.1 Мероприятие (результат) «Проведены </w:t>
            </w:r>
            <w:r w:rsidRPr="00D948EA">
              <w:rPr>
                <w:rFonts w:ascii="Arial" w:hAnsi="Arial" w:cs="Arial"/>
                <w:color w:val="365F91" w:themeColor="accent1" w:themeShade="BF"/>
                <w:sz w:val="24"/>
                <w:szCs w:val="24"/>
              </w:rPr>
              <w:t>мероприятия для создания условий для обеспечения  развития культурной инфраструктуры района (ежегодно)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948EA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314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Контрольная точка 2.1.1 «Утвержден План мероприятий в 1-ом полугодии»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10.01.</w:t>
            </w:r>
          </w:p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Кониченко А.А., заместитель начальника МКУ «Управление культуры Ракитянского района», Цыганков А.Н., директор МКУ «АХС»,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Хохлова Т.И., директор МКУ «ЦРО»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Утвержденный План меропияий в 1-ом полугодии</w:t>
            </w:r>
          </w:p>
        </w:tc>
      </w:tr>
      <w:tr w:rsidR="002D287B" w:rsidRPr="00D948EA">
        <w:trPr>
          <w:trHeight w:val="314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Контрольная точка 2.1.2 «Предоставлен отчет о проведенных мероприятиях за 1-е полугодие»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15.07.</w:t>
            </w:r>
          </w:p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Кониченко А.А., заместитель начальника МКУ «Управление культуры Ракитянского района», Цыганков А.Н., директор МКУ «АХС»,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Хохлова Т.И., директор МКУ «ЦРО»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Отчет о проведенных мероприятиях в 1-ом полугодии</w:t>
            </w:r>
          </w:p>
        </w:tc>
      </w:tr>
      <w:tr w:rsidR="002D287B" w:rsidRPr="00D948EA">
        <w:trPr>
          <w:trHeight w:val="314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Контрольная точка 2.1.3 «Утвержден План мероприятий на 2-е полугодие»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10.07.</w:t>
            </w:r>
          </w:p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Кониченко А.А., заместитель начальника МКУ «Управление культуры Ракитянского района», Цыганков А.Н., директор МКУ «АХС»,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Хохлова Т.И., директор МКУ «ЦРО»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Утвержденный План мероприятий на 2-е полугодии</w:t>
            </w:r>
          </w:p>
        </w:tc>
      </w:tr>
      <w:tr w:rsidR="002D287B" w:rsidRPr="00D948EA">
        <w:trPr>
          <w:trHeight w:val="314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Контрольная точка 2.1.4 «Предоставлен отчет о проведенных мероприятиях во 2-ом полугодии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25.12.</w:t>
            </w:r>
          </w:p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Кониченко А.А., заместитель начальника МКУ «Управление культуры Ракитянского района», Цыганков А.Н., директор МКУ «АХС»,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Хохлова Т.И., директор МКУ «ЦРО»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Отчет о проведенных мероприятиях во 2-ом полугодии</w:t>
            </w:r>
          </w:p>
        </w:tc>
      </w:tr>
    </w:tbl>
    <w:p w:rsidR="002D287B" w:rsidRPr="00D948EA" w:rsidRDefault="002D287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37AD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>ПАСПОРТ</w:t>
      </w:r>
    </w:p>
    <w:p w:rsidR="002D287B" w:rsidRPr="00D948EA" w:rsidRDefault="00237AD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48EA">
        <w:rPr>
          <w:rFonts w:ascii="Arial" w:hAnsi="Arial" w:cs="Arial"/>
          <w:b/>
          <w:sz w:val="24"/>
          <w:szCs w:val="24"/>
        </w:rPr>
        <w:t xml:space="preserve">комплекса процессных мероприятий «Осуществление мер социальной поддержки работникам  культуры в сфере развития культуры и искусства района» </w:t>
      </w:r>
    </w:p>
    <w:p w:rsidR="002D287B" w:rsidRPr="00D948EA" w:rsidRDefault="00237AD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48EA">
        <w:rPr>
          <w:rFonts w:ascii="Arial" w:hAnsi="Arial" w:cs="Arial"/>
          <w:b/>
          <w:sz w:val="24"/>
          <w:szCs w:val="24"/>
        </w:rPr>
        <w:t xml:space="preserve"> в рамках подпроекта 4 </w:t>
      </w:r>
      <w:r w:rsidRPr="00D948EA">
        <w:rPr>
          <w:rFonts w:ascii="Arial" w:hAnsi="Arial" w:cs="Arial"/>
          <w:b/>
          <w:bCs/>
          <w:sz w:val="24"/>
          <w:szCs w:val="24"/>
        </w:rPr>
        <w:t>«Обеспечение реализации муниципальной программы</w:t>
      </w:r>
      <w:r w:rsidRPr="00D948EA">
        <w:rPr>
          <w:rFonts w:ascii="Arial" w:hAnsi="Arial" w:cs="Arial"/>
          <w:b/>
          <w:sz w:val="24"/>
          <w:szCs w:val="24"/>
        </w:rPr>
        <w:t>» муниципальной программы Ракитянского района «Развитие культуры и искусства Ракитянского района»</w:t>
      </w:r>
    </w:p>
    <w:p w:rsidR="002D287B" w:rsidRPr="00D948EA" w:rsidRDefault="002D287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D287B" w:rsidRPr="00D948EA" w:rsidRDefault="00237AD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>Общие положения</w:t>
      </w:r>
    </w:p>
    <w:p w:rsidR="002D287B" w:rsidRPr="00D948EA" w:rsidRDefault="002D287B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5168" w:type="dxa"/>
        <w:tblInd w:w="-7" w:type="dxa"/>
        <w:tblLayout w:type="fixed"/>
        <w:tblLook w:val="01E0" w:firstRow="1" w:lastRow="1" w:firstColumn="1" w:lastColumn="1" w:noHBand="0" w:noVBand="0"/>
      </w:tblPr>
      <w:tblGrid>
        <w:gridCol w:w="5953"/>
        <w:gridCol w:w="9215"/>
      </w:tblGrid>
      <w:tr w:rsidR="002D287B" w:rsidRPr="00D948EA">
        <w:trPr>
          <w:trHeight w:val="668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Ответственный орган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МКУ «Управление культуры Ракитянского района», Кониченко А.А.. – заместитель начальника МКУ «Управление культуры Ракитянского района»</w:t>
            </w:r>
          </w:p>
        </w:tc>
      </w:tr>
      <w:tr w:rsidR="002D287B" w:rsidRPr="00D948EA">
        <w:trPr>
          <w:trHeight w:val="379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Муниципальная программа «Развитие културы и искусства Ракитянского района»</w:t>
            </w:r>
          </w:p>
        </w:tc>
      </w:tr>
    </w:tbl>
    <w:p w:rsidR="002D287B" w:rsidRPr="00D948EA" w:rsidRDefault="002D287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287B" w:rsidRPr="00D948EA" w:rsidRDefault="00237AD9">
      <w:pPr>
        <w:pStyle w:val="a0"/>
        <w:numPr>
          <w:ilvl w:val="0"/>
          <w:numId w:val="5"/>
        </w:num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>Показатели комплекса процессных мероприятий</w:t>
      </w: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5168" w:type="dxa"/>
        <w:tblInd w:w="-7" w:type="dxa"/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992"/>
        <w:gridCol w:w="992"/>
        <w:gridCol w:w="992"/>
        <w:gridCol w:w="994"/>
        <w:gridCol w:w="849"/>
        <w:gridCol w:w="992"/>
        <w:gridCol w:w="995"/>
        <w:gridCol w:w="992"/>
        <w:gridCol w:w="992"/>
        <w:gridCol w:w="992"/>
        <w:gridCol w:w="992"/>
        <w:gridCol w:w="1700"/>
      </w:tblGrid>
      <w:tr w:rsidR="002D287B" w:rsidRPr="00D948EA">
        <w:trPr>
          <w:trHeight w:val="286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Наименование показателя/задачи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color w:val="365F91" w:themeColor="accent1" w:themeShade="BF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59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Значение показателей по годам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</w:tr>
      <w:tr w:rsidR="002D287B" w:rsidRPr="00D948EA">
        <w:trPr>
          <w:trHeight w:val="403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4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45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Задача  1 «</w:t>
            </w:r>
            <w:r w:rsidRPr="00D948EA">
              <w:rPr>
                <w:rFonts w:ascii="Arial" w:hAnsi="Arial" w:cs="Arial"/>
                <w:bCs/>
                <w:sz w:val="24"/>
                <w:szCs w:val="24"/>
              </w:rPr>
              <w:t>Осуществление мер социальной  поддержки работников культуры в сфере развития культуры и искусства района»</w:t>
            </w:r>
          </w:p>
        </w:tc>
      </w:tr>
      <w:tr w:rsidR="002D287B" w:rsidRPr="00D948EA">
        <w:trPr>
          <w:trHeight w:val="4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Количество работников культуры, получивших социальную поддержку в виде компенсации коммунальных услуг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i/>
                <w:sz w:val="24"/>
                <w:szCs w:val="24"/>
                <w:u w:color="000000"/>
              </w:rPr>
              <w:t xml:space="preserve">     МП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Прогрессирующий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Чел.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101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104</w:t>
            </w:r>
          </w:p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МКУ «Управление культуры Ракитянского района»</w:t>
            </w:r>
          </w:p>
        </w:tc>
      </w:tr>
    </w:tbl>
    <w:p w:rsidR="002D287B" w:rsidRPr="00D948EA" w:rsidRDefault="00237AD9">
      <w:pPr>
        <w:spacing w:before="600" w:after="120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 xml:space="preserve">                                                                           2. План достижения показателей комплекса процессных мероприятий в </w:t>
      </w:r>
      <w:r w:rsidRPr="00D948EA">
        <w:rPr>
          <w:rFonts w:ascii="Arial" w:hAnsi="Arial" w:cs="Arial"/>
          <w:i/>
          <w:sz w:val="24"/>
          <w:szCs w:val="24"/>
        </w:rPr>
        <w:t>2025</w:t>
      </w:r>
      <w:r w:rsidRPr="00D948EA">
        <w:rPr>
          <w:rFonts w:ascii="Arial" w:hAnsi="Arial" w:cs="Arial"/>
          <w:sz w:val="24"/>
          <w:szCs w:val="24"/>
        </w:rPr>
        <w:t xml:space="preserve"> году</w:t>
      </w:r>
    </w:p>
    <w:tbl>
      <w:tblPr>
        <w:tblW w:w="4950" w:type="pct"/>
        <w:tblInd w:w="44" w:type="dxa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71"/>
        <w:gridCol w:w="3634"/>
        <w:gridCol w:w="1214"/>
        <w:gridCol w:w="937"/>
        <w:gridCol w:w="767"/>
        <w:gridCol w:w="677"/>
        <w:gridCol w:w="676"/>
        <w:gridCol w:w="680"/>
        <w:gridCol w:w="681"/>
        <w:gridCol w:w="681"/>
        <w:gridCol w:w="757"/>
        <w:gridCol w:w="739"/>
        <w:gridCol w:w="677"/>
        <w:gridCol w:w="676"/>
        <w:gridCol w:w="816"/>
        <w:gridCol w:w="815"/>
      </w:tblGrid>
      <w:tr w:rsidR="002D287B" w:rsidRPr="00D948EA">
        <w:trPr>
          <w:trHeight w:val="349"/>
          <w:tblHeader/>
        </w:trPr>
        <w:tc>
          <w:tcPr>
            <w:tcW w:w="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3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Показатели комплекса процессных мероприятий</w:t>
            </w:r>
          </w:p>
        </w:tc>
        <w:tc>
          <w:tcPr>
            <w:tcW w:w="11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75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 xml:space="preserve">На конец </w:t>
            </w:r>
            <w:r w:rsidRPr="00D948EA">
              <w:rPr>
                <w:rFonts w:ascii="Arial" w:hAnsi="Arial" w:cs="Arial"/>
                <w:b/>
                <w:i/>
                <w:sz w:val="24"/>
                <w:szCs w:val="24"/>
              </w:rPr>
              <w:t>2025</w:t>
            </w:r>
            <w:r w:rsidRPr="00D948EA">
              <w:rPr>
                <w:rFonts w:ascii="Arial" w:hAnsi="Arial" w:cs="Arial"/>
                <w:b/>
                <w:sz w:val="24"/>
                <w:szCs w:val="24"/>
              </w:rPr>
              <w:t xml:space="preserve"> года</w:t>
            </w:r>
          </w:p>
        </w:tc>
      </w:tr>
      <w:tr w:rsidR="002D287B" w:rsidRPr="00D948EA">
        <w:trPr>
          <w:trHeight w:val="661"/>
          <w:tblHeader/>
        </w:trPr>
        <w:tc>
          <w:tcPr>
            <w:tcW w:w="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янв.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фев.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>март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апр.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>июнь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июль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авг.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>сен.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окт.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ноя.</w:t>
            </w:r>
          </w:p>
        </w:tc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38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Количество работников культуры, получивших социальную поддержку в виде компенсации коммунальных услуг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i/>
                <w:sz w:val="24"/>
                <w:szCs w:val="24"/>
                <w:u w:color="000000"/>
              </w:rPr>
              <w:t xml:space="preserve">     МП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чел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101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101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101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101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101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101</w:t>
            </w:r>
          </w:p>
        </w:tc>
      </w:tr>
    </w:tbl>
    <w:p w:rsidR="002D287B" w:rsidRPr="00D948EA" w:rsidRDefault="002D287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287B" w:rsidRPr="00D948EA" w:rsidRDefault="00237AD9">
      <w:pPr>
        <w:pStyle w:val="4"/>
        <w:spacing w:before="0" w:after="0"/>
        <w:contextualSpacing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>4. Перечень мероприятий (результатов) комплекса процессных мероприятий</w:t>
      </w:r>
    </w:p>
    <w:p w:rsidR="002D287B" w:rsidRPr="00D948EA" w:rsidRDefault="002D287B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4624" w:type="dxa"/>
        <w:tblInd w:w="13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0"/>
        <w:gridCol w:w="3463"/>
        <w:gridCol w:w="1133"/>
        <w:gridCol w:w="993"/>
        <w:gridCol w:w="850"/>
        <w:gridCol w:w="851"/>
        <w:gridCol w:w="851"/>
        <w:gridCol w:w="851"/>
        <w:gridCol w:w="850"/>
        <w:gridCol w:w="851"/>
        <w:gridCol w:w="991"/>
        <w:gridCol w:w="992"/>
        <w:gridCol w:w="1418"/>
      </w:tblGrid>
      <w:tr w:rsidR="002D287B" w:rsidRPr="00D948EA">
        <w:trPr>
          <w:trHeight w:val="20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156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№ п/п</w:t>
            </w:r>
          </w:p>
        </w:tc>
        <w:tc>
          <w:tcPr>
            <w:tcW w:w="34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6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Базовое значение</w:t>
            </w:r>
          </w:p>
        </w:tc>
        <w:tc>
          <w:tcPr>
            <w:tcW w:w="53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 xml:space="preserve">Значения мероприятия (результата), </w:t>
            </w:r>
            <w:r w:rsidRPr="00D948EA">
              <w:rPr>
                <w:rFonts w:ascii="Arial" w:hAnsi="Arial" w:cs="Arial"/>
                <w:sz w:val="24"/>
                <w:szCs w:val="24"/>
              </w:rPr>
              <w:br/>
              <w:t>параметра характеристики мероприятия (результата) по годам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Связь с показателями комплекса процессных мероприятий</w:t>
            </w:r>
          </w:p>
        </w:tc>
      </w:tr>
      <w:tr w:rsidR="002D287B" w:rsidRPr="00D948EA">
        <w:trPr>
          <w:trHeight w:val="2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34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значение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7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1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3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2028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2029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2030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73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2D287B" w:rsidRPr="00D948EA">
        <w:trPr>
          <w:trHeight w:val="20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3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4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103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6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3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82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6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6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3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3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13</w:t>
            </w:r>
          </w:p>
        </w:tc>
      </w:tr>
      <w:tr w:rsidR="002D287B" w:rsidRPr="00D948EA">
        <w:trPr>
          <w:trHeight w:val="20"/>
        </w:trPr>
        <w:tc>
          <w:tcPr>
            <w:tcW w:w="1462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ind w:left="41"/>
              <w:jc w:val="center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Задача  1 «</w:t>
            </w:r>
            <w:r w:rsidRPr="00D948EA">
              <w:rPr>
                <w:rFonts w:ascii="Arial" w:hAnsi="Arial" w:cs="Arial"/>
                <w:bCs/>
                <w:sz w:val="24"/>
                <w:szCs w:val="24"/>
              </w:rPr>
              <w:t>Осуществление мер социальной  поддержки работников культуры в сфере развития культуры и искусства района»</w:t>
            </w:r>
          </w:p>
        </w:tc>
      </w:tr>
      <w:tr w:rsidR="002D287B" w:rsidRPr="00D948EA">
        <w:trPr>
          <w:trHeight w:val="20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6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1"/>
              <w:rPr>
                <w:rFonts w:ascii="Arial" w:hAnsi="Arial" w:cs="Arial"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Мероприятие (результат)</w:t>
            </w:r>
          </w:p>
          <w:p w:rsidR="002D287B" w:rsidRPr="00D948EA" w:rsidRDefault="00237AD9">
            <w:pPr>
              <w:ind w:left="41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bCs/>
                <w:sz w:val="24"/>
                <w:szCs w:val="24"/>
              </w:rPr>
              <w:t>Количество выплат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/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Прогрес</w:t>
            </w:r>
          </w:p>
          <w:p w:rsidR="002D287B" w:rsidRPr="00D948EA" w:rsidRDefault="00237AD9">
            <w:pPr>
              <w:spacing w:after="0"/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сирующее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     Количество мес.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2023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color w:val="365F91" w:themeColor="accent1" w:themeShade="BF"/>
                <w:sz w:val="24"/>
                <w:szCs w:val="24"/>
              </w:rPr>
              <w:t>Уровень удовлетворенности населения Ракитянского района качеством предоставления муниципальных услуг в сфере культуры</w:t>
            </w:r>
          </w:p>
        </w:tc>
      </w:tr>
      <w:tr w:rsidR="002D287B" w:rsidRPr="00D948EA">
        <w:trPr>
          <w:trHeight w:val="20"/>
        </w:trPr>
        <w:tc>
          <w:tcPr>
            <w:tcW w:w="1462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/>
              <w:ind w:left="108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48EA">
              <w:rPr>
                <w:rFonts w:ascii="Arial" w:hAnsi="Arial" w:cs="Arial"/>
                <w:i/>
                <w:color w:val="000000"/>
                <w:sz w:val="24"/>
                <w:szCs w:val="24"/>
              </w:rPr>
              <w:t>Ежегодно  оказывавется государственная поддержка сельским учреждениям культуры и работникам сельских учреждений культуры. Денежные поошрения будут выплачиваться лучшим сельским учреждениям, можно будет приобрестизвуковое, световое оборудование, музыкальные инструменты и организационную технику.</w:t>
            </w:r>
          </w:p>
          <w:p w:rsidR="002D287B" w:rsidRPr="00D948EA" w:rsidRDefault="00237AD9">
            <w:pPr>
              <w:spacing w:after="0"/>
              <w:ind w:left="108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48EA">
              <w:rPr>
                <w:rFonts w:ascii="Arial" w:hAnsi="Arial" w:cs="Arial"/>
                <w:i/>
                <w:color w:val="000000"/>
                <w:sz w:val="24"/>
                <w:szCs w:val="24"/>
              </w:rPr>
              <w:t>Ежегодно  оказывавется государственная поддержка работникам сельских учреждений культуры.</w:t>
            </w:r>
          </w:p>
          <w:p w:rsidR="002D287B" w:rsidRPr="00D948EA" w:rsidRDefault="00237AD9">
            <w:pPr>
              <w:spacing w:after="0"/>
              <w:ind w:left="108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48EA">
              <w:rPr>
                <w:rFonts w:ascii="Arial" w:hAnsi="Arial" w:cs="Arial"/>
                <w:i/>
                <w:color w:val="000000"/>
                <w:sz w:val="24"/>
                <w:szCs w:val="24"/>
              </w:rPr>
              <w:t xml:space="preserve"> Мероприятие призвано повысить престиж учреждений культуры в сельской местности.</w:t>
            </w:r>
          </w:p>
        </w:tc>
      </w:tr>
    </w:tbl>
    <w:p w:rsidR="002D287B" w:rsidRPr="00D948EA" w:rsidRDefault="00237AD9">
      <w:pPr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br w:type="page"/>
      </w:r>
    </w:p>
    <w:p w:rsidR="002D287B" w:rsidRPr="00D948EA" w:rsidRDefault="00237AD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48EA">
        <w:rPr>
          <w:rFonts w:ascii="Arial" w:hAnsi="Arial" w:cs="Arial"/>
          <w:b/>
          <w:sz w:val="24"/>
          <w:szCs w:val="24"/>
        </w:rPr>
        <w:t>5. Финансовое обеспечение комплекса процессных мероприятий</w:t>
      </w:r>
    </w:p>
    <w:p w:rsidR="002D287B" w:rsidRPr="00D948EA" w:rsidRDefault="002D287B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14855" w:type="dxa"/>
        <w:tblInd w:w="446" w:type="dxa"/>
        <w:tblLayout w:type="fixed"/>
        <w:tblLook w:val="01E0" w:firstRow="1" w:lastRow="1" w:firstColumn="1" w:lastColumn="1" w:noHBand="0" w:noVBand="0"/>
      </w:tblPr>
      <w:tblGrid>
        <w:gridCol w:w="6073"/>
        <w:gridCol w:w="1139"/>
        <w:gridCol w:w="1273"/>
        <w:gridCol w:w="1135"/>
        <w:gridCol w:w="1291"/>
        <w:gridCol w:w="1289"/>
        <w:gridCol w:w="1263"/>
        <w:gridCol w:w="1392"/>
      </w:tblGrid>
      <w:tr w:rsidR="002D287B" w:rsidRPr="00D948EA">
        <w:trPr>
          <w:trHeight w:val="695"/>
        </w:trPr>
        <w:tc>
          <w:tcPr>
            <w:tcW w:w="6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/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87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Объем финансового обеспечения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по годам реализации, тыс. рублей</w:t>
            </w:r>
          </w:p>
        </w:tc>
      </w:tr>
      <w:tr w:rsidR="002D287B" w:rsidRPr="00D948EA">
        <w:trPr>
          <w:trHeight w:val="467"/>
        </w:trPr>
        <w:tc>
          <w:tcPr>
            <w:tcW w:w="607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2D287B" w:rsidRPr="00D948EA">
        <w:trPr>
          <w:trHeight w:val="282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361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>Комплекс процессных мероприятий «Осуществление мер социальной поддержки работникам  культуры в сфере развития культуры и искусства района» (всего), в том числе: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419,1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color w:val="000000" w:themeColor="text1"/>
                <w:sz w:val="24"/>
                <w:szCs w:val="24"/>
              </w:rPr>
              <w:t>450,0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color w:val="FF0000"/>
                <w:sz w:val="24"/>
                <w:szCs w:val="24"/>
              </w:rPr>
              <w:t>450,0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color w:val="FF0000"/>
                <w:sz w:val="24"/>
                <w:szCs w:val="24"/>
              </w:rPr>
              <w:t>450,0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81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федерального бюджета (справочно)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81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иных бюджетов бюджетной системы Российской Федерации (справочно)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81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областного бюджета (справочно)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81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местный бюджет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419,1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color w:val="000000" w:themeColor="text1"/>
                <w:sz w:val="24"/>
                <w:szCs w:val="24"/>
              </w:rPr>
              <w:t>450,0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color w:val="FF0000"/>
                <w:sz w:val="24"/>
                <w:szCs w:val="24"/>
              </w:rPr>
              <w:t>450,0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color w:val="FF0000"/>
                <w:sz w:val="24"/>
                <w:szCs w:val="24"/>
              </w:rPr>
              <w:t>450,0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81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внебюджетные источники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</w:t>
            </w:r>
            <w:r w:rsidRPr="00D948EA">
              <w:rPr>
                <w:rFonts w:ascii="Arial" w:hAnsi="Arial" w:cs="Arial"/>
                <w:b/>
                <w:bCs/>
                <w:sz w:val="24"/>
                <w:szCs w:val="24"/>
              </w:rPr>
              <w:t>Предоставлены меры  социальной  поддержки отдельным категориям  работников, проживающим и работающим в сельских населенных пунктах, рабочих поселках (поселках городского типа)  на территории Ракитянского района</w:t>
            </w:r>
            <w:r w:rsidRPr="00D948EA">
              <w:rPr>
                <w:rFonts w:ascii="Arial" w:hAnsi="Arial" w:cs="Arial"/>
                <w:b/>
                <w:sz w:val="24"/>
                <w:szCs w:val="24"/>
              </w:rPr>
              <w:t>», всего, в том числе: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419,1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color w:val="000000" w:themeColor="text1"/>
                <w:sz w:val="24"/>
                <w:szCs w:val="24"/>
              </w:rPr>
              <w:t>450,0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color w:val="FF0000"/>
                <w:sz w:val="24"/>
                <w:szCs w:val="24"/>
              </w:rPr>
              <w:t>450,0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color w:val="FF0000"/>
                <w:sz w:val="24"/>
                <w:szCs w:val="24"/>
              </w:rPr>
              <w:t>450,0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федерального бюджета (справочно)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иных бюджетов бюджетной системы Российской Федерации (справочно)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местный бюджет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419,1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color w:val="000000" w:themeColor="text1"/>
                <w:sz w:val="24"/>
                <w:szCs w:val="24"/>
              </w:rPr>
              <w:t>450,0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color w:val="FF0000"/>
                <w:sz w:val="24"/>
                <w:szCs w:val="24"/>
              </w:rPr>
              <w:t>450,0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color w:val="FF0000"/>
                <w:sz w:val="24"/>
                <w:szCs w:val="24"/>
              </w:rPr>
              <w:t>450,0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внебюджетные источники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D287B" w:rsidRPr="00D948EA" w:rsidRDefault="002D287B">
      <w:pPr>
        <w:spacing w:before="240" w:after="12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before="240" w:after="120" w:line="240" w:lineRule="auto"/>
        <w:ind w:firstLine="720"/>
        <w:jc w:val="right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before="240" w:after="120" w:line="240" w:lineRule="auto"/>
        <w:ind w:firstLine="720"/>
        <w:jc w:val="right"/>
        <w:rPr>
          <w:rFonts w:ascii="Arial" w:hAnsi="Arial" w:cs="Arial"/>
          <w:sz w:val="24"/>
          <w:szCs w:val="24"/>
        </w:rPr>
      </w:pPr>
    </w:p>
    <w:p w:rsidR="002D287B" w:rsidRPr="00D948EA" w:rsidRDefault="00237AD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48EA">
        <w:rPr>
          <w:rFonts w:ascii="Arial" w:hAnsi="Arial" w:cs="Arial"/>
          <w:b/>
          <w:sz w:val="24"/>
          <w:szCs w:val="24"/>
        </w:rPr>
        <w:t>6. План реализации комплекса процессных мероприятий в текущем году</w:t>
      </w: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5027" w:type="dxa"/>
        <w:tblInd w:w="134" w:type="dxa"/>
        <w:tblLayout w:type="fixed"/>
        <w:tblLook w:val="01E0" w:firstRow="1" w:lastRow="1" w:firstColumn="1" w:lastColumn="1" w:noHBand="0" w:noVBand="0"/>
      </w:tblPr>
      <w:tblGrid>
        <w:gridCol w:w="5673"/>
        <w:gridCol w:w="2618"/>
        <w:gridCol w:w="4326"/>
        <w:gridCol w:w="2410"/>
      </w:tblGrid>
      <w:tr w:rsidR="002D287B" w:rsidRPr="00D948EA">
        <w:trPr>
          <w:trHeight w:val="646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Задача, мероприятие (результат) /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контрольная точка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Ответственный исполнитель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(Ф.И.О., должность, наименование структурного подразделения , организации)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Вид подтверждающего документа</w:t>
            </w:r>
          </w:p>
        </w:tc>
      </w:tr>
      <w:tr w:rsidR="002D287B" w:rsidRPr="00D948EA">
        <w:trPr>
          <w:trHeight w:val="27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2D287B" w:rsidRPr="00D948EA">
        <w:trPr>
          <w:trHeight w:val="315"/>
        </w:trPr>
        <w:tc>
          <w:tcPr>
            <w:tcW w:w="15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Наименование задачи комплекса процессных мероприятий 1</w:t>
            </w:r>
          </w:p>
        </w:tc>
      </w:tr>
      <w:tr w:rsidR="002D287B" w:rsidRPr="00D948EA">
        <w:trPr>
          <w:trHeight w:val="314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1.Мероприятие (результат) «</w:t>
            </w:r>
            <w:r w:rsidRPr="00D948EA">
              <w:rPr>
                <w:rFonts w:ascii="Arial" w:hAnsi="Arial" w:cs="Arial"/>
                <w:bCs/>
                <w:sz w:val="24"/>
                <w:szCs w:val="24"/>
              </w:rPr>
              <w:t>Предоставлены меры  социальной  поддержки отдельным категориям  работников, проживающим и работающим в сельских населенных пунктах, рабочих поселках (поселках городского типа)  на территории Ракитянского района</w:t>
            </w:r>
            <w:r w:rsidRPr="00D948EA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948EA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Кониченко А.А., заместитель начальника управления культуры Ракитянского района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314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1.1 Мероприятие (результат) «</w:t>
            </w:r>
            <w:r w:rsidRPr="00D948EA">
              <w:rPr>
                <w:rFonts w:ascii="Arial" w:hAnsi="Arial" w:cs="Arial"/>
                <w:bCs/>
                <w:sz w:val="24"/>
                <w:szCs w:val="24"/>
              </w:rPr>
              <w:t>Предоставлены меры  социальной  поддержки отдельным категориям  работников, проживающим и работающим в сельских населенных пунктах, рабочих поселках (поселках городского типа)  на территории Ракитянского района</w:t>
            </w:r>
            <w:r w:rsidRPr="00D948EA">
              <w:rPr>
                <w:rFonts w:ascii="Arial" w:hAnsi="Arial" w:cs="Arial"/>
                <w:sz w:val="24"/>
                <w:szCs w:val="24"/>
              </w:rPr>
              <w:t>»  в 2025 году реализации (ежегодно)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314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Контрольная точка 1.1.1 «Предоставлена информация  о реализации  мер социальной  поддержки в 1 квартале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15.04.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Кониченко А.А., заместитель начальника МКУ «Управление культуры Ракитянского района», Цыганков А.Н., директор МКУ «АХС»,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Хохлова Т.И., директор МКУ «ЦРО»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Отчетная информация</w:t>
            </w:r>
          </w:p>
        </w:tc>
      </w:tr>
      <w:tr w:rsidR="002D287B" w:rsidRPr="00D948EA">
        <w:trPr>
          <w:trHeight w:val="314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Контрольная точка 1.1.2 «Предоставлена информация  о реализации  мер социальной  поддержки во 2-ом квартале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15.07.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Кониченко А.А., заместитель начальника МКУ «Управление культуры Ракитянского района», Цыганков А.Н., директор МКУ «АХС»,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Хохлова Т.И., директор МКУ «ЦРО»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314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Контрольная точка 1.1.3 «Предоставлена информация  о реализации  мер социальной  поддержки в 3-ом квартале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15.10.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Кониченко А.А., заместитель начальника МКУ «Управление культуры Ракитянского района», Цыганков А.Н., директор МКУ «АХС»,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Хохлова Т.И., директор МКУ «ЦРО»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314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Контрольная точка 1.1.4 «Предоставлена информация  о реализации  мер социальной  поддержки в 4-ом квартале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25.12.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Кониченко А.А., заместитель начальника МКУ «Управление культуры Ракитянского района», Цыганков А.Н., директор МКУ «АХС»,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Хохлова Т.И., директор МКУ «ЦРО»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D287B" w:rsidRPr="00D948EA" w:rsidRDefault="002D287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37AD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>ПАСПОРТ</w:t>
      </w:r>
    </w:p>
    <w:p w:rsidR="002D287B" w:rsidRPr="00D948EA" w:rsidRDefault="00237AD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48EA">
        <w:rPr>
          <w:rFonts w:ascii="Arial" w:hAnsi="Arial" w:cs="Arial"/>
          <w:b/>
          <w:sz w:val="24"/>
          <w:szCs w:val="24"/>
        </w:rPr>
        <w:t xml:space="preserve">комплекса процессных мероприятий «Охрана и популяризация объектов культурного наследия (памятников истории и культуры)» </w:t>
      </w:r>
    </w:p>
    <w:p w:rsidR="002D287B" w:rsidRPr="00D948EA" w:rsidRDefault="00237AD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48EA">
        <w:rPr>
          <w:rFonts w:ascii="Arial" w:hAnsi="Arial" w:cs="Arial"/>
          <w:b/>
          <w:sz w:val="24"/>
          <w:szCs w:val="24"/>
        </w:rPr>
        <w:t xml:space="preserve"> в рамках муниципальной программы Ракитянского района «Развитие культуры и искусства Ракитянского района»</w:t>
      </w:r>
    </w:p>
    <w:p w:rsidR="002D287B" w:rsidRPr="00D948EA" w:rsidRDefault="002D287B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2D287B" w:rsidRPr="00D948EA" w:rsidRDefault="002D287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D287B" w:rsidRPr="00D948EA" w:rsidRDefault="00237AD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>Общие положения</w:t>
      </w:r>
    </w:p>
    <w:p w:rsidR="002D287B" w:rsidRPr="00D948EA" w:rsidRDefault="002D287B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5168" w:type="dxa"/>
        <w:tblInd w:w="-7" w:type="dxa"/>
        <w:tblLayout w:type="fixed"/>
        <w:tblLook w:val="01E0" w:firstRow="1" w:lastRow="1" w:firstColumn="1" w:lastColumn="1" w:noHBand="0" w:noVBand="0"/>
      </w:tblPr>
      <w:tblGrid>
        <w:gridCol w:w="5953"/>
        <w:gridCol w:w="9215"/>
      </w:tblGrid>
      <w:tr w:rsidR="002D287B" w:rsidRPr="00D948EA">
        <w:trPr>
          <w:trHeight w:val="668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Ответственный орган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МКУ «Управление культуры Ракитянского района», Кониченко АА. – заеститель начальника МКУ «Управление культуры Ракитянского района»</w:t>
            </w:r>
          </w:p>
        </w:tc>
      </w:tr>
      <w:tr w:rsidR="002D287B" w:rsidRPr="00D948EA">
        <w:trPr>
          <w:trHeight w:val="379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Муниципальная программа «Развитие культуры и искусства Ракитянского района»</w:t>
            </w:r>
          </w:p>
        </w:tc>
      </w:tr>
    </w:tbl>
    <w:p w:rsidR="002D287B" w:rsidRPr="00D948EA" w:rsidRDefault="002D287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287B" w:rsidRPr="00D948EA" w:rsidRDefault="00237AD9">
      <w:pPr>
        <w:pStyle w:val="a0"/>
        <w:numPr>
          <w:ilvl w:val="0"/>
          <w:numId w:val="6"/>
        </w:num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>Показатели комплекса процессных мероприятий</w:t>
      </w: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5168" w:type="dxa"/>
        <w:tblInd w:w="-7" w:type="dxa"/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992"/>
        <w:gridCol w:w="992"/>
        <w:gridCol w:w="992"/>
        <w:gridCol w:w="994"/>
        <w:gridCol w:w="849"/>
        <w:gridCol w:w="992"/>
        <w:gridCol w:w="962"/>
        <w:gridCol w:w="1025"/>
        <w:gridCol w:w="1133"/>
        <w:gridCol w:w="851"/>
        <w:gridCol w:w="992"/>
        <w:gridCol w:w="1700"/>
      </w:tblGrid>
      <w:tr w:rsidR="002D287B" w:rsidRPr="00D948EA">
        <w:trPr>
          <w:trHeight w:val="286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Наименование показателя/задачи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color w:val="365F91" w:themeColor="accent1" w:themeShade="BF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59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Значение показателей по годам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</w:tr>
      <w:tr w:rsidR="002D287B" w:rsidRPr="00D948EA">
        <w:trPr>
          <w:trHeight w:val="403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4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45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Задача  1 «</w:t>
            </w:r>
            <w:r w:rsidRPr="00D948EA"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>Формирование имиджа Ракитянского района как привлекательной туристской территории</w:t>
            </w:r>
          </w:p>
        </w:tc>
      </w:tr>
      <w:tr w:rsidR="002D287B" w:rsidRPr="00D948EA">
        <w:trPr>
          <w:trHeight w:val="4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Реализация мероприятий по обеспечению сохранности воинских захоронений на территории Ракитянского муниципального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i/>
                <w:color w:val="365F91" w:themeColor="accent1" w:themeShade="BF"/>
                <w:sz w:val="24"/>
                <w:szCs w:val="24"/>
                <w:u w:color="000000"/>
              </w:rPr>
              <w:t>МП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Прогрессирующий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Управление культуры Ракитянского района»</w:t>
            </w:r>
          </w:p>
        </w:tc>
      </w:tr>
    </w:tbl>
    <w:p w:rsidR="002D287B" w:rsidRPr="00D948EA" w:rsidRDefault="002D287B">
      <w:pPr>
        <w:spacing w:before="600" w:after="120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before="600" w:after="120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before="600" w:after="120"/>
        <w:rPr>
          <w:rFonts w:ascii="Arial" w:hAnsi="Arial" w:cs="Arial"/>
          <w:sz w:val="24"/>
          <w:szCs w:val="24"/>
        </w:rPr>
      </w:pPr>
    </w:p>
    <w:p w:rsidR="002D287B" w:rsidRPr="00D948EA" w:rsidRDefault="00237AD9">
      <w:pPr>
        <w:spacing w:before="600" w:after="120"/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 xml:space="preserve">                                                     2. План достижения показателей комплекса процессных мероприятий в </w:t>
      </w:r>
      <w:r w:rsidRPr="00D948EA">
        <w:rPr>
          <w:rFonts w:ascii="Arial" w:hAnsi="Arial" w:cs="Arial"/>
          <w:i/>
          <w:sz w:val="24"/>
          <w:szCs w:val="24"/>
        </w:rPr>
        <w:t>2026</w:t>
      </w:r>
      <w:r w:rsidRPr="00D948EA">
        <w:rPr>
          <w:rFonts w:ascii="Arial" w:hAnsi="Arial" w:cs="Arial"/>
          <w:sz w:val="24"/>
          <w:szCs w:val="24"/>
        </w:rPr>
        <w:t xml:space="preserve"> году</w:t>
      </w:r>
    </w:p>
    <w:tbl>
      <w:tblPr>
        <w:tblW w:w="4950" w:type="pct"/>
        <w:tblInd w:w="44" w:type="dxa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71"/>
        <w:gridCol w:w="3634"/>
        <w:gridCol w:w="1214"/>
        <w:gridCol w:w="937"/>
        <w:gridCol w:w="767"/>
        <w:gridCol w:w="677"/>
        <w:gridCol w:w="676"/>
        <w:gridCol w:w="680"/>
        <w:gridCol w:w="681"/>
        <w:gridCol w:w="681"/>
        <w:gridCol w:w="757"/>
        <w:gridCol w:w="739"/>
        <w:gridCol w:w="677"/>
        <w:gridCol w:w="676"/>
        <w:gridCol w:w="816"/>
        <w:gridCol w:w="815"/>
      </w:tblGrid>
      <w:tr w:rsidR="002D287B" w:rsidRPr="00D948EA">
        <w:trPr>
          <w:trHeight w:val="349"/>
          <w:tblHeader/>
        </w:trPr>
        <w:tc>
          <w:tcPr>
            <w:tcW w:w="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3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Показатели комплекса процессных мероприятий</w:t>
            </w:r>
          </w:p>
        </w:tc>
        <w:tc>
          <w:tcPr>
            <w:tcW w:w="11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75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 xml:space="preserve">На конец </w:t>
            </w:r>
            <w:r w:rsidRPr="00D948EA">
              <w:rPr>
                <w:rFonts w:ascii="Arial" w:hAnsi="Arial" w:cs="Arial"/>
                <w:b/>
                <w:i/>
                <w:sz w:val="24"/>
                <w:szCs w:val="24"/>
              </w:rPr>
              <w:t>2026</w:t>
            </w:r>
            <w:r w:rsidRPr="00D948EA">
              <w:rPr>
                <w:rFonts w:ascii="Arial" w:hAnsi="Arial" w:cs="Arial"/>
                <w:b/>
                <w:sz w:val="24"/>
                <w:szCs w:val="24"/>
              </w:rPr>
              <w:t xml:space="preserve"> года</w:t>
            </w:r>
          </w:p>
        </w:tc>
      </w:tr>
      <w:tr w:rsidR="002D287B" w:rsidRPr="00D948EA">
        <w:trPr>
          <w:trHeight w:val="661"/>
          <w:tblHeader/>
        </w:trPr>
        <w:tc>
          <w:tcPr>
            <w:tcW w:w="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янв.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фев.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>март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апр.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>июнь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июль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авг.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sz w:val="24"/>
                <w:szCs w:val="24"/>
              </w:rPr>
              <w:t>сен.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окт.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ноя.</w:t>
            </w:r>
          </w:p>
        </w:tc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38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Реализация мероприятий по обеспечению сохранности воинских захоронений на территории Ракитянского муниципального округа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i/>
                <w:color w:val="365F91" w:themeColor="accent1" w:themeShade="BF"/>
                <w:sz w:val="24"/>
                <w:szCs w:val="24"/>
                <w:u w:color="000000"/>
              </w:rPr>
              <w:t xml:space="preserve">        МП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:rsidR="002D287B" w:rsidRPr="00D948EA" w:rsidRDefault="002D287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287B" w:rsidRPr="00D948EA" w:rsidRDefault="00237AD9">
      <w:pPr>
        <w:pStyle w:val="4"/>
        <w:spacing w:before="0" w:after="0"/>
        <w:contextualSpacing/>
        <w:rPr>
          <w:rFonts w:ascii="Arial" w:hAnsi="Arial" w:cs="Arial"/>
          <w:b/>
          <w:sz w:val="24"/>
          <w:szCs w:val="24"/>
        </w:rPr>
      </w:pPr>
      <w:r w:rsidRPr="00D948EA">
        <w:rPr>
          <w:rFonts w:ascii="Arial" w:hAnsi="Arial" w:cs="Arial"/>
          <w:b/>
          <w:sz w:val="24"/>
          <w:szCs w:val="24"/>
        </w:rPr>
        <w:t>4. Перечень мероприятий (результатов) комплекса процессных мероприятий</w:t>
      </w:r>
    </w:p>
    <w:p w:rsidR="002D287B" w:rsidRPr="00D948EA" w:rsidRDefault="002D287B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4624" w:type="dxa"/>
        <w:tblInd w:w="13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0"/>
        <w:gridCol w:w="3748"/>
        <w:gridCol w:w="1132"/>
        <w:gridCol w:w="993"/>
        <w:gridCol w:w="991"/>
        <w:gridCol w:w="853"/>
        <w:gridCol w:w="848"/>
        <w:gridCol w:w="851"/>
        <w:gridCol w:w="992"/>
        <w:gridCol w:w="851"/>
        <w:gridCol w:w="851"/>
        <w:gridCol w:w="914"/>
        <w:gridCol w:w="1070"/>
      </w:tblGrid>
      <w:tr w:rsidR="002D287B" w:rsidRPr="00D948EA">
        <w:trPr>
          <w:trHeight w:val="20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156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№ п/п</w:t>
            </w:r>
          </w:p>
        </w:tc>
        <w:tc>
          <w:tcPr>
            <w:tcW w:w="37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6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Базовое значение</w:t>
            </w:r>
          </w:p>
        </w:tc>
        <w:tc>
          <w:tcPr>
            <w:tcW w:w="53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 xml:space="preserve">Значения мероприятия (результата), </w:t>
            </w:r>
            <w:r w:rsidRPr="00D948EA">
              <w:rPr>
                <w:rFonts w:ascii="Arial" w:hAnsi="Arial" w:cs="Arial"/>
                <w:sz w:val="24"/>
                <w:szCs w:val="24"/>
              </w:rPr>
              <w:br/>
              <w:t>параметра характеристики мероприятия (результата) по годам</w:t>
            </w:r>
          </w:p>
        </w:tc>
        <w:tc>
          <w:tcPr>
            <w:tcW w:w="1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Связь с показателями комплекса процессных мероприятий</w:t>
            </w:r>
          </w:p>
        </w:tc>
      </w:tr>
      <w:tr w:rsidR="002D287B" w:rsidRPr="00D948EA">
        <w:trPr>
          <w:trHeight w:val="20"/>
        </w:trPr>
        <w:tc>
          <w:tcPr>
            <w:tcW w:w="52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37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значение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год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7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1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3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173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2028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173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2029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173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2030</w:t>
            </w:r>
          </w:p>
        </w:tc>
        <w:tc>
          <w:tcPr>
            <w:tcW w:w="1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73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2D287B" w:rsidRPr="00D948EA">
        <w:trPr>
          <w:trHeight w:val="20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3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4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103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6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3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82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6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6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3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12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13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3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14</w:t>
            </w:r>
          </w:p>
        </w:tc>
      </w:tr>
      <w:tr w:rsidR="002D287B" w:rsidRPr="00D948EA">
        <w:trPr>
          <w:trHeight w:val="20"/>
        </w:trPr>
        <w:tc>
          <w:tcPr>
            <w:tcW w:w="1462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ind w:left="41"/>
              <w:jc w:val="center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Задача  1 «Охрана и популяризация объектов культурного наследия (памятников истории и культуры)»</w:t>
            </w:r>
          </w:p>
        </w:tc>
      </w:tr>
      <w:tr w:rsidR="002D287B" w:rsidRPr="00D948EA">
        <w:trPr>
          <w:trHeight w:val="20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6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ind w:left="41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Мероприятие (результат) «Проведены мероприятия по обеспечению сохранности воинских захоронений на территории Ракитянского муниципального округа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/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Прогрес</w:t>
            </w:r>
          </w:p>
          <w:p w:rsidR="002D287B" w:rsidRPr="00D948EA" w:rsidRDefault="00237AD9">
            <w:pPr>
              <w:spacing w:after="0"/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>сирующий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       Ед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D287B" w:rsidRPr="00D948EA" w:rsidRDefault="00237AD9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8EA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   2026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ind w:left="10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2D287B" w:rsidRPr="00D948EA">
        <w:trPr>
          <w:trHeight w:val="20"/>
        </w:trPr>
        <w:tc>
          <w:tcPr>
            <w:tcW w:w="1462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ind w:left="108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</w:p>
        </w:tc>
      </w:tr>
    </w:tbl>
    <w:p w:rsidR="002D287B" w:rsidRPr="00D948EA" w:rsidRDefault="00237AD9">
      <w:pPr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 xml:space="preserve">                                                                               </w:t>
      </w:r>
    </w:p>
    <w:p w:rsidR="002D287B" w:rsidRPr="00D948EA" w:rsidRDefault="00237AD9">
      <w:pPr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 xml:space="preserve">                                                                          </w:t>
      </w:r>
    </w:p>
    <w:p w:rsidR="002D287B" w:rsidRPr="00D948EA" w:rsidRDefault="002D287B">
      <w:pPr>
        <w:rPr>
          <w:rFonts w:ascii="Arial" w:hAnsi="Arial" w:cs="Arial"/>
          <w:sz w:val="24"/>
          <w:szCs w:val="24"/>
        </w:rPr>
      </w:pPr>
    </w:p>
    <w:p w:rsidR="002D287B" w:rsidRPr="00D948EA" w:rsidRDefault="00237AD9">
      <w:pPr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 xml:space="preserve">          </w:t>
      </w:r>
    </w:p>
    <w:p w:rsidR="002D287B" w:rsidRPr="00D948EA" w:rsidRDefault="00237AD9">
      <w:pPr>
        <w:rPr>
          <w:rFonts w:ascii="Arial" w:hAnsi="Arial" w:cs="Arial"/>
          <w:sz w:val="24"/>
          <w:szCs w:val="24"/>
        </w:rPr>
      </w:pPr>
      <w:r w:rsidRPr="00D948E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</w:t>
      </w:r>
      <w:r w:rsidRPr="00D948EA">
        <w:rPr>
          <w:rFonts w:ascii="Arial" w:hAnsi="Arial" w:cs="Arial"/>
          <w:b/>
          <w:sz w:val="24"/>
          <w:szCs w:val="24"/>
        </w:rPr>
        <w:t>5. Финансовое обеспечение комплекса процессных мероприятий</w:t>
      </w:r>
    </w:p>
    <w:p w:rsidR="002D287B" w:rsidRPr="00D948EA" w:rsidRDefault="002D287B">
      <w:pPr>
        <w:spacing w:after="120" w:line="240" w:lineRule="auto"/>
        <w:ind w:firstLine="720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14855" w:type="dxa"/>
        <w:tblInd w:w="446" w:type="dxa"/>
        <w:tblLayout w:type="fixed"/>
        <w:tblLook w:val="01E0" w:firstRow="1" w:lastRow="1" w:firstColumn="1" w:lastColumn="1" w:noHBand="0" w:noVBand="0"/>
      </w:tblPr>
      <w:tblGrid>
        <w:gridCol w:w="6073"/>
        <w:gridCol w:w="1139"/>
        <w:gridCol w:w="1273"/>
        <w:gridCol w:w="1135"/>
        <w:gridCol w:w="1291"/>
        <w:gridCol w:w="1289"/>
        <w:gridCol w:w="1263"/>
        <w:gridCol w:w="1392"/>
      </w:tblGrid>
      <w:tr w:rsidR="002D287B" w:rsidRPr="00D948EA">
        <w:trPr>
          <w:trHeight w:val="695"/>
        </w:trPr>
        <w:tc>
          <w:tcPr>
            <w:tcW w:w="6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/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87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Объем финансового обеспечения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по годам реализации, тыс. рублей</w:t>
            </w:r>
          </w:p>
        </w:tc>
      </w:tr>
      <w:tr w:rsidR="002D287B" w:rsidRPr="00D948EA">
        <w:trPr>
          <w:trHeight w:val="467"/>
        </w:trPr>
        <w:tc>
          <w:tcPr>
            <w:tcW w:w="607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2D287B" w:rsidRPr="00D948EA">
        <w:trPr>
          <w:trHeight w:val="282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2D287B" w:rsidRPr="00D948EA">
        <w:trPr>
          <w:trHeight w:val="361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bCs/>
                <w:sz w:val="24"/>
                <w:szCs w:val="24"/>
              </w:rPr>
              <w:t>Комплекс процессных мероприятий «Охрана и популяризация объектов культурного наследия (памятников истории и культуры)» (всего), в том числе: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884,6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81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федерального бюджета (справочно)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589,9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81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иных бюджетов бюджетной системы Российской Федерации (справочно)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81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областного бюджета (справочно)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  <w:r w:rsidRPr="00D948EA">
              <w:rPr>
                <w:rFonts w:ascii="Arial" w:hAnsi="Arial" w:cs="Arial"/>
                <w:sz w:val="24"/>
                <w:szCs w:val="24"/>
              </w:rPr>
              <w:t>277,6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81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местный бюджет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17,1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51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внебюджетные источники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948EA">
              <w:rPr>
                <w:rFonts w:ascii="Arial" w:hAnsi="Arial" w:cs="Arial"/>
                <w:b/>
                <w:bCs/>
                <w:sz w:val="24"/>
                <w:szCs w:val="24"/>
              </w:rPr>
              <w:t>Мероприятие (результат) «Реализация мероприятий по обеспечению сохранности воинских захоронений на территории Ракитянского муниципального округа, всего, в том числе: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884,6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федерального бюджета (справочно)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589,9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иных бюджетов бюджетной системы Российской Федерации (справочно)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 межбюджетные трансферты из областного бюджета (справочно)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277,6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местный бюджет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17,1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294"/>
        </w:trPr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- внебюджетные источники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D287B" w:rsidRPr="00D948EA" w:rsidRDefault="002D287B">
      <w:pPr>
        <w:spacing w:before="240" w:after="120" w:line="240" w:lineRule="auto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spacing w:before="240" w:after="120" w:line="240" w:lineRule="auto"/>
        <w:rPr>
          <w:rFonts w:ascii="Arial" w:hAnsi="Arial" w:cs="Arial"/>
          <w:sz w:val="24"/>
          <w:szCs w:val="24"/>
        </w:rPr>
      </w:pPr>
    </w:p>
    <w:p w:rsidR="002D287B" w:rsidRPr="00D948EA" w:rsidRDefault="00237AD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48EA">
        <w:rPr>
          <w:rFonts w:ascii="Arial" w:hAnsi="Arial" w:cs="Arial"/>
          <w:b/>
          <w:sz w:val="24"/>
          <w:szCs w:val="24"/>
        </w:rPr>
        <w:t>6. План реализации комплекса процессных мероприятий в текущем году</w:t>
      </w:r>
    </w:p>
    <w:p w:rsidR="002D287B" w:rsidRPr="00D948EA" w:rsidRDefault="002D287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5027" w:type="dxa"/>
        <w:tblInd w:w="134" w:type="dxa"/>
        <w:tblLayout w:type="fixed"/>
        <w:tblLook w:val="01E0" w:firstRow="1" w:lastRow="1" w:firstColumn="1" w:lastColumn="1" w:noHBand="0" w:noVBand="0"/>
      </w:tblPr>
      <w:tblGrid>
        <w:gridCol w:w="5673"/>
        <w:gridCol w:w="2618"/>
        <w:gridCol w:w="4326"/>
        <w:gridCol w:w="2410"/>
      </w:tblGrid>
      <w:tr w:rsidR="002D287B" w:rsidRPr="00D948EA">
        <w:trPr>
          <w:trHeight w:val="646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Задача, мероприятие (результат) /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контрольная точка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Ответственный исполнитель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(Ф.И.О., должность, наименование структурного подразделения , организации)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Вид подтверждающего документа</w:t>
            </w:r>
          </w:p>
        </w:tc>
      </w:tr>
      <w:tr w:rsidR="002D287B" w:rsidRPr="00D948EA">
        <w:trPr>
          <w:trHeight w:val="27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2D287B" w:rsidRPr="00D948EA">
        <w:trPr>
          <w:trHeight w:val="315"/>
        </w:trPr>
        <w:tc>
          <w:tcPr>
            <w:tcW w:w="15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Наименование задачи комплекса процессных мероприятий «Реализация мероприятий по охране и популяризации объектов культурного наследия (памятников истории и культуры)»</w:t>
            </w:r>
          </w:p>
        </w:tc>
      </w:tr>
      <w:tr w:rsidR="002D287B" w:rsidRPr="00D948EA">
        <w:trPr>
          <w:trHeight w:val="314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 Мероприятие (результат) «Реализация мероприятий по охране и популяризации объектов культурного наследия (памятников истории и культуры)»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948EA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Кониченко А.А., заместитель начальника управления культуры Ракитянского района</w:t>
            </w:r>
          </w:p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314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1.1 Мероприятие (результат) «Реализация мероприятий по обеспечению сохранности воинских захоронений на территории Ракитянского муниципального округа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D28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87B" w:rsidRPr="00D948EA">
        <w:trPr>
          <w:trHeight w:val="314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Контрольная точка 1.1.1 «Утвержден план по реализации мероприятий по обеспечению сохранности воинских захоронений на территории Ракитянского муниципального округа»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10.01.</w:t>
            </w:r>
          </w:p>
          <w:p w:rsidR="002D287B" w:rsidRPr="00D948EA" w:rsidRDefault="002D28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Кониченко А.А., заместитель начальника МКУ «Управление культуры Ракитянского района»,</w:t>
            </w:r>
          </w:p>
          <w:p w:rsidR="002D287B" w:rsidRPr="00D948EA" w:rsidRDefault="00237AD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Хохлова Т.И., директор МКУ «ЦРО»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87B" w:rsidRPr="00D948EA" w:rsidRDefault="00237A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48EA">
              <w:rPr>
                <w:rFonts w:ascii="Arial" w:hAnsi="Arial" w:cs="Arial"/>
                <w:sz w:val="24"/>
                <w:szCs w:val="24"/>
              </w:rPr>
              <w:t>Отчетная информация</w:t>
            </w:r>
          </w:p>
        </w:tc>
      </w:tr>
    </w:tbl>
    <w:p w:rsidR="002D287B" w:rsidRPr="00D948EA" w:rsidRDefault="002D287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afb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afb"/>
        <w:rPr>
          <w:rFonts w:ascii="Arial" w:hAnsi="Arial" w:cs="Arial"/>
          <w:sz w:val="24"/>
          <w:szCs w:val="24"/>
        </w:rPr>
      </w:pPr>
    </w:p>
    <w:p w:rsidR="002D287B" w:rsidRPr="00D948EA" w:rsidRDefault="002D287B">
      <w:pPr>
        <w:pStyle w:val="afb"/>
        <w:rPr>
          <w:rFonts w:ascii="Arial" w:hAnsi="Arial" w:cs="Arial"/>
          <w:sz w:val="24"/>
          <w:szCs w:val="24"/>
        </w:rPr>
      </w:pPr>
    </w:p>
    <w:sectPr w:rsidR="002D287B" w:rsidRPr="00D948EA" w:rsidSect="00D948EA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6838" w:h="11906" w:orient="landscape"/>
      <w:pgMar w:top="1134" w:right="567" w:bottom="1134" w:left="1134" w:header="709" w:footer="709" w:gutter="0"/>
      <w:cols w:space="720"/>
      <w:formProt w:val="0"/>
      <w:titlePg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2DB" w:rsidRDefault="008F62DB">
      <w:pPr>
        <w:spacing w:after="0" w:line="240" w:lineRule="auto"/>
      </w:pPr>
      <w:r>
        <w:separator/>
      </w:r>
    </w:p>
  </w:endnote>
  <w:endnote w:type="continuationSeparator" w:id="0">
    <w:p w:rsidR="008F62DB" w:rsidRDefault="008F6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nos">
    <w:altName w:val="Times New Roman"/>
    <w:charset w:val="01"/>
    <w:family w:val="roman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lyphLessFont">
    <w:altName w:val="Times New Roman"/>
    <w:charset w:val="01"/>
    <w:family w:val="roman"/>
    <w:pitch w:val="default"/>
  </w:font>
  <w:font w:name="PT Astra Serif">
    <w:altName w:val="Times New Roman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87B" w:rsidRDefault="002D287B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87B" w:rsidRDefault="002D287B">
    <w:pPr>
      <w:pStyle w:val="af0"/>
      <w:jc w:val="right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87B" w:rsidRDefault="002D287B">
    <w:pPr>
      <w:pStyle w:val="af0"/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87B" w:rsidRDefault="002D287B">
    <w:pPr>
      <w:pStyle w:val="af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87B" w:rsidRDefault="002D287B">
    <w:pPr>
      <w:pStyle w:val="af0"/>
      <w:jc w:val="right"/>
      <w:rPr>
        <w:rFonts w:ascii="Times New Roman" w:hAnsi="Times New Roman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87B" w:rsidRDefault="002D287B">
    <w:pPr>
      <w:pStyle w:val="af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2DB" w:rsidRDefault="008F62DB">
      <w:r>
        <w:separator/>
      </w:r>
    </w:p>
  </w:footnote>
  <w:footnote w:type="continuationSeparator" w:id="0">
    <w:p w:rsidR="008F62DB" w:rsidRDefault="008F62DB">
      <w:r>
        <w:continuationSeparator/>
      </w:r>
    </w:p>
  </w:footnote>
  <w:footnote w:id="1">
    <w:p w:rsidR="002D287B" w:rsidRDefault="00237AD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Style w:val="af5"/>
        </w:rPr>
        <w:footnoteRef/>
      </w:r>
    </w:p>
  </w:footnote>
  <w:footnote w:id="2">
    <w:p w:rsidR="002D287B" w:rsidRDefault="00237AD9">
      <w:pPr>
        <w:pStyle w:val="af4"/>
        <w:spacing w:after="0"/>
        <w:rPr>
          <w:rFonts w:ascii="Times New Roman" w:hAnsi="Times New Roman"/>
          <w:sz w:val="16"/>
          <w:szCs w:val="16"/>
        </w:rPr>
      </w:pPr>
      <w:r>
        <w:rPr>
          <w:rStyle w:val="af5"/>
        </w:rPr>
        <w:footnoteRef/>
      </w:r>
    </w:p>
  </w:footnote>
  <w:footnote w:id="3">
    <w:p w:rsidR="002D287B" w:rsidRDefault="00237AD9">
      <w:pPr>
        <w:spacing w:after="0" w:line="240" w:lineRule="auto"/>
        <w:jc w:val="both"/>
      </w:pPr>
      <w:r>
        <w:rPr>
          <w:rStyle w:val="af5"/>
        </w:rPr>
        <w:footnoteRef/>
      </w:r>
      <w:r>
        <w:rPr>
          <w:rFonts w:ascii="Times New Roman" w:hAnsi="Times New Roman"/>
          <w:sz w:val="16"/>
          <w:szCs w:val="16"/>
        </w:rPr>
        <w:t xml:space="preserve"> Допускается указание даты наступления контрольной точки без указания года (для контрольных точек постоянного характера, повторяющихся ежегодно).</w:t>
      </w:r>
    </w:p>
  </w:footnote>
  <w:footnote w:id="4">
    <w:p w:rsidR="002D287B" w:rsidRDefault="00237AD9">
      <w:pPr>
        <w:pStyle w:val="af4"/>
        <w:spacing w:after="0"/>
      </w:pPr>
      <w:r>
        <w:rPr>
          <w:rStyle w:val="af5"/>
        </w:rPr>
        <w:footnoteRef/>
      </w:r>
      <w:r>
        <w:rPr>
          <w:rFonts w:ascii="Times New Roman" w:hAnsi="Times New Roman"/>
          <w:sz w:val="16"/>
          <w:szCs w:val="16"/>
        </w:rPr>
        <w:t>Указывается вид документа, подтверждающий факт достижения контрольной точки.</w:t>
      </w:r>
    </w:p>
  </w:footnote>
  <w:footnote w:id="5">
    <w:p w:rsidR="002D287B" w:rsidRDefault="00237AD9">
      <w:pPr>
        <w:spacing w:after="0" w:line="240" w:lineRule="auto"/>
        <w:jc w:val="both"/>
      </w:pPr>
      <w:r>
        <w:rPr>
          <w:rStyle w:val="af5"/>
        </w:rPr>
        <w:footnoteRef/>
      </w:r>
      <w:r>
        <w:rPr>
          <w:rFonts w:ascii="Times New Roman" w:hAnsi="Times New Roman"/>
          <w:sz w:val="16"/>
          <w:szCs w:val="16"/>
        </w:rPr>
        <w:t xml:space="preserve"> Допускается указание даты наступления контрольной точки без указания года (для контрольных точек постоянного характера, повторяющихся ежегодно).</w:t>
      </w:r>
    </w:p>
  </w:footnote>
  <w:footnote w:id="6">
    <w:p w:rsidR="002D287B" w:rsidRDefault="00237AD9">
      <w:pPr>
        <w:pStyle w:val="af4"/>
        <w:spacing w:after="0"/>
      </w:pPr>
      <w:r>
        <w:rPr>
          <w:rStyle w:val="af5"/>
        </w:rPr>
        <w:footnoteRef/>
      </w:r>
      <w:r>
        <w:rPr>
          <w:rFonts w:ascii="Times New Roman" w:hAnsi="Times New Roman"/>
          <w:sz w:val="16"/>
          <w:szCs w:val="16"/>
        </w:rPr>
        <w:t>Указывается вид документа, подтверждающий факт достижения контрольной точки.</w:t>
      </w:r>
    </w:p>
  </w:footnote>
  <w:footnote w:id="7">
    <w:p w:rsidR="002D287B" w:rsidRDefault="00237AD9">
      <w:pPr>
        <w:spacing w:after="0" w:line="240" w:lineRule="auto"/>
        <w:jc w:val="both"/>
      </w:pPr>
      <w:r>
        <w:rPr>
          <w:rStyle w:val="af5"/>
        </w:rPr>
        <w:footnoteRef/>
      </w:r>
      <w:r>
        <w:rPr>
          <w:rFonts w:ascii="Times New Roman" w:hAnsi="Times New Roman"/>
          <w:sz w:val="16"/>
          <w:szCs w:val="16"/>
        </w:rPr>
        <w:t xml:space="preserve"> Допускается указание даты наступления контрольной точки без указания года (для контрольных точек постоянного характера, повторяющихся ежегодно).</w:t>
      </w:r>
    </w:p>
  </w:footnote>
  <w:footnote w:id="8">
    <w:p w:rsidR="002D287B" w:rsidRDefault="00237AD9">
      <w:pPr>
        <w:pStyle w:val="af4"/>
        <w:spacing w:after="0"/>
      </w:pPr>
      <w:r>
        <w:rPr>
          <w:rStyle w:val="af5"/>
        </w:rPr>
        <w:footnoteRef/>
      </w:r>
      <w:r>
        <w:rPr>
          <w:rFonts w:ascii="Times New Roman" w:hAnsi="Times New Roman"/>
          <w:sz w:val="16"/>
          <w:szCs w:val="16"/>
        </w:rPr>
        <w:t>Указывается вид документа, подтверждающий факт достижения контрольной точки.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87B" w:rsidRDefault="002D287B">
    <w:pPr>
      <w:pStyle w:val="ae"/>
      <w:jc w:val="center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87B" w:rsidRDefault="002D287B">
    <w:pPr>
      <w:pStyle w:val="ae"/>
    </w:pPr>
  </w:p>
  <w:p w:rsidR="002D287B" w:rsidRDefault="002D287B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87B" w:rsidRDefault="002D287B">
    <w:pPr>
      <w:pStyle w:val="ae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87B" w:rsidRDefault="00237AD9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 w:rsidR="00D948EA">
      <w:rPr>
        <w:noProof/>
      </w:rPr>
      <w:t>44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87B" w:rsidRDefault="00237AD9">
    <w:pPr>
      <w:pStyle w:val="ae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D948EA">
      <w:rPr>
        <w:rFonts w:ascii="Times New Roman" w:hAnsi="Times New Roman"/>
        <w:noProof/>
        <w:sz w:val="24"/>
        <w:szCs w:val="24"/>
      </w:rPr>
      <w:t>30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87B" w:rsidRDefault="002D287B">
    <w:pPr>
      <w:pStyle w:val="ae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87B" w:rsidRDefault="002D287B">
    <w:pPr>
      <w:pStyle w:val="ae"/>
      <w:jc w:val="center"/>
      <w:rPr>
        <w:rFonts w:ascii="Times New Roman" w:hAnsi="Times New Roman"/>
        <w:sz w:val="24"/>
        <w:szCs w:val="24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3913044"/>
      <w:docPartObj>
        <w:docPartGallery w:val="Page Numbers (Top of Page)"/>
        <w:docPartUnique/>
      </w:docPartObj>
    </w:sdtPr>
    <w:sdtEndPr/>
    <w:sdtContent>
      <w:p w:rsidR="002D287B" w:rsidRDefault="00237AD9">
        <w:pPr>
          <w:pStyle w:val="ae"/>
          <w:jc w:val="center"/>
          <w:rPr>
            <w:rFonts w:ascii="Times New Roman" w:hAnsi="Times New Roman"/>
            <w:sz w:val="24"/>
            <w:szCs w:val="24"/>
          </w:rPr>
        </w:pPr>
        <w:r>
          <w:rPr>
            <w:rFonts w:ascii="Times New Roman" w:hAnsi="Times New Roman"/>
            <w:sz w:val="24"/>
            <w:szCs w:val="24"/>
          </w:rPr>
          <w:fldChar w:fldCharType="begin"/>
        </w:r>
        <w:r>
          <w:rPr>
            <w:rFonts w:ascii="Times New Roman" w:hAnsi="Times New Roman"/>
            <w:sz w:val="24"/>
            <w:szCs w:val="24"/>
          </w:rPr>
          <w:instrText xml:space="preserve"> PAGE </w:instrText>
        </w:r>
        <w:r>
          <w:rPr>
            <w:rFonts w:ascii="Times New Roman" w:hAnsi="Times New Roman"/>
            <w:sz w:val="24"/>
            <w:szCs w:val="24"/>
          </w:rPr>
          <w:fldChar w:fldCharType="separate"/>
        </w:r>
        <w:r w:rsidR="00D948EA">
          <w:rPr>
            <w:rFonts w:ascii="Times New Roman" w:hAnsi="Times New Roman"/>
            <w:noProof/>
            <w:sz w:val="24"/>
            <w:szCs w:val="24"/>
          </w:rPr>
          <w:t>45</w:t>
        </w:r>
        <w:r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E126C"/>
    <w:multiLevelType w:val="multilevel"/>
    <w:tmpl w:val="F1D891E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5FE089C"/>
    <w:multiLevelType w:val="multilevel"/>
    <w:tmpl w:val="CDC800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24021EF"/>
    <w:multiLevelType w:val="multilevel"/>
    <w:tmpl w:val="2AFC87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7EB1B82"/>
    <w:multiLevelType w:val="multilevel"/>
    <w:tmpl w:val="22B603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nos" w:eastAsia="Tinos" w:hAnsi="Tinos" w:cs="Tinos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E826A5B"/>
    <w:multiLevelType w:val="multilevel"/>
    <w:tmpl w:val="DDFCCBC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76BF4E03"/>
    <w:multiLevelType w:val="multilevel"/>
    <w:tmpl w:val="FDCE71A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7F5B1627"/>
    <w:multiLevelType w:val="multilevel"/>
    <w:tmpl w:val="FCC2499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87B"/>
    <w:rsid w:val="001C57DD"/>
    <w:rsid w:val="00237AD9"/>
    <w:rsid w:val="002D287B"/>
    <w:rsid w:val="00560BCD"/>
    <w:rsid w:val="006C6CDC"/>
    <w:rsid w:val="00774802"/>
    <w:rsid w:val="0083794E"/>
    <w:rsid w:val="008F62DB"/>
    <w:rsid w:val="00D9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A8D91"/>
  <w15:docId w15:val="{D5A2F78F-A480-4B70-8867-6771E3A95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 w:val="0"/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4">
    <w:name w:val="heading 4"/>
    <w:basedOn w:val="a0"/>
    <w:next w:val="a"/>
    <w:link w:val="40"/>
    <w:uiPriority w:val="9"/>
    <w:unhideWhenUsed/>
    <w:qFormat/>
    <w:pPr>
      <w:spacing w:before="120" w:after="120" w:line="240" w:lineRule="auto"/>
      <w:ind w:left="0"/>
      <w:contextualSpacing w:val="0"/>
      <w:jc w:val="center"/>
      <w:outlineLvl w:val="3"/>
    </w:pPr>
    <w:rPr>
      <w:rFonts w:ascii="Times New Roman" w:eastAsiaTheme="minorHAnsi" w:hAnsi="Times New Roman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qFormat/>
    <w:rPr>
      <w:sz w:val="48"/>
      <w:szCs w:val="48"/>
    </w:rPr>
  </w:style>
  <w:style w:type="character" w:customStyle="1" w:styleId="SubtitleChar">
    <w:name w:val="Subtitle Char"/>
    <w:basedOn w:val="a1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4">
    <w:name w:val="Выделенная цитата Знак"/>
    <w:link w:val="a5"/>
    <w:uiPriority w:val="30"/>
    <w:qFormat/>
    <w:rPr>
      <w:i/>
    </w:rPr>
  </w:style>
  <w:style w:type="character" w:customStyle="1" w:styleId="HeaderChar">
    <w:name w:val="Header Char"/>
    <w:basedOn w:val="a1"/>
    <w:uiPriority w:val="99"/>
    <w:qFormat/>
  </w:style>
  <w:style w:type="character" w:customStyle="1" w:styleId="FooterChar">
    <w:name w:val="Footer Char"/>
    <w:basedOn w:val="a1"/>
    <w:uiPriority w:val="99"/>
    <w:qFormat/>
  </w:style>
  <w:style w:type="character" w:customStyle="1" w:styleId="CaptionChar">
    <w:name w:val="Caption Char"/>
    <w:basedOn w:val="a1"/>
    <w:uiPriority w:val="35"/>
    <w:qFormat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20">
    <w:name w:val="Заголовок 2 Знак"/>
    <w:basedOn w:val="a1"/>
    <w:link w:val="2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"/>
    <w:qFormat/>
    <w:rPr>
      <w:rFonts w:ascii="Times New Roman" w:hAnsi="Times New Roman" w:cs="Times New Roman"/>
    </w:rPr>
  </w:style>
  <w:style w:type="character" w:customStyle="1" w:styleId="a6">
    <w:name w:val="Текст выноски Знак"/>
    <w:basedOn w:val="a1"/>
    <w:link w:val="a7"/>
    <w:uiPriority w:val="99"/>
    <w:qFormat/>
    <w:rPr>
      <w:rFonts w:ascii="Tahoma" w:eastAsia="Calibri" w:hAnsi="Tahoma" w:cs="Tahoma"/>
      <w:sz w:val="16"/>
      <w:szCs w:val="16"/>
    </w:rPr>
  </w:style>
  <w:style w:type="character" w:styleId="a8">
    <w:name w:val="annotation reference"/>
    <w:basedOn w:val="a1"/>
    <w:uiPriority w:val="99"/>
    <w:unhideWhenUsed/>
    <w:qFormat/>
    <w:rPr>
      <w:sz w:val="16"/>
      <w:szCs w:val="16"/>
    </w:rPr>
  </w:style>
  <w:style w:type="character" w:customStyle="1" w:styleId="a9">
    <w:name w:val="Текст примечания Знак"/>
    <w:basedOn w:val="a1"/>
    <w:link w:val="aa"/>
    <w:uiPriority w:val="99"/>
    <w:qFormat/>
    <w:rPr>
      <w:rFonts w:ascii="Calibri" w:eastAsia="Calibri" w:hAnsi="Calibri" w:cs="Times New Roman"/>
      <w:sz w:val="20"/>
      <w:szCs w:val="20"/>
    </w:rPr>
  </w:style>
  <w:style w:type="character" w:customStyle="1" w:styleId="ab">
    <w:name w:val="Тема примечания Знак"/>
    <w:basedOn w:val="a9"/>
    <w:link w:val="ac"/>
    <w:uiPriority w:val="99"/>
    <w:semiHidden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ad">
    <w:name w:val="Верхний колонтитул Знак"/>
    <w:basedOn w:val="a1"/>
    <w:link w:val="ae"/>
    <w:uiPriority w:val="99"/>
    <w:qFormat/>
    <w:rPr>
      <w:rFonts w:ascii="Calibri" w:eastAsia="Calibri" w:hAnsi="Calibri" w:cs="Times New Roman"/>
    </w:rPr>
  </w:style>
  <w:style w:type="character" w:customStyle="1" w:styleId="af">
    <w:name w:val="Нижний колонтитул Знак"/>
    <w:basedOn w:val="a1"/>
    <w:link w:val="af0"/>
    <w:uiPriority w:val="99"/>
    <w:qFormat/>
    <w:rPr>
      <w:rFonts w:ascii="Calibri" w:eastAsia="Calibri" w:hAnsi="Calibri" w:cs="Times New Roman"/>
    </w:rPr>
  </w:style>
  <w:style w:type="character" w:customStyle="1" w:styleId="af1">
    <w:name w:val="Заголовок Знак"/>
    <w:basedOn w:val="a1"/>
    <w:link w:val="af2"/>
    <w:uiPriority w:val="10"/>
    <w:qFormat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af3">
    <w:name w:val="Текст сноски Знак"/>
    <w:basedOn w:val="a1"/>
    <w:link w:val="af4"/>
    <w:uiPriority w:val="99"/>
    <w:qFormat/>
    <w:rPr>
      <w:rFonts w:eastAsiaTheme="minorEastAsia" w:cs="Times New Roman"/>
      <w:sz w:val="20"/>
      <w:szCs w:val="20"/>
      <w:lang w:eastAsia="ru-RU"/>
    </w:rPr>
  </w:style>
  <w:style w:type="character" w:customStyle="1" w:styleId="user">
    <w:name w:val="Символ сноски (user)"/>
    <w:qFormat/>
    <w:rPr>
      <w:rFonts w:cs="Times New Roman"/>
      <w:vertAlign w:val="superscript"/>
    </w:rPr>
  </w:style>
  <w:style w:type="character" w:customStyle="1" w:styleId="af5">
    <w:name w:val="Символ сноски"/>
    <w:qFormat/>
    <w:rPr>
      <w:rFonts w:cs="Times New Roman"/>
      <w:vertAlign w:val="superscript"/>
    </w:rPr>
  </w:style>
  <w:style w:type="character" w:styleId="af6">
    <w:name w:val="footnote reference"/>
    <w:rPr>
      <w:rFonts w:cs="Times New Roman"/>
      <w:vertAlign w:val="superscript"/>
    </w:rPr>
  </w:style>
  <w:style w:type="character" w:customStyle="1" w:styleId="30">
    <w:name w:val="Заголовок 3 Знак"/>
    <w:basedOn w:val="a1"/>
    <w:link w:val="3"/>
    <w:uiPriority w:val="9"/>
    <w:semiHidden/>
    <w:qFormat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f7">
    <w:name w:val="page number"/>
    <w:basedOn w:val="a1"/>
    <w:uiPriority w:val="99"/>
    <w:rPr>
      <w:rFonts w:cs="Times New Roman"/>
    </w:rPr>
  </w:style>
  <w:style w:type="character" w:customStyle="1" w:styleId="af8">
    <w:name w:val="Подзаголовок Знак"/>
    <w:basedOn w:val="a1"/>
    <w:link w:val="af9"/>
    <w:uiPriority w:val="11"/>
    <w:qFormat/>
    <w:rPr>
      <w:rFonts w:eastAsiaTheme="minorEastAsia" w:cs="Times New Roman"/>
      <w:color w:val="5A5A5A"/>
      <w:spacing w:val="15"/>
    </w:rPr>
  </w:style>
  <w:style w:type="character" w:customStyle="1" w:styleId="afa">
    <w:name w:val="Основной текст Знак"/>
    <w:basedOn w:val="a1"/>
    <w:link w:val="afb"/>
    <w:uiPriority w:val="1"/>
    <w:qFormat/>
    <w:rPr>
      <w:rFonts w:ascii="Times New Roman" w:eastAsiaTheme="minorEastAsia" w:hAnsi="Times New Roman" w:cs="Times New Roman"/>
      <w:sz w:val="28"/>
      <w:szCs w:val="28"/>
    </w:rPr>
  </w:style>
  <w:style w:type="character" w:customStyle="1" w:styleId="afc">
    <w:name w:val="Текст концевой сноски Знак"/>
    <w:basedOn w:val="a1"/>
    <w:link w:val="afd"/>
    <w:uiPriority w:val="99"/>
    <w:qFormat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fontstyle01">
    <w:name w:val="fontstyle01"/>
    <w:basedOn w:val="a1"/>
    <w:qFormat/>
    <w:rPr>
      <w:rFonts w:ascii="GlyphLessFont" w:hAnsi="GlyphLessFont"/>
      <w:b w:val="0"/>
      <w:bCs w:val="0"/>
      <w:i w:val="0"/>
      <w:iCs w:val="0"/>
      <w:color w:val="000000"/>
      <w:sz w:val="26"/>
      <w:szCs w:val="26"/>
    </w:rPr>
  </w:style>
  <w:style w:type="character" w:customStyle="1" w:styleId="afe">
    <w:name w:val="Основной текст_"/>
    <w:basedOn w:val="a1"/>
    <w:link w:val="23"/>
    <w:uiPriority w:val="99"/>
    <w:qFormat/>
    <w:rPr>
      <w:rFonts w:eastAsia="Times New Roman" w:cs="Times New Roman"/>
      <w:spacing w:val="10"/>
      <w:sz w:val="23"/>
      <w:szCs w:val="23"/>
      <w:shd w:val="clear" w:color="auto" w:fill="FFFFFF"/>
    </w:rPr>
  </w:style>
  <w:style w:type="character" w:customStyle="1" w:styleId="aff">
    <w:name w:val="Символ концевой сноски"/>
    <w:qFormat/>
    <w:rPr>
      <w:vertAlign w:val="superscript"/>
    </w:rPr>
  </w:style>
  <w:style w:type="character" w:customStyle="1" w:styleId="user0">
    <w:name w:val="Символ концевой сноски (user)"/>
    <w:qFormat/>
    <w:rPr>
      <w:vertAlign w:val="superscript"/>
    </w:rPr>
  </w:style>
  <w:style w:type="character" w:styleId="aff0">
    <w:name w:val="endnote reference"/>
    <w:rPr>
      <w:vertAlign w:val="superscript"/>
    </w:rPr>
  </w:style>
  <w:style w:type="character" w:styleId="aff1">
    <w:name w:val="Hyperlink"/>
    <w:rPr>
      <w:color w:val="000080"/>
      <w:u w:val="single"/>
    </w:rPr>
  </w:style>
  <w:style w:type="paragraph" w:customStyle="1" w:styleId="11">
    <w:name w:val="Заголовок1"/>
    <w:basedOn w:val="a"/>
    <w:next w:val="afb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fb">
    <w:name w:val="Body Text"/>
    <w:basedOn w:val="a"/>
    <w:link w:val="afa"/>
    <w:uiPriority w:val="1"/>
    <w:qFormat/>
    <w:pPr>
      <w:widowControl w:val="0"/>
      <w:spacing w:after="0" w:line="240" w:lineRule="auto"/>
      <w:ind w:left="112"/>
    </w:pPr>
    <w:rPr>
      <w:rFonts w:ascii="Times New Roman" w:eastAsiaTheme="minorEastAsia" w:hAnsi="Times New Roman"/>
      <w:sz w:val="28"/>
      <w:szCs w:val="28"/>
    </w:rPr>
  </w:style>
  <w:style w:type="paragraph" w:styleId="aff2">
    <w:name w:val="List"/>
    <w:basedOn w:val="afb"/>
    <w:rPr>
      <w:rFonts w:ascii="PT Astra Serif" w:hAnsi="PT Astra Serif" w:cs="FreeSans"/>
    </w:rPr>
  </w:style>
  <w:style w:type="paragraph" w:styleId="aff3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ff4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user1">
    <w:name w:val="Заголовок (user)"/>
    <w:basedOn w:val="a"/>
    <w:next w:val="afb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2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styleId="aff5">
    <w:name w:val="No Spacing"/>
    <w:uiPriority w:val="1"/>
    <w:qFormat/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5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/>
      <w:ind w:left="720" w:right="720"/>
    </w:pPr>
    <w:rPr>
      <w:i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6">
    <w:name w:val="TOC Heading"/>
    <w:uiPriority w:val="39"/>
    <w:unhideWhenUsed/>
    <w:qFormat/>
  </w:style>
  <w:style w:type="paragraph" w:styleId="aff7">
    <w:name w:val="table of figures"/>
    <w:basedOn w:val="a"/>
    <w:next w:val="a"/>
    <w:uiPriority w:val="99"/>
    <w:unhideWhenUsed/>
    <w:pPr>
      <w:spacing w:after="0"/>
    </w:pPr>
  </w:style>
  <w:style w:type="paragraph" w:styleId="a0">
    <w:name w:val="List Paragraph"/>
    <w:basedOn w:val="a"/>
    <w:uiPriority w:val="99"/>
    <w:qFormat/>
    <w:pPr>
      <w:ind w:left="720"/>
      <w:contextualSpacing/>
    </w:pPr>
    <w:rPr>
      <w:rFonts w:eastAsiaTheme="minorEastAsia"/>
    </w:rPr>
  </w:style>
  <w:style w:type="paragraph" w:customStyle="1" w:styleId="ConsPlusNormal">
    <w:name w:val="ConsPlusNormal"/>
    <w:qFormat/>
    <w:pPr>
      <w:widowControl w:val="0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qFormat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qFormat/>
    <w:pPr>
      <w:widowControl w:val="0"/>
    </w:pPr>
    <w:rPr>
      <w:rFonts w:ascii="Tahoma" w:eastAsiaTheme="minorEastAsia" w:hAnsi="Tahoma" w:cs="Tahoma"/>
      <w:sz w:val="20"/>
      <w:lang w:eastAsia="ru-RU"/>
    </w:rPr>
  </w:style>
  <w:style w:type="paragraph" w:styleId="a7">
    <w:name w:val="Balloon Text"/>
    <w:basedOn w:val="a"/>
    <w:link w:val="a6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annotation text"/>
    <w:basedOn w:val="a"/>
    <w:link w:val="a9"/>
    <w:uiPriority w:val="99"/>
    <w:unhideWhenUsed/>
    <w:pPr>
      <w:spacing w:line="240" w:lineRule="auto"/>
    </w:pPr>
    <w:rPr>
      <w:sz w:val="20"/>
      <w:szCs w:val="20"/>
    </w:rPr>
  </w:style>
  <w:style w:type="paragraph" w:styleId="ac">
    <w:name w:val="annotation subject"/>
    <w:basedOn w:val="aa"/>
    <w:next w:val="aa"/>
    <w:link w:val="ab"/>
    <w:uiPriority w:val="99"/>
    <w:semiHidden/>
    <w:unhideWhenUsed/>
    <w:qFormat/>
    <w:rPr>
      <w:b/>
      <w:bCs/>
    </w:rPr>
  </w:style>
  <w:style w:type="paragraph" w:customStyle="1" w:styleId="HeaderandFooter">
    <w:name w:val="Header and Footer"/>
    <w:basedOn w:val="a"/>
    <w:qFormat/>
  </w:style>
  <w:style w:type="paragraph" w:styleId="ae">
    <w:name w:val="header"/>
    <w:basedOn w:val="a"/>
    <w:link w:val="a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footer"/>
    <w:basedOn w:val="a"/>
    <w:link w:val="a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Title"/>
    <w:basedOn w:val="a"/>
    <w:next w:val="a"/>
    <w:link w:val="af1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4">
    <w:name w:val="footnote text"/>
    <w:basedOn w:val="a"/>
    <w:link w:val="af3"/>
    <w:uiPriority w:val="99"/>
    <w:unhideWhenUsed/>
    <w:pPr>
      <w:spacing w:after="160" w:line="259" w:lineRule="auto"/>
    </w:pPr>
    <w:rPr>
      <w:rFonts w:eastAsiaTheme="minorEastAsia"/>
      <w:sz w:val="20"/>
      <w:szCs w:val="20"/>
      <w:lang w:eastAsia="ru-RU"/>
    </w:rPr>
  </w:style>
  <w:style w:type="paragraph" w:styleId="af9">
    <w:name w:val="Subtitle"/>
    <w:basedOn w:val="a"/>
    <w:next w:val="a"/>
    <w:link w:val="af8"/>
    <w:uiPriority w:val="11"/>
    <w:qFormat/>
    <w:pPr>
      <w:spacing w:after="160" w:line="259" w:lineRule="auto"/>
    </w:pPr>
    <w:rPr>
      <w:rFonts w:eastAsiaTheme="minorEastAsia"/>
      <w:color w:val="5A5A5A"/>
      <w:spacing w:val="15"/>
    </w:rPr>
  </w:style>
  <w:style w:type="paragraph" w:styleId="afd">
    <w:name w:val="endnote text"/>
    <w:basedOn w:val="a"/>
    <w:link w:val="afc"/>
    <w:uiPriority w:val="99"/>
    <w:pPr>
      <w:spacing w:after="0" w:line="360" w:lineRule="atLeast"/>
      <w:jc w:val="both"/>
    </w:pPr>
    <w:rPr>
      <w:rFonts w:ascii="Times New Roman" w:eastAsiaTheme="minorEastAsia" w:hAnsi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/>
    </w:rPr>
  </w:style>
  <w:style w:type="paragraph" w:customStyle="1" w:styleId="ConsPlusCell">
    <w:name w:val="ConsPlusCell"/>
    <w:uiPriority w:val="99"/>
    <w:qFormat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23">
    <w:name w:val="Основной текст2"/>
    <w:basedOn w:val="a"/>
    <w:link w:val="afe"/>
    <w:uiPriority w:val="99"/>
    <w:qFormat/>
    <w:pPr>
      <w:widowControl w:val="0"/>
      <w:shd w:val="clear" w:color="auto" w:fill="FFFFFF"/>
      <w:spacing w:before="300" w:after="0" w:line="307" w:lineRule="exact"/>
      <w:ind w:firstLine="660"/>
      <w:jc w:val="both"/>
    </w:pPr>
    <w:rPr>
      <w:rFonts w:eastAsia="Times New Roman"/>
      <w:spacing w:val="10"/>
      <w:sz w:val="23"/>
      <w:szCs w:val="23"/>
    </w:rPr>
  </w:style>
  <w:style w:type="paragraph" w:customStyle="1" w:styleId="user3">
    <w:name w:val="Верхний колонтитул слева (user)"/>
    <w:basedOn w:val="ae"/>
    <w:qFormat/>
  </w:style>
  <w:style w:type="numbering" w:customStyle="1" w:styleId="user4">
    <w:name w:val="Без списка (user)"/>
    <w:uiPriority w:val="99"/>
    <w:semiHidden/>
    <w:unhideWhenUsed/>
    <w:qFormat/>
  </w:style>
  <w:style w:type="numbering" w:customStyle="1" w:styleId="aff8">
    <w:name w:val="Без списка"/>
    <w:uiPriority w:val="99"/>
    <w:semiHidden/>
    <w:unhideWhenUsed/>
    <w:qFormat/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styleId="25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styleId="42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styleId="52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styleId="-1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-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styleId="-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styleId="-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styleId="-5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styleId="-6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styleId="-7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styleId="-10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styleId="-20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styleId="-30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styleId="-40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styleId="-50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styleId="-60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basedOn w:val="a2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26">
    <w:name w:val="Сетка таблицы2"/>
    <w:basedOn w:val="a2"/>
    <w:uiPriority w:val="39"/>
    <w:rPr>
      <w:rFonts w:eastAsiaTheme="minorEastAsi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9">
    <w:name w:val="Table Grid"/>
    <w:basedOn w:val="a2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">
    <w:name w:val="Сетка таблицы14"/>
    <w:basedOn w:val="a2"/>
    <w:uiPriority w:val="39"/>
    <w:rPr>
      <w:rFonts w:eastAsiaTheme="minorEastAsi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">
    <w:name w:val="Сетка таблицы1"/>
    <w:basedOn w:val="a2"/>
    <w:uiPriority w:val="39"/>
    <w:rPr>
      <w:rFonts w:eastAsiaTheme="minorEastAsi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yandex.ru/?uid=283992845" TargetMode="External"/><Relationship Id="rId13" Type="http://schemas.openxmlformats.org/officeDocument/2006/relationships/footer" Target="footer1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618E2-2D58-409B-B046-A11A093D7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13765</Words>
  <Characters>78466</Characters>
  <Application>Microsoft Office Word</Application>
  <DocSecurity>0</DocSecurity>
  <Lines>653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Козмина Ирина Владимировна</dc:creator>
  <dc:description/>
  <cp:lastModifiedBy>Юрист 2</cp:lastModifiedBy>
  <cp:revision>25</cp:revision>
  <cp:lastPrinted>2026-07-20T06:19:00Z</cp:lastPrinted>
  <dcterms:created xsi:type="dcterms:W3CDTF">2025-12-18T11:46:00Z</dcterms:created>
  <dcterms:modified xsi:type="dcterms:W3CDTF">2026-07-30T05:39:00Z</dcterms:modified>
  <dc:language>ru-RU</dc:language>
</cp:coreProperties>
</file>