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9F" w:rsidRPr="00522047" w:rsidRDefault="001C669F" w:rsidP="00522047">
      <w:pPr>
        <w:jc w:val="center"/>
        <w:rPr>
          <w:rFonts w:ascii="Arial" w:hAnsi="Arial" w:cs="Arial"/>
          <w:b/>
        </w:rPr>
      </w:pPr>
      <w:r w:rsidRPr="00522047">
        <w:rPr>
          <w:rFonts w:ascii="Arial" w:hAnsi="Arial" w:cs="Arial"/>
          <w:b/>
        </w:rPr>
        <w:t xml:space="preserve">Р О С </w:t>
      </w:r>
      <w:proofErr w:type="spellStart"/>
      <w:r w:rsidRPr="00522047">
        <w:rPr>
          <w:rFonts w:ascii="Arial" w:hAnsi="Arial" w:cs="Arial"/>
          <w:b/>
        </w:rPr>
        <w:t>С</w:t>
      </w:r>
      <w:proofErr w:type="spellEnd"/>
      <w:r w:rsidRPr="00522047">
        <w:rPr>
          <w:rFonts w:ascii="Arial" w:hAnsi="Arial" w:cs="Arial"/>
          <w:b/>
        </w:rPr>
        <w:t xml:space="preserve"> И Й С К А Я   Ф Е Д Е Р А Ц И Я</w:t>
      </w:r>
    </w:p>
    <w:p w:rsidR="001C669F" w:rsidRPr="00522047" w:rsidRDefault="001C669F" w:rsidP="001C669F">
      <w:pPr>
        <w:jc w:val="center"/>
        <w:rPr>
          <w:rFonts w:ascii="Arial" w:hAnsi="Arial" w:cs="Arial"/>
          <w:b/>
        </w:rPr>
      </w:pPr>
      <w:r w:rsidRPr="00522047">
        <w:rPr>
          <w:rFonts w:ascii="Arial" w:hAnsi="Arial" w:cs="Arial"/>
          <w:b/>
        </w:rPr>
        <w:t>Б Е Л Г О Р О Д С К А Я   О Б Л А С Т Ь</w:t>
      </w:r>
    </w:p>
    <w:p w:rsidR="001C669F" w:rsidRPr="00522047" w:rsidRDefault="001C669F" w:rsidP="00096709">
      <w:pPr>
        <w:jc w:val="center"/>
        <w:rPr>
          <w:rFonts w:ascii="Arial" w:hAnsi="Arial" w:cs="Arial"/>
          <w:b/>
        </w:rPr>
      </w:pPr>
      <w:r w:rsidRPr="00522047">
        <w:rPr>
          <w:rFonts w:ascii="Arial" w:hAnsi="Arial" w:cs="Arial"/>
          <w:b/>
        </w:rPr>
        <w:t>МУНИЦИПАЛЬНЫЙ РАЙОН «РАКИТЯНСКИЙ РАЙОН»</w:t>
      </w:r>
    </w:p>
    <w:p w:rsidR="001C669F" w:rsidRPr="00522047" w:rsidRDefault="001C669F" w:rsidP="001C669F">
      <w:pPr>
        <w:jc w:val="center"/>
        <w:rPr>
          <w:rFonts w:ascii="Arial" w:hAnsi="Arial" w:cs="Arial"/>
          <w:b/>
        </w:rPr>
      </w:pPr>
      <w:r w:rsidRPr="00522047">
        <w:rPr>
          <w:rFonts w:ascii="Arial" w:hAnsi="Arial" w:cs="Arial"/>
          <w:b/>
        </w:rPr>
        <w:t>ЗЕМСКОЕ СОБРАНИЕ</w:t>
      </w:r>
    </w:p>
    <w:p w:rsidR="001C669F" w:rsidRPr="00522047" w:rsidRDefault="001C669F" w:rsidP="001C669F">
      <w:pPr>
        <w:jc w:val="center"/>
        <w:rPr>
          <w:rFonts w:ascii="Arial" w:hAnsi="Arial" w:cs="Arial"/>
          <w:b/>
        </w:rPr>
      </w:pPr>
      <w:r w:rsidRPr="00522047">
        <w:rPr>
          <w:rFonts w:ascii="Arial" w:hAnsi="Arial" w:cs="Arial"/>
          <w:b/>
        </w:rPr>
        <w:t>СОЛДАТСКОГО СЕЛЬСКОГО ПОСЕЛЕНИЯ</w:t>
      </w:r>
    </w:p>
    <w:p w:rsidR="001C669F" w:rsidRPr="00522047" w:rsidRDefault="001C669F" w:rsidP="001C669F">
      <w:pPr>
        <w:jc w:val="center"/>
        <w:rPr>
          <w:rFonts w:ascii="Arial" w:hAnsi="Arial" w:cs="Arial"/>
          <w:b/>
        </w:rPr>
      </w:pPr>
    </w:p>
    <w:p w:rsidR="001C669F" w:rsidRPr="00522047" w:rsidRDefault="001C669F" w:rsidP="001C669F">
      <w:pPr>
        <w:jc w:val="center"/>
        <w:rPr>
          <w:rFonts w:ascii="Arial" w:hAnsi="Arial" w:cs="Arial"/>
          <w:b/>
        </w:rPr>
      </w:pPr>
      <w:r w:rsidRPr="00522047">
        <w:rPr>
          <w:rFonts w:ascii="Arial" w:hAnsi="Arial" w:cs="Arial"/>
          <w:b/>
        </w:rPr>
        <w:t>РЕШЕНИЕ</w:t>
      </w:r>
    </w:p>
    <w:p w:rsidR="00F27CC8" w:rsidRPr="0052204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caps/>
        </w:rPr>
      </w:pPr>
    </w:p>
    <w:p w:rsidR="00667FBD" w:rsidRPr="00522047" w:rsidRDefault="001C669F" w:rsidP="00667FBD">
      <w:pPr>
        <w:jc w:val="both"/>
        <w:rPr>
          <w:rFonts w:ascii="Arial" w:hAnsi="Arial" w:cs="Arial"/>
        </w:rPr>
      </w:pPr>
      <w:r w:rsidRPr="00522047">
        <w:rPr>
          <w:rFonts w:ascii="Arial" w:hAnsi="Arial" w:cs="Arial"/>
          <w:b/>
        </w:rPr>
        <w:t xml:space="preserve"> </w:t>
      </w:r>
      <w:r w:rsidR="006A25F7" w:rsidRPr="00522047">
        <w:rPr>
          <w:rFonts w:ascii="Arial" w:hAnsi="Arial" w:cs="Arial"/>
        </w:rPr>
        <w:t>«</w:t>
      </w:r>
      <w:proofErr w:type="gramStart"/>
      <w:r w:rsidR="00516EFE" w:rsidRPr="00522047">
        <w:rPr>
          <w:rFonts w:ascii="Arial" w:hAnsi="Arial" w:cs="Arial"/>
        </w:rPr>
        <w:t>2</w:t>
      </w:r>
      <w:r w:rsidR="00612FD5" w:rsidRPr="00522047">
        <w:rPr>
          <w:rFonts w:ascii="Arial" w:hAnsi="Arial" w:cs="Arial"/>
        </w:rPr>
        <w:t>4</w:t>
      </w:r>
      <w:r w:rsidR="004315D9" w:rsidRPr="00522047">
        <w:rPr>
          <w:rFonts w:ascii="Arial" w:hAnsi="Arial" w:cs="Arial"/>
        </w:rPr>
        <w:t xml:space="preserve"> »</w:t>
      </w:r>
      <w:proofErr w:type="gramEnd"/>
      <w:r w:rsidR="00516EFE" w:rsidRPr="00522047">
        <w:rPr>
          <w:rFonts w:ascii="Arial" w:hAnsi="Arial" w:cs="Arial"/>
        </w:rPr>
        <w:t xml:space="preserve"> сентября</w:t>
      </w:r>
      <w:r w:rsidR="006607D8" w:rsidRPr="00522047">
        <w:rPr>
          <w:rFonts w:ascii="Arial" w:hAnsi="Arial" w:cs="Arial"/>
        </w:rPr>
        <w:t xml:space="preserve"> </w:t>
      </w:r>
      <w:r w:rsidR="004315D9" w:rsidRPr="00522047">
        <w:rPr>
          <w:rFonts w:ascii="Arial" w:hAnsi="Arial" w:cs="Arial"/>
        </w:rPr>
        <w:t>20</w:t>
      </w:r>
      <w:r w:rsidR="006A25F7" w:rsidRPr="00522047">
        <w:rPr>
          <w:rFonts w:ascii="Arial" w:hAnsi="Arial" w:cs="Arial"/>
        </w:rPr>
        <w:t>24</w:t>
      </w:r>
      <w:r w:rsidR="00667FBD" w:rsidRPr="00522047">
        <w:rPr>
          <w:rFonts w:ascii="Arial" w:hAnsi="Arial" w:cs="Arial"/>
        </w:rPr>
        <w:t xml:space="preserve"> г.                                                                   </w:t>
      </w:r>
      <w:r w:rsidRPr="00522047">
        <w:rPr>
          <w:rFonts w:ascii="Arial" w:hAnsi="Arial" w:cs="Arial"/>
        </w:rPr>
        <w:t xml:space="preserve">   </w:t>
      </w:r>
      <w:r w:rsidR="00516EFE" w:rsidRPr="00522047">
        <w:rPr>
          <w:rFonts w:ascii="Arial" w:hAnsi="Arial" w:cs="Arial"/>
        </w:rPr>
        <w:t xml:space="preserve">            </w:t>
      </w:r>
      <w:r w:rsidR="00612FD5" w:rsidRPr="00522047">
        <w:rPr>
          <w:rFonts w:ascii="Arial" w:hAnsi="Arial" w:cs="Arial"/>
        </w:rPr>
        <w:t xml:space="preserve">     </w:t>
      </w:r>
      <w:r w:rsidR="00096709" w:rsidRPr="00522047">
        <w:rPr>
          <w:rFonts w:ascii="Arial" w:hAnsi="Arial" w:cs="Arial"/>
        </w:rPr>
        <w:t xml:space="preserve">       </w:t>
      </w:r>
      <w:proofErr w:type="gramStart"/>
      <w:r w:rsidR="00BA4674" w:rsidRPr="00522047">
        <w:rPr>
          <w:rFonts w:ascii="Arial" w:hAnsi="Arial" w:cs="Arial"/>
        </w:rPr>
        <w:t>№</w:t>
      </w:r>
      <w:r w:rsidR="006607D8" w:rsidRPr="00522047">
        <w:rPr>
          <w:rFonts w:ascii="Arial" w:hAnsi="Arial" w:cs="Arial"/>
        </w:rPr>
        <w:t xml:space="preserve"> </w:t>
      </w:r>
      <w:r w:rsidR="006A25F7" w:rsidRPr="00522047">
        <w:rPr>
          <w:rFonts w:ascii="Arial" w:hAnsi="Arial" w:cs="Arial"/>
        </w:rPr>
        <w:t xml:space="preserve"> </w:t>
      </w:r>
      <w:r w:rsidR="00516EFE" w:rsidRPr="00522047">
        <w:rPr>
          <w:rFonts w:ascii="Arial" w:hAnsi="Arial" w:cs="Arial"/>
        </w:rPr>
        <w:t>1</w:t>
      </w:r>
      <w:proofErr w:type="gramEnd"/>
    </w:p>
    <w:p w:rsidR="00667FBD" w:rsidRPr="00522047" w:rsidRDefault="00667FBD" w:rsidP="00667FBD">
      <w:pPr>
        <w:jc w:val="both"/>
        <w:rPr>
          <w:rFonts w:ascii="Arial" w:hAnsi="Arial" w:cs="Arial"/>
          <w:b/>
        </w:rPr>
      </w:pPr>
    </w:p>
    <w:p w:rsidR="001E43A4" w:rsidRPr="00522047" w:rsidRDefault="001E43A4" w:rsidP="00667FBD">
      <w:pPr>
        <w:jc w:val="both"/>
        <w:rPr>
          <w:rFonts w:ascii="Arial" w:hAnsi="Arial" w:cs="Arial"/>
          <w:b/>
        </w:rPr>
      </w:pPr>
    </w:p>
    <w:p w:rsidR="001E43A4" w:rsidRPr="00522047" w:rsidRDefault="001E43A4" w:rsidP="00667FBD">
      <w:pPr>
        <w:jc w:val="both"/>
        <w:rPr>
          <w:rFonts w:ascii="Arial" w:hAnsi="Arial" w:cs="Arial"/>
          <w:b/>
        </w:rPr>
      </w:pPr>
    </w:p>
    <w:p w:rsidR="004315D9" w:rsidRPr="00522047" w:rsidRDefault="004315D9" w:rsidP="004315D9">
      <w:pPr>
        <w:jc w:val="both"/>
        <w:rPr>
          <w:rFonts w:ascii="Arial" w:hAnsi="Arial" w:cs="Arial"/>
          <w:b/>
        </w:rPr>
      </w:pPr>
      <w:r w:rsidRPr="00522047">
        <w:rPr>
          <w:rFonts w:ascii="Arial" w:hAnsi="Arial" w:cs="Arial"/>
          <w:b/>
        </w:rPr>
        <w:t xml:space="preserve">Об установлении налога на имущество </w:t>
      </w:r>
    </w:p>
    <w:p w:rsidR="001C669F" w:rsidRPr="00522047" w:rsidRDefault="004315D9" w:rsidP="00F27CC8">
      <w:pPr>
        <w:rPr>
          <w:rFonts w:ascii="Arial" w:hAnsi="Arial" w:cs="Arial"/>
          <w:b/>
          <w:bCs/>
        </w:rPr>
      </w:pPr>
      <w:r w:rsidRPr="00522047">
        <w:rPr>
          <w:rFonts w:ascii="Arial" w:hAnsi="Arial" w:cs="Arial"/>
          <w:b/>
        </w:rPr>
        <w:t xml:space="preserve">физических лиц </w:t>
      </w:r>
      <w:r w:rsidR="00F27CC8" w:rsidRPr="00522047">
        <w:rPr>
          <w:rFonts w:ascii="Arial" w:hAnsi="Arial" w:cs="Arial"/>
          <w:b/>
          <w:bCs/>
        </w:rPr>
        <w:t>на территории</w:t>
      </w:r>
    </w:p>
    <w:p w:rsidR="00F27CC8" w:rsidRPr="00522047" w:rsidRDefault="001C669F" w:rsidP="001C669F">
      <w:pPr>
        <w:rPr>
          <w:rFonts w:ascii="Arial" w:hAnsi="Arial" w:cs="Arial"/>
          <w:b/>
          <w:bCs/>
        </w:rPr>
      </w:pPr>
      <w:r w:rsidRPr="00522047">
        <w:rPr>
          <w:rFonts w:ascii="Arial" w:hAnsi="Arial" w:cs="Arial"/>
          <w:b/>
          <w:bCs/>
        </w:rPr>
        <w:t>Солдатского</w:t>
      </w:r>
      <w:r w:rsidR="00F27CC8" w:rsidRPr="00522047">
        <w:rPr>
          <w:rFonts w:ascii="Arial" w:hAnsi="Arial" w:cs="Arial"/>
          <w:b/>
          <w:bCs/>
        </w:rPr>
        <w:t xml:space="preserve"> сельского поселения</w:t>
      </w:r>
    </w:p>
    <w:p w:rsidR="00F27CC8" w:rsidRPr="00522047" w:rsidRDefault="00F27CC8" w:rsidP="00F27CC8">
      <w:pPr>
        <w:jc w:val="both"/>
        <w:rPr>
          <w:rFonts w:ascii="Arial" w:hAnsi="Arial" w:cs="Arial"/>
          <w:b/>
          <w:bCs/>
        </w:rPr>
      </w:pPr>
      <w:r w:rsidRPr="00522047">
        <w:rPr>
          <w:rFonts w:ascii="Arial" w:hAnsi="Arial" w:cs="Arial"/>
          <w:b/>
          <w:bCs/>
        </w:rPr>
        <w:t>муниципального района «Ракитянский</w:t>
      </w:r>
    </w:p>
    <w:p w:rsidR="00F27CC8" w:rsidRPr="00522047" w:rsidRDefault="00F27CC8" w:rsidP="00F27CC8">
      <w:pPr>
        <w:jc w:val="both"/>
        <w:rPr>
          <w:rFonts w:ascii="Arial" w:hAnsi="Arial" w:cs="Arial"/>
          <w:b/>
          <w:bCs/>
        </w:rPr>
      </w:pPr>
      <w:r w:rsidRPr="00522047">
        <w:rPr>
          <w:rFonts w:ascii="Arial" w:hAnsi="Arial" w:cs="Arial"/>
          <w:b/>
          <w:bCs/>
        </w:rPr>
        <w:t>район» Белгородской области</w:t>
      </w:r>
    </w:p>
    <w:p w:rsidR="004315D9" w:rsidRPr="00522047" w:rsidRDefault="004315D9" w:rsidP="00F27CC8">
      <w:pPr>
        <w:jc w:val="both"/>
        <w:rPr>
          <w:rFonts w:ascii="Arial" w:hAnsi="Arial" w:cs="Arial"/>
          <w:b/>
        </w:rPr>
      </w:pPr>
    </w:p>
    <w:p w:rsidR="004315D9" w:rsidRPr="00522047" w:rsidRDefault="004315D9" w:rsidP="004315D9">
      <w:pPr>
        <w:pStyle w:val="1"/>
        <w:rPr>
          <w:rFonts w:ascii="Arial" w:hAnsi="Arial" w:cs="Arial"/>
          <w:b/>
        </w:rPr>
      </w:pPr>
    </w:p>
    <w:p w:rsidR="00D07419" w:rsidRPr="00522047" w:rsidRDefault="00D07419" w:rsidP="004315D9">
      <w:pPr>
        <w:pStyle w:val="1"/>
        <w:rPr>
          <w:rFonts w:ascii="Arial" w:hAnsi="Arial" w:cs="Arial"/>
          <w:b/>
        </w:rPr>
      </w:pPr>
    </w:p>
    <w:p w:rsidR="00F27CC8" w:rsidRPr="00522047" w:rsidRDefault="00F27CC8" w:rsidP="00F27CC8">
      <w:pPr>
        <w:pStyle w:val="3"/>
        <w:ind w:firstLine="709"/>
        <w:rPr>
          <w:rFonts w:ascii="Arial" w:hAnsi="Arial" w:cs="Arial"/>
          <w:b w:val="0"/>
        </w:rPr>
      </w:pPr>
      <w:r w:rsidRPr="00522047">
        <w:rPr>
          <w:rFonts w:ascii="Arial" w:hAnsi="Arial" w:cs="Arial"/>
          <w:b w:val="0"/>
        </w:rPr>
        <w:t>В соответствии с Налоговым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земское собрание</w:t>
      </w:r>
      <w:r w:rsidR="001C669F" w:rsidRPr="00522047">
        <w:rPr>
          <w:rFonts w:ascii="Arial" w:hAnsi="Arial" w:cs="Arial"/>
          <w:b w:val="0"/>
        </w:rPr>
        <w:t xml:space="preserve"> Солдатского</w:t>
      </w:r>
      <w:r w:rsidRPr="00522047">
        <w:rPr>
          <w:rFonts w:ascii="Arial" w:hAnsi="Arial" w:cs="Arial"/>
          <w:b w:val="0"/>
        </w:rPr>
        <w:t xml:space="preserve"> сельского поселения </w:t>
      </w:r>
      <w:r w:rsidRPr="00522047">
        <w:rPr>
          <w:rFonts w:ascii="Arial" w:hAnsi="Arial" w:cs="Arial"/>
        </w:rPr>
        <w:t>р е ш и л о:</w:t>
      </w:r>
    </w:p>
    <w:p w:rsidR="004315D9" w:rsidRPr="00522047" w:rsidRDefault="004315D9" w:rsidP="004315D9">
      <w:pPr>
        <w:ind w:firstLine="709"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>1. Установить на</w:t>
      </w:r>
      <w:r w:rsidR="00D34906" w:rsidRPr="00522047">
        <w:rPr>
          <w:rFonts w:ascii="Arial" w:hAnsi="Arial" w:cs="Arial"/>
        </w:rPr>
        <w:t xml:space="preserve"> территории </w:t>
      </w:r>
      <w:r w:rsidR="001C669F" w:rsidRPr="00522047">
        <w:rPr>
          <w:rFonts w:ascii="Arial" w:hAnsi="Arial" w:cs="Arial"/>
        </w:rPr>
        <w:t xml:space="preserve">Солдатского </w:t>
      </w:r>
      <w:r w:rsidR="00F27CC8" w:rsidRPr="00522047">
        <w:rPr>
          <w:rFonts w:ascii="Arial" w:hAnsi="Arial" w:cs="Arial"/>
        </w:rPr>
        <w:t>сельского</w:t>
      </w:r>
      <w:r w:rsidR="001C669F" w:rsidRPr="00522047">
        <w:rPr>
          <w:rFonts w:ascii="Arial" w:hAnsi="Arial" w:cs="Arial"/>
        </w:rPr>
        <w:t xml:space="preserve"> </w:t>
      </w:r>
      <w:r w:rsidR="00F27CC8" w:rsidRPr="00522047">
        <w:rPr>
          <w:rFonts w:ascii="Arial" w:hAnsi="Arial" w:cs="Arial"/>
        </w:rPr>
        <w:t xml:space="preserve">поселения муниципального района «Ракитянский район» Белгородской области </w:t>
      </w:r>
      <w:r w:rsidRPr="00522047">
        <w:rPr>
          <w:rFonts w:ascii="Arial" w:hAnsi="Arial" w:cs="Arial"/>
        </w:rPr>
        <w:t>налог на имущество физических лиц, с определением налоговой базы исходя из кадастровой стоимости объектов налогообложения, принадлежащего на праве собственности физическим лицам.</w:t>
      </w:r>
    </w:p>
    <w:p w:rsidR="004315D9" w:rsidRPr="00522047" w:rsidRDefault="00ED3CF0" w:rsidP="004315D9">
      <w:pPr>
        <w:pStyle w:val="ConsPlusNormal"/>
        <w:jc w:val="both"/>
        <w:rPr>
          <w:rFonts w:ascii="Arial" w:hAnsi="Arial" w:cs="Arial"/>
          <w:szCs w:val="24"/>
        </w:rPr>
      </w:pPr>
      <w:r w:rsidRPr="00522047">
        <w:rPr>
          <w:rFonts w:ascii="Arial" w:hAnsi="Arial" w:cs="Arial"/>
          <w:szCs w:val="24"/>
        </w:rPr>
        <w:t xml:space="preserve">         </w:t>
      </w:r>
      <w:r w:rsidR="004315D9" w:rsidRPr="00522047">
        <w:rPr>
          <w:rFonts w:ascii="Arial" w:hAnsi="Arial" w:cs="Arial"/>
          <w:szCs w:val="24"/>
        </w:rPr>
        <w:t xml:space="preserve">2. Налоговые ставки устанавливаются в следующих размерах от кадастровой стоимости: </w:t>
      </w:r>
      <w:bookmarkStart w:id="0" w:name="P63"/>
      <w:bookmarkEnd w:id="0"/>
    </w:p>
    <w:p w:rsidR="003370D8" w:rsidRPr="00522047" w:rsidRDefault="004315D9" w:rsidP="003370D8">
      <w:pPr>
        <w:ind w:firstLine="720"/>
        <w:jc w:val="both"/>
        <w:rPr>
          <w:rFonts w:ascii="Arial" w:hAnsi="Arial" w:cs="Arial"/>
        </w:rPr>
      </w:pPr>
      <w:bookmarkStart w:id="1" w:name="P64"/>
      <w:bookmarkEnd w:id="1"/>
      <w:r w:rsidRPr="00522047">
        <w:rPr>
          <w:rFonts w:ascii="Arial" w:hAnsi="Arial" w:cs="Arial"/>
        </w:rPr>
        <w:t xml:space="preserve"> 1) </w:t>
      </w:r>
      <w:r w:rsidR="003370D8" w:rsidRPr="00522047">
        <w:rPr>
          <w:rFonts w:ascii="Arial" w:hAnsi="Arial" w:cs="Arial"/>
        </w:rPr>
        <w:t>0,3 процента в отношении:</w:t>
      </w:r>
    </w:p>
    <w:p w:rsidR="003370D8" w:rsidRPr="00522047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>- жилых домов, частей жилых домов, квартир, частей квартир, комнат;</w:t>
      </w:r>
    </w:p>
    <w:p w:rsidR="003370D8" w:rsidRPr="00522047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370D8" w:rsidRPr="00522047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>- единых недвижимых комплексов, в состав которых входит хотя бы один жилой дом;</w:t>
      </w:r>
    </w:p>
    <w:p w:rsidR="003370D8" w:rsidRPr="00522047" w:rsidRDefault="003370D8" w:rsidP="003370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 w:rsidRPr="00522047">
        <w:rPr>
          <w:rFonts w:ascii="Arial" w:hAnsi="Arial" w:cs="Arial"/>
        </w:rPr>
        <w:t xml:space="preserve">- гаражей и </w:t>
      </w:r>
      <w:proofErr w:type="spellStart"/>
      <w:r w:rsidRPr="00522047">
        <w:rPr>
          <w:rFonts w:ascii="Arial" w:hAnsi="Arial" w:cs="Arial"/>
        </w:rPr>
        <w:t>машино</w:t>
      </w:r>
      <w:proofErr w:type="spellEnd"/>
      <w:r w:rsidRPr="00522047">
        <w:rPr>
          <w:rFonts w:ascii="Arial" w:hAnsi="Arial" w:cs="Arial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315D9" w:rsidRPr="00522047" w:rsidRDefault="003370D8" w:rsidP="003370D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22047">
        <w:rPr>
          <w:rFonts w:ascii="Arial" w:hAnsi="Arial" w:cs="Arial"/>
          <w:szCs w:val="24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315D9" w:rsidRPr="00522047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22047">
        <w:rPr>
          <w:rFonts w:ascii="Arial" w:hAnsi="Arial" w:cs="Arial"/>
          <w:szCs w:val="24"/>
        </w:rPr>
        <w:t xml:space="preserve">2) 2 </w:t>
      </w:r>
      <w:proofErr w:type="gramStart"/>
      <w:r w:rsidRPr="00522047">
        <w:rPr>
          <w:rFonts w:ascii="Arial" w:hAnsi="Arial" w:cs="Arial"/>
          <w:szCs w:val="24"/>
        </w:rPr>
        <w:t>процента  в</w:t>
      </w:r>
      <w:proofErr w:type="gramEnd"/>
      <w:r w:rsidRPr="00522047">
        <w:rPr>
          <w:rFonts w:ascii="Arial" w:hAnsi="Arial" w:cs="Arial"/>
          <w:szCs w:val="24"/>
        </w:rPr>
        <w:t xml:space="preserve"> отношении:</w:t>
      </w:r>
    </w:p>
    <w:p w:rsidR="004315D9" w:rsidRPr="00522047" w:rsidRDefault="004315D9" w:rsidP="00F27CC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22047">
        <w:rPr>
          <w:rFonts w:ascii="Arial" w:hAnsi="Arial" w:cs="Arial"/>
          <w:szCs w:val="24"/>
        </w:rPr>
        <w:t>-</w:t>
      </w:r>
      <w:r w:rsidR="001C669F" w:rsidRPr="00522047">
        <w:rPr>
          <w:rFonts w:ascii="Arial" w:hAnsi="Arial" w:cs="Arial"/>
          <w:szCs w:val="24"/>
        </w:rPr>
        <w:t xml:space="preserve"> </w:t>
      </w:r>
      <w:r w:rsidRPr="00522047">
        <w:rPr>
          <w:rFonts w:ascii="Arial" w:hAnsi="Arial" w:cs="Arial"/>
          <w:szCs w:val="24"/>
        </w:rPr>
        <w:t xml:space="preserve">объектов налогообложения, включенных в перечень, определяемый в соответствии с </w:t>
      </w:r>
      <w:hyperlink r:id="rId8" w:history="1">
        <w:r w:rsidRPr="00522047">
          <w:rPr>
            <w:rFonts w:ascii="Arial" w:hAnsi="Arial" w:cs="Arial"/>
            <w:color w:val="000000"/>
            <w:szCs w:val="24"/>
          </w:rPr>
          <w:t>пунктом 7 статьи 378.2</w:t>
        </w:r>
      </w:hyperlink>
      <w:r w:rsidRPr="00522047">
        <w:rPr>
          <w:rFonts w:ascii="Arial" w:hAnsi="Arial" w:cs="Arial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522047">
          <w:rPr>
            <w:rFonts w:ascii="Arial" w:hAnsi="Arial" w:cs="Arial"/>
            <w:color w:val="000000"/>
            <w:szCs w:val="24"/>
          </w:rPr>
          <w:t>абзацем вторым пункта 10 статьи 378.2</w:t>
        </w:r>
      </w:hyperlink>
      <w:r w:rsidRPr="00522047">
        <w:rPr>
          <w:rFonts w:ascii="Arial" w:hAnsi="Arial" w:cs="Arial"/>
          <w:szCs w:val="24"/>
        </w:rPr>
        <w:t xml:space="preserve"> Налогового кодекса Российской Федерации, а также в отношении </w:t>
      </w:r>
      <w:r w:rsidR="0041267F" w:rsidRPr="00522047">
        <w:rPr>
          <w:rFonts w:ascii="Arial" w:hAnsi="Arial" w:cs="Arial"/>
          <w:szCs w:val="24"/>
        </w:rPr>
        <w:t xml:space="preserve">объектов </w:t>
      </w:r>
      <w:r w:rsidRPr="00522047">
        <w:rPr>
          <w:rFonts w:ascii="Arial" w:hAnsi="Arial" w:cs="Arial"/>
          <w:szCs w:val="24"/>
        </w:rPr>
        <w:t>налогообложения, кадастровая стоимость каждого из которых превышает 300 миллионов рублей;</w:t>
      </w:r>
    </w:p>
    <w:p w:rsidR="004315D9" w:rsidRPr="00522047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22047">
        <w:rPr>
          <w:rFonts w:ascii="Arial" w:hAnsi="Arial" w:cs="Arial"/>
          <w:szCs w:val="24"/>
        </w:rPr>
        <w:t>3) 0,5 процента в отношении:</w:t>
      </w:r>
    </w:p>
    <w:p w:rsidR="004315D9" w:rsidRPr="00522047" w:rsidRDefault="004315D9" w:rsidP="004315D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22047">
        <w:rPr>
          <w:rFonts w:ascii="Arial" w:hAnsi="Arial" w:cs="Arial"/>
          <w:szCs w:val="24"/>
        </w:rPr>
        <w:t>- прочих объектов налогообложения.</w:t>
      </w:r>
    </w:p>
    <w:p w:rsidR="00AC51F8" w:rsidRPr="00522047" w:rsidRDefault="00AC51F8" w:rsidP="00AC51F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22047">
        <w:rPr>
          <w:rFonts w:ascii="Arial" w:hAnsi="Arial" w:cs="Arial"/>
          <w:szCs w:val="24"/>
        </w:rPr>
        <w:t xml:space="preserve">4) ставка налога для индивидуальных предпринимателей, применяющих специальные налоговые режимы, в отношении недвижимого имущества, для которого </w:t>
      </w:r>
      <w:r w:rsidRPr="00522047">
        <w:rPr>
          <w:rFonts w:ascii="Arial" w:hAnsi="Arial" w:cs="Arial"/>
          <w:szCs w:val="24"/>
        </w:rPr>
        <w:lastRenderedPageBreak/>
        <w:t>налоговая база определяется исходя из кадастровой стоимости, устанавливается в размере 0 процентов при одновременном соблюдении следующих условий:</w:t>
      </w:r>
    </w:p>
    <w:p w:rsidR="00AC51F8" w:rsidRPr="00522047" w:rsidRDefault="00AC51F8" w:rsidP="00AC51F8">
      <w:pPr>
        <w:widowControl w:val="0"/>
        <w:autoSpaceDE w:val="0"/>
        <w:autoSpaceDN w:val="0"/>
        <w:ind w:firstLine="540"/>
        <w:jc w:val="both"/>
        <w:rPr>
          <w:rFonts w:ascii="Arial" w:eastAsia="Courier New" w:hAnsi="Arial" w:cs="Arial"/>
        </w:rPr>
      </w:pPr>
      <w:r w:rsidRPr="00522047">
        <w:rPr>
          <w:rFonts w:ascii="Arial" w:eastAsia="Courier New" w:hAnsi="Arial" w:cs="Arial"/>
        </w:rPr>
        <w:t>- имущество расположено в сельских населенн</w:t>
      </w:r>
      <w:bookmarkStart w:id="2" w:name="_GoBack"/>
      <w:bookmarkEnd w:id="2"/>
      <w:r w:rsidRPr="00522047">
        <w:rPr>
          <w:rFonts w:ascii="Arial" w:eastAsia="Courier New" w:hAnsi="Arial" w:cs="Arial"/>
        </w:rPr>
        <w:t>ых пунктах с численностью населения до 1 тысячи человек;</w:t>
      </w:r>
    </w:p>
    <w:p w:rsidR="00AC51F8" w:rsidRPr="00522047" w:rsidRDefault="00AC51F8" w:rsidP="00AC51F8">
      <w:pPr>
        <w:pStyle w:val="ConsPlusNormal"/>
        <w:ind w:firstLine="540"/>
        <w:jc w:val="both"/>
        <w:rPr>
          <w:rFonts w:ascii="Arial" w:eastAsia="Courier New" w:hAnsi="Arial" w:cs="Arial"/>
          <w:szCs w:val="24"/>
        </w:rPr>
      </w:pPr>
      <w:r w:rsidRPr="00522047">
        <w:rPr>
          <w:rFonts w:ascii="Arial" w:eastAsia="Courier New" w:hAnsi="Arial" w:cs="Arial"/>
          <w:szCs w:val="24"/>
        </w:rPr>
        <w:t>- 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</w:t>
      </w:r>
    </w:p>
    <w:p w:rsidR="005E5B9F" w:rsidRPr="00522047" w:rsidRDefault="00937AE0" w:rsidP="005E5B9F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 xml:space="preserve">5) </w:t>
      </w:r>
      <w:r w:rsidR="005E5B9F" w:rsidRPr="00522047">
        <w:rPr>
          <w:rFonts w:ascii="Arial" w:hAnsi="Arial" w:cs="Arial"/>
        </w:rPr>
        <w:t>1,0 процент в отношении:</w:t>
      </w:r>
    </w:p>
    <w:p w:rsidR="00C37A51" w:rsidRPr="00522047" w:rsidRDefault="005E5B9F" w:rsidP="00E574ED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>- объектов недвижимого имущества</w:t>
      </w:r>
      <w:r w:rsidRPr="00522047">
        <w:rPr>
          <w:rFonts w:ascii="Arial" w:eastAsia="Courier New" w:hAnsi="Arial" w:cs="Arial"/>
        </w:rPr>
        <w:t xml:space="preserve"> расположенных в сельских населенных пунктах с численностью населения до 1 тысячи человек</w:t>
      </w:r>
      <w:r w:rsidRPr="00522047">
        <w:rPr>
          <w:rFonts w:ascii="Arial" w:hAnsi="Arial" w:cs="Arial"/>
        </w:rPr>
        <w:t xml:space="preserve">, для размещения  стационарных торговых объектов, включенных в перечень, определяемый в соответствии с пунктом 7 статьи 378.2 </w:t>
      </w:r>
      <w:hyperlink r:id="rId10" w:history="1">
        <w:r w:rsidRPr="00522047">
          <w:rPr>
            <w:rStyle w:val="ab"/>
            <w:rFonts w:ascii="Arial" w:hAnsi="Arial" w:cs="Arial"/>
            <w:color w:val="000000"/>
            <w:u w:val="none"/>
          </w:rPr>
          <w:t>Налогового кодекса Российской Федерации</w:t>
        </w:r>
      </w:hyperlink>
      <w:r w:rsidR="00BF18D1" w:rsidRPr="00522047">
        <w:rPr>
          <w:rFonts w:ascii="Arial" w:hAnsi="Arial" w:cs="Arial"/>
        </w:rPr>
        <w:t>, в которых в течение налогового периода не осуществлялась розничная торговля или объект предоставлен  в аренду для осуществления розничной торговли.</w:t>
      </w:r>
    </w:p>
    <w:p w:rsidR="00202A04" w:rsidRPr="00522047" w:rsidRDefault="00202A04" w:rsidP="00202A04">
      <w:pPr>
        <w:ind w:firstLine="709"/>
        <w:contextualSpacing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 xml:space="preserve">3. Предоставить налоговую льготу в виде освобождения от уплаты налога на имущество </w:t>
      </w:r>
      <w:r w:rsidR="006D5D43" w:rsidRPr="00522047">
        <w:rPr>
          <w:rFonts w:ascii="Arial" w:hAnsi="Arial" w:cs="Arial"/>
        </w:rPr>
        <w:t xml:space="preserve">физических лиц </w:t>
      </w:r>
      <w:r w:rsidRPr="00522047">
        <w:rPr>
          <w:rFonts w:ascii="Arial" w:hAnsi="Arial" w:cs="Arial"/>
        </w:rPr>
        <w:t>за налоговые периоды 2022, 2023 и 2024 годов:</w:t>
      </w:r>
    </w:p>
    <w:p w:rsidR="007F120A" w:rsidRPr="00522047" w:rsidRDefault="00202A04" w:rsidP="00D07419">
      <w:pPr>
        <w:ind w:firstLine="709"/>
        <w:contextualSpacing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 xml:space="preserve"> - налогоплательщикам в отношении объектов недвижимого имущества, использование которых налогоплательщиком невозможно в связи с использованием для нужд обороны и безопасности Ро</w:t>
      </w:r>
      <w:r w:rsidR="001C669F" w:rsidRPr="00522047">
        <w:rPr>
          <w:rFonts w:ascii="Arial" w:hAnsi="Arial" w:cs="Arial"/>
        </w:rPr>
        <w:t xml:space="preserve">ссийской Федерации, на период с </w:t>
      </w:r>
      <w:r w:rsidRPr="00522047">
        <w:rPr>
          <w:rFonts w:ascii="Arial" w:hAnsi="Arial" w:cs="Arial"/>
        </w:rPr>
        <w:t>даты прекращения использования до даты возобновления использования указанных объектов налогоплательщиком</w:t>
      </w:r>
      <w:r w:rsidR="007F120A" w:rsidRPr="00522047">
        <w:rPr>
          <w:rFonts w:ascii="Arial" w:hAnsi="Arial" w:cs="Arial"/>
        </w:rPr>
        <w:t>;</w:t>
      </w:r>
    </w:p>
    <w:p w:rsidR="00A93741" w:rsidRPr="00522047" w:rsidRDefault="00A93741" w:rsidP="00D07419">
      <w:pPr>
        <w:ind w:firstLine="709"/>
        <w:contextualSpacing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 xml:space="preserve"> </w:t>
      </w:r>
      <w:r w:rsidR="007F120A" w:rsidRPr="00522047">
        <w:rPr>
          <w:rFonts w:ascii="Arial" w:hAnsi="Arial" w:cs="Arial"/>
        </w:rPr>
        <w:t>- налогоплательщикам в отношении объектов недвижимого имущества, расположенного в населенных пунктах, на территориях которых введен режим ЧС;</w:t>
      </w:r>
    </w:p>
    <w:p w:rsidR="007F120A" w:rsidRPr="00522047" w:rsidRDefault="007F120A" w:rsidP="00D07419">
      <w:pPr>
        <w:ind w:firstLine="709"/>
        <w:contextualSpacing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>- налогоплательщикам в отношении объектов недвижимого имущества, использование которых невозможно в связи с повреждением в результате обстрелов со стороны вооруженных формирований Украины, а также расположенных на территории, находящейся в зоне систематических обстрелов, и земельных участков под такими объектами.</w:t>
      </w:r>
    </w:p>
    <w:p w:rsidR="00202A04" w:rsidRPr="00522047" w:rsidRDefault="00CB2CEB" w:rsidP="00A93741">
      <w:pPr>
        <w:ind w:firstLine="709"/>
        <w:contextualSpacing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 xml:space="preserve">Перечень объектов </w:t>
      </w:r>
      <w:r w:rsidR="00C37A51" w:rsidRPr="00522047">
        <w:rPr>
          <w:rFonts w:ascii="Arial" w:hAnsi="Arial" w:cs="Arial"/>
        </w:rPr>
        <w:t>недвижимого имущества</w:t>
      </w:r>
      <w:r w:rsidR="00E574ED" w:rsidRPr="00522047">
        <w:rPr>
          <w:rFonts w:ascii="Arial" w:hAnsi="Arial" w:cs="Arial"/>
        </w:rPr>
        <w:t>,</w:t>
      </w:r>
      <w:r w:rsidR="00C37A51" w:rsidRPr="00522047">
        <w:rPr>
          <w:rFonts w:ascii="Arial" w:hAnsi="Arial" w:cs="Arial"/>
        </w:rPr>
        <w:t xml:space="preserve"> к которым применяется налоговая льгота, установленная частью 3 решения, с указанием периода ее применения </w:t>
      </w:r>
      <w:r w:rsidR="00A93741" w:rsidRPr="00522047">
        <w:rPr>
          <w:rFonts w:ascii="Arial" w:hAnsi="Arial" w:cs="Arial"/>
        </w:rPr>
        <w:t>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</w:t>
      </w:r>
      <w:r w:rsidR="005535FB" w:rsidRPr="00522047">
        <w:rPr>
          <w:rFonts w:ascii="Arial" w:hAnsi="Arial" w:cs="Arial"/>
        </w:rPr>
        <w:t xml:space="preserve"> - 2023 года – в течение 10</w:t>
      </w:r>
      <w:r w:rsidR="00A93741" w:rsidRPr="00522047">
        <w:rPr>
          <w:rFonts w:ascii="Arial" w:hAnsi="Arial" w:cs="Arial"/>
        </w:rPr>
        <w:t xml:space="preserve"> календарных дней с даты вступления в силу настоящего решения,</w:t>
      </w:r>
      <w:r w:rsidR="005535FB" w:rsidRPr="00522047">
        <w:rPr>
          <w:rFonts w:ascii="Arial" w:hAnsi="Arial" w:cs="Arial"/>
        </w:rPr>
        <w:t xml:space="preserve"> </w:t>
      </w:r>
      <w:r w:rsidR="00A93741" w:rsidRPr="00522047">
        <w:rPr>
          <w:rFonts w:ascii="Arial" w:hAnsi="Arial" w:cs="Arial"/>
        </w:rPr>
        <w:t>за налоговый период 202</w:t>
      </w:r>
      <w:r w:rsidR="00C71550" w:rsidRPr="00522047">
        <w:rPr>
          <w:rFonts w:ascii="Arial" w:hAnsi="Arial" w:cs="Arial"/>
        </w:rPr>
        <w:t>4</w:t>
      </w:r>
      <w:r w:rsidR="00A93741" w:rsidRPr="00522047">
        <w:rPr>
          <w:rFonts w:ascii="Arial" w:hAnsi="Arial" w:cs="Arial"/>
        </w:rPr>
        <w:t xml:space="preserve"> года –</w:t>
      </w:r>
      <w:r w:rsidR="005535FB" w:rsidRPr="00522047">
        <w:rPr>
          <w:rFonts w:ascii="Arial" w:hAnsi="Arial" w:cs="Arial"/>
        </w:rPr>
        <w:t xml:space="preserve"> не позднее 1 февраля 202</w:t>
      </w:r>
      <w:r w:rsidR="00C71550" w:rsidRPr="00522047">
        <w:rPr>
          <w:rFonts w:ascii="Arial" w:hAnsi="Arial" w:cs="Arial"/>
        </w:rPr>
        <w:t>5</w:t>
      </w:r>
      <w:r w:rsidR="005535FB" w:rsidRPr="00522047">
        <w:rPr>
          <w:rFonts w:ascii="Arial" w:hAnsi="Arial" w:cs="Arial"/>
        </w:rPr>
        <w:t xml:space="preserve"> года.</w:t>
      </w:r>
    </w:p>
    <w:p w:rsidR="00A93741" w:rsidRPr="00522047" w:rsidRDefault="00CB2CEB" w:rsidP="00E574ED">
      <w:pPr>
        <w:ind w:firstLine="709"/>
        <w:contextualSpacing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>Льгота, установленная частью 3 решения с указанием периода ее применения, распространяется на правоотношения, возникшие с 1 января 2022 года.</w:t>
      </w:r>
    </w:p>
    <w:p w:rsidR="00E574ED" w:rsidRPr="00522047" w:rsidRDefault="00202A04" w:rsidP="00E574ED">
      <w:pPr>
        <w:ind w:firstLine="709"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>4</w:t>
      </w:r>
      <w:r w:rsidR="00612E16" w:rsidRPr="00522047">
        <w:rPr>
          <w:rFonts w:ascii="Arial" w:hAnsi="Arial" w:cs="Arial"/>
        </w:rPr>
        <w:t xml:space="preserve">. </w:t>
      </w:r>
      <w:r w:rsidR="00E574ED" w:rsidRPr="00522047">
        <w:rPr>
          <w:rFonts w:ascii="Arial" w:hAnsi="Arial" w:cs="Arial"/>
        </w:rPr>
        <w:t>Со дня вступления в силу настоящего решения, решение земского собрания</w:t>
      </w:r>
      <w:r w:rsidR="001C669F" w:rsidRPr="00522047">
        <w:rPr>
          <w:rFonts w:ascii="Arial" w:hAnsi="Arial" w:cs="Arial"/>
        </w:rPr>
        <w:t xml:space="preserve"> Солдатского </w:t>
      </w:r>
      <w:r w:rsidR="00E574ED" w:rsidRPr="00522047">
        <w:rPr>
          <w:rFonts w:ascii="Arial" w:hAnsi="Arial" w:cs="Arial"/>
        </w:rPr>
        <w:t>сельского поселения от</w:t>
      </w:r>
      <w:r w:rsidR="0099005D" w:rsidRPr="00522047">
        <w:rPr>
          <w:rFonts w:ascii="Arial" w:hAnsi="Arial" w:cs="Arial"/>
        </w:rPr>
        <w:t xml:space="preserve"> </w:t>
      </w:r>
      <w:r w:rsidR="00926210" w:rsidRPr="00522047">
        <w:rPr>
          <w:rFonts w:ascii="Arial" w:hAnsi="Arial" w:cs="Arial"/>
        </w:rPr>
        <w:t xml:space="preserve">20 ноября 2015 года № 1 </w:t>
      </w:r>
      <w:r w:rsidR="00E574ED" w:rsidRPr="00522047">
        <w:rPr>
          <w:rFonts w:ascii="Arial" w:hAnsi="Arial" w:cs="Arial"/>
        </w:rPr>
        <w:t xml:space="preserve">«Об установлении налога на имущество физических лиц </w:t>
      </w:r>
      <w:r w:rsidR="00E574ED" w:rsidRPr="00522047">
        <w:rPr>
          <w:rFonts w:ascii="Arial" w:hAnsi="Arial" w:cs="Arial"/>
          <w:bCs/>
        </w:rPr>
        <w:t>на территории</w:t>
      </w:r>
      <w:r w:rsidR="001C669F" w:rsidRPr="00522047">
        <w:rPr>
          <w:rFonts w:ascii="Arial" w:hAnsi="Arial" w:cs="Arial"/>
          <w:bCs/>
        </w:rPr>
        <w:t xml:space="preserve"> Солдатского </w:t>
      </w:r>
      <w:r w:rsidR="00E574ED" w:rsidRPr="00522047">
        <w:rPr>
          <w:rFonts w:ascii="Arial" w:hAnsi="Arial" w:cs="Arial"/>
          <w:bCs/>
        </w:rPr>
        <w:t>сельского поселения</w:t>
      </w:r>
      <w:r w:rsidR="00E574ED" w:rsidRPr="00522047">
        <w:rPr>
          <w:rFonts w:ascii="Arial" w:hAnsi="Arial" w:cs="Arial"/>
        </w:rPr>
        <w:t xml:space="preserve"> </w:t>
      </w:r>
      <w:r w:rsidR="00E574ED" w:rsidRPr="00522047">
        <w:rPr>
          <w:rFonts w:ascii="Arial" w:hAnsi="Arial" w:cs="Arial"/>
          <w:bCs/>
        </w:rPr>
        <w:t>муниципального района «Ракитянский</w:t>
      </w:r>
      <w:r w:rsidR="00E574ED" w:rsidRPr="00522047">
        <w:rPr>
          <w:rFonts w:ascii="Arial" w:hAnsi="Arial" w:cs="Arial"/>
        </w:rPr>
        <w:t xml:space="preserve"> </w:t>
      </w:r>
      <w:r w:rsidR="00E574ED" w:rsidRPr="00522047">
        <w:rPr>
          <w:rFonts w:ascii="Arial" w:hAnsi="Arial" w:cs="Arial"/>
          <w:bCs/>
        </w:rPr>
        <w:t xml:space="preserve">район» Белгородской области </w:t>
      </w:r>
      <w:r w:rsidR="00E574ED" w:rsidRPr="00522047">
        <w:rPr>
          <w:rFonts w:ascii="Arial" w:hAnsi="Arial" w:cs="Arial"/>
        </w:rPr>
        <w:t>признать утратившим силу.</w:t>
      </w:r>
    </w:p>
    <w:p w:rsidR="004315D9" w:rsidRPr="00522047" w:rsidRDefault="00202A04" w:rsidP="00E574ED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22047">
        <w:rPr>
          <w:rFonts w:ascii="Arial" w:hAnsi="Arial" w:cs="Arial"/>
          <w:szCs w:val="24"/>
        </w:rPr>
        <w:t>5</w:t>
      </w:r>
      <w:r w:rsidR="004315D9" w:rsidRPr="00522047">
        <w:rPr>
          <w:rFonts w:ascii="Arial" w:hAnsi="Arial" w:cs="Arial"/>
          <w:szCs w:val="24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</w:t>
      </w:r>
      <w:r w:rsidR="00C71550" w:rsidRPr="00522047">
        <w:rPr>
          <w:rFonts w:ascii="Arial" w:hAnsi="Arial" w:cs="Arial"/>
          <w:szCs w:val="24"/>
        </w:rPr>
        <w:t xml:space="preserve">огу на имущество физических лиц, за исключением части 3 решения, порядок и сроки вступления </w:t>
      </w:r>
      <w:proofErr w:type="gramStart"/>
      <w:r w:rsidR="00C71550" w:rsidRPr="00522047">
        <w:rPr>
          <w:rFonts w:ascii="Arial" w:hAnsi="Arial" w:cs="Arial"/>
          <w:szCs w:val="24"/>
        </w:rPr>
        <w:t>в силу</w:t>
      </w:r>
      <w:proofErr w:type="gramEnd"/>
      <w:r w:rsidR="00C71550" w:rsidRPr="00522047">
        <w:rPr>
          <w:rFonts w:ascii="Arial" w:hAnsi="Arial" w:cs="Arial"/>
          <w:szCs w:val="24"/>
        </w:rPr>
        <w:t xml:space="preserve"> которой определены и изложены положением части.</w:t>
      </w:r>
    </w:p>
    <w:p w:rsidR="004315D9" w:rsidRPr="00522047" w:rsidRDefault="00202A04" w:rsidP="00226504">
      <w:pPr>
        <w:ind w:firstLine="708"/>
        <w:jc w:val="both"/>
        <w:rPr>
          <w:rFonts w:ascii="Arial" w:hAnsi="Arial" w:cs="Arial"/>
        </w:rPr>
      </w:pPr>
      <w:r w:rsidRPr="00522047">
        <w:rPr>
          <w:rFonts w:ascii="Arial" w:hAnsi="Arial" w:cs="Arial"/>
        </w:rPr>
        <w:t>6</w:t>
      </w:r>
      <w:r w:rsidR="004315D9" w:rsidRPr="00522047">
        <w:rPr>
          <w:rFonts w:ascii="Arial" w:hAnsi="Arial" w:cs="Arial"/>
        </w:rPr>
        <w:t xml:space="preserve">. </w:t>
      </w:r>
      <w:r w:rsidR="004C76F6" w:rsidRPr="00522047">
        <w:rPr>
          <w:rFonts w:ascii="Arial" w:hAnsi="Arial" w:cs="Arial"/>
        </w:rPr>
        <w:t>Настоящее решение опубликовать в межрайонной газете «Наша жизнь» и разместить на официальном сайте органов местного самоуправления Ракитянского района.</w:t>
      </w:r>
      <w:r w:rsidR="00226504" w:rsidRPr="00522047">
        <w:rPr>
          <w:rFonts w:ascii="Arial" w:hAnsi="Arial" w:cs="Arial"/>
        </w:rPr>
        <w:t xml:space="preserve"> </w:t>
      </w:r>
    </w:p>
    <w:p w:rsidR="001C669F" w:rsidRPr="00522047" w:rsidRDefault="00202A04" w:rsidP="001C669F">
      <w:pPr>
        <w:ind w:firstLine="708"/>
        <w:jc w:val="both"/>
        <w:rPr>
          <w:rFonts w:ascii="Arial" w:hAnsi="Arial" w:cs="Arial"/>
          <w:color w:val="000000"/>
        </w:rPr>
      </w:pPr>
      <w:r w:rsidRPr="00522047">
        <w:rPr>
          <w:rFonts w:ascii="Arial" w:hAnsi="Arial" w:cs="Arial"/>
        </w:rPr>
        <w:t>7</w:t>
      </w:r>
      <w:r w:rsidR="004315D9" w:rsidRPr="00522047">
        <w:rPr>
          <w:rFonts w:ascii="Arial" w:hAnsi="Arial" w:cs="Arial"/>
        </w:rPr>
        <w:t xml:space="preserve">. </w:t>
      </w:r>
      <w:r w:rsidR="001C669F" w:rsidRPr="00522047">
        <w:rPr>
          <w:rFonts w:ascii="Arial" w:hAnsi="Arial" w:cs="Arial"/>
        </w:rPr>
        <w:t>Контроль за выполнением настоящего решения возложить на постоянную комиссию</w:t>
      </w:r>
      <w:r w:rsidR="001C669F" w:rsidRPr="00522047">
        <w:rPr>
          <w:rFonts w:ascii="Arial" w:hAnsi="Arial" w:cs="Arial"/>
          <w:color w:val="000000"/>
        </w:rPr>
        <w:t xml:space="preserve"> земского </w:t>
      </w:r>
      <w:proofErr w:type="gramStart"/>
      <w:r w:rsidR="001C669F" w:rsidRPr="00522047">
        <w:rPr>
          <w:rFonts w:ascii="Arial" w:hAnsi="Arial" w:cs="Arial"/>
          <w:color w:val="000000"/>
        </w:rPr>
        <w:t xml:space="preserve">собрания  </w:t>
      </w:r>
      <w:r w:rsidR="001C669F" w:rsidRPr="00522047">
        <w:rPr>
          <w:rFonts w:ascii="Arial" w:hAnsi="Arial" w:cs="Arial"/>
        </w:rPr>
        <w:t>Солдатского</w:t>
      </w:r>
      <w:proofErr w:type="gramEnd"/>
      <w:r w:rsidR="001C669F" w:rsidRPr="00522047">
        <w:rPr>
          <w:rFonts w:ascii="Arial" w:hAnsi="Arial" w:cs="Arial"/>
          <w:color w:val="000000"/>
        </w:rPr>
        <w:t xml:space="preserve"> сельского поселения</w:t>
      </w:r>
      <w:r w:rsidR="001C669F" w:rsidRPr="00522047">
        <w:rPr>
          <w:rFonts w:ascii="Arial" w:hAnsi="Arial" w:cs="Arial"/>
        </w:rPr>
        <w:t xml:space="preserve"> по экономическому развитию, бюджету, налоговой политике и муниципальной собственности</w:t>
      </w:r>
      <w:r w:rsidR="001C669F" w:rsidRPr="00522047">
        <w:rPr>
          <w:rFonts w:ascii="Arial" w:hAnsi="Arial" w:cs="Arial"/>
          <w:color w:val="000000"/>
        </w:rPr>
        <w:t xml:space="preserve">.   </w:t>
      </w:r>
    </w:p>
    <w:p w:rsidR="001C669F" w:rsidRPr="00522047" w:rsidRDefault="001C669F" w:rsidP="001C669F">
      <w:pPr>
        <w:ind w:firstLine="567"/>
        <w:jc w:val="both"/>
        <w:rPr>
          <w:rFonts w:ascii="Arial" w:hAnsi="Arial" w:cs="Arial"/>
        </w:rPr>
      </w:pPr>
    </w:p>
    <w:p w:rsidR="00E574ED" w:rsidRPr="00522047" w:rsidRDefault="00E574ED" w:rsidP="00AE01AD">
      <w:pPr>
        <w:jc w:val="both"/>
        <w:rPr>
          <w:rFonts w:ascii="Arial" w:hAnsi="Arial" w:cs="Arial"/>
        </w:rPr>
      </w:pPr>
    </w:p>
    <w:p w:rsidR="00E574ED" w:rsidRPr="00522047" w:rsidRDefault="00E574ED" w:rsidP="00E574ED">
      <w:pPr>
        <w:outlineLvl w:val="0"/>
        <w:rPr>
          <w:rFonts w:ascii="Arial" w:hAnsi="Arial" w:cs="Arial"/>
          <w:b/>
        </w:rPr>
      </w:pPr>
      <w:r w:rsidRPr="00522047">
        <w:rPr>
          <w:rFonts w:ascii="Arial" w:hAnsi="Arial" w:cs="Arial"/>
          <w:b/>
        </w:rPr>
        <w:t xml:space="preserve">Глава </w:t>
      </w:r>
    </w:p>
    <w:p w:rsidR="00E574ED" w:rsidRPr="00522047" w:rsidRDefault="0099005D" w:rsidP="00E574ED">
      <w:pPr>
        <w:rPr>
          <w:rFonts w:ascii="Arial" w:hAnsi="Arial" w:cs="Arial"/>
          <w:b/>
        </w:rPr>
      </w:pPr>
      <w:r w:rsidRPr="00522047">
        <w:rPr>
          <w:rFonts w:ascii="Arial" w:hAnsi="Arial" w:cs="Arial"/>
          <w:b/>
        </w:rPr>
        <w:t xml:space="preserve">Солдатского </w:t>
      </w:r>
      <w:proofErr w:type="gramStart"/>
      <w:r w:rsidR="00E574ED" w:rsidRPr="00522047">
        <w:rPr>
          <w:rFonts w:ascii="Arial" w:hAnsi="Arial" w:cs="Arial"/>
          <w:b/>
        </w:rPr>
        <w:t>сельского  поселения</w:t>
      </w:r>
      <w:proofErr w:type="gramEnd"/>
      <w:r w:rsidR="00E574ED" w:rsidRPr="00522047">
        <w:rPr>
          <w:rFonts w:ascii="Arial" w:hAnsi="Arial" w:cs="Arial"/>
          <w:b/>
        </w:rPr>
        <w:t xml:space="preserve">                                 </w:t>
      </w:r>
      <w:r w:rsidRPr="00522047">
        <w:rPr>
          <w:rFonts w:ascii="Arial" w:hAnsi="Arial" w:cs="Arial"/>
          <w:b/>
        </w:rPr>
        <w:t xml:space="preserve">        </w:t>
      </w:r>
      <w:r w:rsidR="00926210" w:rsidRPr="00522047">
        <w:rPr>
          <w:rFonts w:ascii="Arial" w:hAnsi="Arial" w:cs="Arial"/>
          <w:b/>
        </w:rPr>
        <w:t xml:space="preserve">  </w:t>
      </w:r>
      <w:r w:rsidR="00096709" w:rsidRPr="00522047">
        <w:rPr>
          <w:rFonts w:ascii="Arial" w:hAnsi="Arial" w:cs="Arial"/>
          <w:b/>
        </w:rPr>
        <w:t xml:space="preserve">         </w:t>
      </w:r>
      <w:r w:rsidR="00926210" w:rsidRPr="00522047">
        <w:rPr>
          <w:rFonts w:ascii="Arial" w:hAnsi="Arial" w:cs="Arial"/>
          <w:b/>
        </w:rPr>
        <w:t xml:space="preserve"> </w:t>
      </w:r>
      <w:r w:rsidRPr="00522047">
        <w:rPr>
          <w:rFonts w:ascii="Arial" w:hAnsi="Arial" w:cs="Arial"/>
          <w:b/>
        </w:rPr>
        <w:t>М.А. Черкашин</w:t>
      </w:r>
    </w:p>
    <w:p w:rsidR="00E574ED" w:rsidRPr="00522047" w:rsidRDefault="00E574ED" w:rsidP="00E574ED">
      <w:pPr>
        <w:rPr>
          <w:rFonts w:ascii="Arial" w:hAnsi="Arial" w:cs="Arial"/>
          <w:b/>
        </w:rPr>
      </w:pPr>
    </w:p>
    <w:p w:rsidR="00894BD9" w:rsidRPr="00522047" w:rsidRDefault="00894BD9" w:rsidP="00F929E2">
      <w:pPr>
        <w:rPr>
          <w:rFonts w:ascii="Arial" w:hAnsi="Arial" w:cs="Arial"/>
          <w:b/>
        </w:rPr>
      </w:pPr>
    </w:p>
    <w:p w:rsidR="00894BD9" w:rsidRPr="00522047" w:rsidRDefault="00894BD9" w:rsidP="00894BD9">
      <w:pPr>
        <w:jc w:val="right"/>
        <w:rPr>
          <w:rFonts w:ascii="Arial" w:hAnsi="Arial" w:cs="Arial"/>
        </w:rPr>
      </w:pPr>
    </w:p>
    <w:p w:rsidR="00AE57CA" w:rsidRPr="00522047" w:rsidRDefault="00AE57CA" w:rsidP="00894BD9">
      <w:pPr>
        <w:jc w:val="right"/>
        <w:rPr>
          <w:rFonts w:ascii="Arial" w:hAnsi="Arial" w:cs="Arial"/>
        </w:rPr>
      </w:pPr>
    </w:p>
    <w:p w:rsidR="0099005D" w:rsidRPr="00522047" w:rsidRDefault="0099005D" w:rsidP="0099005D">
      <w:pPr>
        <w:jc w:val="both"/>
        <w:rPr>
          <w:rFonts w:ascii="Arial" w:hAnsi="Arial" w:cs="Arial"/>
          <w:b/>
        </w:rPr>
      </w:pPr>
    </w:p>
    <w:p w:rsidR="0099005D" w:rsidRPr="00522047" w:rsidRDefault="0099005D" w:rsidP="0099005D">
      <w:pPr>
        <w:jc w:val="both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9005D" w:rsidRPr="00522047" w:rsidTr="00244D24">
        <w:tc>
          <w:tcPr>
            <w:tcW w:w="4927" w:type="dxa"/>
          </w:tcPr>
          <w:p w:rsidR="0099005D" w:rsidRPr="00522047" w:rsidRDefault="0099005D" w:rsidP="00244D24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:rsidR="0099005D" w:rsidRPr="00522047" w:rsidRDefault="0099005D" w:rsidP="00244D2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45222" w:rsidRPr="00522047" w:rsidRDefault="00245222" w:rsidP="0099005D">
      <w:pPr>
        <w:rPr>
          <w:rFonts w:ascii="Arial" w:hAnsi="Arial" w:cs="Arial"/>
          <w:b/>
        </w:rPr>
      </w:pPr>
    </w:p>
    <w:sectPr w:rsidR="00245222" w:rsidRPr="00522047" w:rsidSect="00522047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D7" w:rsidRDefault="00406AD7">
      <w:r>
        <w:separator/>
      </w:r>
    </w:p>
  </w:endnote>
  <w:endnote w:type="continuationSeparator" w:id="0">
    <w:p w:rsidR="00406AD7" w:rsidRDefault="0040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B531AD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D7" w:rsidRDefault="00406AD7">
      <w:r>
        <w:separator/>
      </w:r>
    </w:p>
  </w:footnote>
  <w:footnote w:type="continuationSeparator" w:id="0">
    <w:p w:rsidR="00406AD7" w:rsidRDefault="0040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B531AD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8041"/>
      <w:docPartObj>
        <w:docPartGallery w:val="Page Numbers (Top of Page)"/>
        <w:docPartUnique/>
      </w:docPartObj>
    </w:sdtPr>
    <w:sdtEndPr/>
    <w:sdtContent>
      <w:p w:rsidR="00096709" w:rsidRDefault="00406AD7">
        <w:pPr>
          <w:pStyle w:val="a8"/>
          <w:jc w:val="center"/>
        </w:pPr>
      </w:p>
    </w:sdtContent>
  </w:sdt>
  <w:p w:rsidR="00096709" w:rsidRDefault="000967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248D6"/>
    <w:rsid w:val="00050E2D"/>
    <w:rsid w:val="00066096"/>
    <w:rsid w:val="00096709"/>
    <w:rsid w:val="000A5059"/>
    <w:rsid w:val="000C41E7"/>
    <w:rsid w:val="000E590A"/>
    <w:rsid w:val="00123656"/>
    <w:rsid w:val="00126963"/>
    <w:rsid w:val="00143F15"/>
    <w:rsid w:val="0015092D"/>
    <w:rsid w:val="00161832"/>
    <w:rsid w:val="0018631E"/>
    <w:rsid w:val="001C259D"/>
    <w:rsid w:val="001C669F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A0160"/>
    <w:rsid w:val="003309BB"/>
    <w:rsid w:val="00332854"/>
    <w:rsid w:val="003370D8"/>
    <w:rsid w:val="00345A57"/>
    <w:rsid w:val="003639C4"/>
    <w:rsid w:val="003A50DD"/>
    <w:rsid w:val="00405820"/>
    <w:rsid w:val="00406AD7"/>
    <w:rsid w:val="00407BBF"/>
    <w:rsid w:val="0041267F"/>
    <w:rsid w:val="00414214"/>
    <w:rsid w:val="004315D9"/>
    <w:rsid w:val="0046133C"/>
    <w:rsid w:val="00473C01"/>
    <w:rsid w:val="00480DC1"/>
    <w:rsid w:val="004C55F4"/>
    <w:rsid w:val="004C76F6"/>
    <w:rsid w:val="00512609"/>
    <w:rsid w:val="00516EFE"/>
    <w:rsid w:val="00522047"/>
    <w:rsid w:val="005535FB"/>
    <w:rsid w:val="00556F30"/>
    <w:rsid w:val="005E2A66"/>
    <w:rsid w:val="005E5B9F"/>
    <w:rsid w:val="005F6E5D"/>
    <w:rsid w:val="006021F7"/>
    <w:rsid w:val="00612E16"/>
    <w:rsid w:val="00612FD5"/>
    <w:rsid w:val="00614EC9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D5D43"/>
    <w:rsid w:val="00727A0E"/>
    <w:rsid w:val="007768C3"/>
    <w:rsid w:val="007F120A"/>
    <w:rsid w:val="007F5C8C"/>
    <w:rsid w:val="00814418"/>
    <w:rsid w:val="008325FE"/>
    <w:rsid w:val="00836F8B"/>
    <w:rsid w:val="00837E1B"/>
    <w:rsid w:val="0086407B"/>
    <w:rsid w:val="00893E16"/>
    <w:rsid w:val="00894BD9"/>
    <w:rsid w:val="008958AA"/>
    <w:rsid w:val="008B5F15"/>
    <w:rsid w:val="008E1364"/>
    <w:rsid w:val="008E1863"/>
    <w:rsid w:val="00926210"/>
    <w:rsid w:val="00937AE0"/>
    <w:rsid w:val="0095780F"/>
    <w:rsid w:val="0096197F"/>
    <w:rsid w:val="0099005D"/>
    <w:rsid w:val="00990119"/>
    <w:rsid w:val="009B1471"/>
    <w:rsid w:val="009E4393"/>
    <w:rsid w:val="009F414C"/>
    <w:rsid w:val="009F41BF"/>
    <w:rsid w:val="00A1176B"/>
    <w:rsid w:val="00A15FD5"/>
    <w:rsid w:val="00A716B8"/>
    <w:rsid w:val="00A93741"/>
    <w:rsid w:val="00AA1229"/>
    <w:rsid w:val="00AC51F8"/>
    <w:rsid w:val="00AC6C5E"/>
    <w:rsid w:val="00AD6E2F"/>
    <w:rsid w:val="00AE01AD"/>
    <w:rsid w:val="00AE57CA"/>
    <w:rsid w:val="00AE5855"/>
    <w:rsid w:val="00AF2034"/>
    <w:rsid w:val="00B03B56"/>
    <w:rsid w:val="00B36E12"/>
    <w:rsid w:val="00B43FAE"/>
    <w:rsid w:val="00B447A1"/>
    <w:rsid w:val="00B531AD"/>
    <w:rsid w:val="00B958FE"/>
    <w:rsid w:val="00BA4674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B2CEB"/>
    <w:rsid w:val="00CF2881"/>
    <w:rsid w:val="00D07419"/>
    <w:rsid w:val="00D30E2B"/>
    <w:rsid w:val="00D31ABA"/>
    <w:rsid w:val="00D328D2"/>
    <w:rsid w:val="00D34906"/>
    <w:rsid w:val="00D36533"/>
    <w:rsid w:val="00D47793"/>
    <w:rsid w:val="00D50368"/>
    <w:rsid w:val="00D52260"/>
    <w:rsid w:val="00D57E1B"/>
    <w:rsid w:val="00D57F26"/>
    <w:rsid w:val="00D60AA9"/>
    <w:rsid w:val="00D61754"/>
    <w:rsid w:val="00D75B21"/>
    <w:rsid w:val="00D9023F"/>
    <w:rsid w:val="00DC3613"/>
    <w:rsid w:val="00DD2FD5"/>
    <w:rsid w:val="00E2374A"/>
    <w:rsid w:val="00E574ED"/>
    <w:rsid w:val="00EC3861"/>
    <w:rsid w:val="00ED3CF0"/>
    <w:rsid w:val="00F23521"/>
    <w:rsid w:val="00F27CC8"/>
    <w:rsid w:val="00F33E4A"/>
    <w:rsid w:val="00F42786"/>
    <w:rsid w:val="00F5077B"/>
    <w:rsid w:val="00F5392C"/>
    <w:rsid w:val="00F65F60"/>
    <w:rsid w:val="00F70199"/>
    <w:rsid w:val="00F929E2"/>
    <w:rsid w:val="00F94740"/>
    <w:rsid w:val="00F97D58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AAFAF"/>
  <w15:docId w15:val="{4F77306C-77FB-44C4-ACF7-E9CE15C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D572C3A6B97ADDD31AEA82824AD2D50CE35E6C8FC74C3D36C744F67D09A57EB6252375B43Ax2M4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D572C3A6B97ADDD31AEA82824AD2D50CE35E6C8FC74C3D36C744F67D09A57EB6252375B13Dx2M9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DC237-4E45-41D3-B520-F35C75CF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ufnp</Company>
  <LinksUpToDate>false</LinksUpToDate>
  <CharactersWithSpaces>6401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13</cp:revision>
  <cp:lastPrinted>2024-06-19T10:02:00Z</cp:lastPrinted>
  <dcterms:created xsi:type="dcterms:W3CDTF">2024-09-09T09:43:00Z</dcterms:created>
  <dcterms:modified xsi:type="dcterms:W3CDTF">2024-09-30T08:23:00Z</dcterms:modified>
</cp:coreProperties>
</file>