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9979" w:type="dxa"/>
        <w:tblCellMar>
          <w:left w:w="218" w:type="dxa"/>
        </w:tblCellMar>
        <w:tblLook w:val="04A0" w:firstRow="1" w:lastRow="0" w:firstColumn="1" w:lastColumn="0" w:noHBand="0" w:noVBand="1"/>
      </w:tblPr>
      <w:tblGrid>
        <w:gridCol w:w="6030"/>
        <w:gridCol w:w="3949"/>
      </w:tblGrid>
      <w:tr w:rsidR="008B2E74" w:rsidTr="008B2E74">
        <w:trPr>
          <w:trHeight w:val="2574"/>
        </w:trPr>
        <w:tc>
          <w:tcPr>
            <w:tcW w:w="6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B2E74" w:rsidRDefault="008B2E74" w:rsidP="008B2E74">
            <w:pPr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B2E74" w:rsidRPr="007F15DD" w:rsidRDefault="008B2E74" w:rsidP="008B2E74">
            <w:pPr>
              <w:ind w:left="-360"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Приложение № 2</w:t>
            </w:r>
          </w:p>
          <w:p w:rsidR="008B2E74" w:rsidRPr="007F15DD" w:rsidRDefault="008B2E74" w:rsidP="008B2E74">
            <w:pPr>
              <w:ind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Утвержден </w:t>
            </w:r>
          </w:p>
          <w:p w:rsidR="008B2E74" w:rsidRPr="007F15DD" w:rsidRDefault="008B2E74" w:rsidP="008B2E74">
            <w:pPr>
              <w:ind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решением Совета депутатов </w:t>
            </w: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Ракитянского </w:t>
            </w:r>
          </w:p>
          <w:p w:rsidR="008B2E74" w:rsidRDefault="008B2E74" w:rsidP="008B2E74">
            <w:pPr>
              <w:ind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B2E74" w:rsidRDefault="00D76E96" w:rsidP="008B2E74">
            <w:pPr>
              <w:ind w:left="-785"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26 июня </w:t>
            </w:r>
            <w:r w:rsidR="008B2E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2026 </w:t>
            </w:r>
            <w:r w:rsidR="008B2E74"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года </w:t>
            </w:r>
          </w:p>
          <w:p w:rsidR="008B2E74" w:rsidRPr="007F15DD" w:rsidRDefault="00445BFC" w:rsidP="008B2E74">
            <w:pPr>
              <w:ind w:left="-785" w:right="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8</w:t>
            </w:r>
            <w:bookmarkStart w:id="0" w:name="_GoBack"/>
            <w:bookmarkEnd w:id="0"/>
          </w:p>
          <w:p w:rsidR="008B2E74" w:rsidRDefault="008B2E74" w:rsidP="008B2E74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2841" w:rsidRDefault="00DC2841">
      <w:pPr>
        <w:spacing w:after="0" w:line="240" w:lineRule="auto"/>
        <w:ind w:left="-284" w:firstLine="568"/>
        <w:jc w:val="center"/>
        <w:rPr>
          <w:rFonts w:ascii="Times New Roman" w:eastAsia="Calibri" w:hAnsi="Times New Roman" w:cs="Times New Roman"/>
          <w:b/>
          <w:bCs/>
          <w:color w:val="00000A"/>
          <w:sz w:val="26"/>
          <w:szCs w:val="26"/>
        </w:rPr>
      </w:pPr>
    </w:p>
    <w:p w:rsidR="00DC2841" w:rsidRDefault="0043557A">
      <w:pPr>
        <w:spacing w:after="0" w:line="240" w:lineRule="auto"/>
        <w:ind w:left="-284" w:firstLine="568"/>
        <w:jc w:val="center"/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sz w:val="26"/>
          <w:szCs w:val="26"/>
          <w:lang w:eastAsia="ru-RU"/>
        </w:rPr>
        <w:t>Перечень</w:t>
      </w:r>
    </w:p>
    <w:p w:rsidR="00DC2841" w:rsidRDefault="0043557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A"/>
          <w:sz w:val="26"/>
          <w:szCs w:val="26"/>
          <w:lang w:eastAsia="ru-RU"/>
        </w:rPr>
        <w:t>индикативных показателей оценки результативности</w:t>
      </w:r>
      <w:r>
        <w:rPr>
          <w:rFonts w:ascii="Times New Roman" w:eastAsia="Calibri" w:hAnsi="Times New Roman" w:cs="Times New Roman"/>
          <w:b/>
          <w:color w:val="00000A"/>
          <w:sz w:val="26"/>
          <w:szCs w:val="26"/>
          <w:lang w:eastAsia="ru-RU"/>
        </w:rPr>
        <w:br/>
        <w:t>и эффективности</w:t>
      </w:r>
      <w:r>
        <w:rPr>
          <w:rFonts w:ascii="Calibri" w:eastAsia="Calibri" w:hAnsi="Calibri"/>
          <w:color w:val="00000A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A"/>
          <w:sz w:val="26"/>
          <w:szCs w:val="26"/>
          <w:lang w:eastAsia="ru-RU"/>
        </w:rPr>
        <w:t>контрольной деятельности</w:t>
      </w:r>
    </w:p>
    <w:p w:rsidR="00DC2841" w:rsidRDefault="00DC2841">
      <w:pPr>
        <w:spacing w:after="0" w:line="240" w:lineRule="auto"/>
        <w:ind w:left="-284" w:firstLine="568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tbl>
      <w:tblPr>
        <w:tblStyle w:val="14"/>
        <w:tblW w:w="9632" w:type="dxa"/>
        <w:tblInd w:w="-550" w:type="dxa"/>
        <w:tblLayout w:type="fixed"/>
        <w:tblCellMar>
          <w:left w:w="-2" w:type="dxa"/>
        </w:tblCellMar>
        <w:tblLook w:val="04A0" w:firstRow="1" w:lastRow="0" w:firstColumn="1" w:lastColumn="0" w:noHBand="0" w:noVBand="1"/>
      </w:tblPr>
      <w:tblGrid>
        <w:gridCol w:w="992"/>
        <w:gridCol w:w="8640"/>
      </w:tblGrid>
      <w:tr w:rsidR="00DC2841">
        <w:trPr>
          <w:trHeight w:val="428"/>
          <w:tblHeader/>
        </w:trPr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>Наименование показателя</w:t>
            </w:r>
          </w:p>
        </w:tc>
      </w:tr>
      <w:tr w:rsidR="00DC2841">
        <w:tc>
          <w:tcPr>
            <w:tcW w:w="9632" w:type="dxa"/>
            <w:gridSpan w:val="2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>1. Наименование органа контроля:</w:t>
            </w:r>
          </w:p>
        </w:tc>
      </w:tr>
      <w:tr w:rsidR="00DC2841">
        <w:tc>
          <w:tcPr>
            <w:tcW w:w="9632" w:type="dxa"/>
            <w:gridSpan w:val="2"/>
            <w:shd w:val="clear" w:color="auto" w:fill="auto"/>
            <w:tcMar>
              <w:left w:w="-2" w:type="dxa"/>
            </w:tcMar>
          </w:tcPr>
          <w:p w:rsidR="00DC2841" w:rsidRDefault="0043557A">
            <w:pPr>
              <w:numPr>
                <w:ilvl w:val="1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Наименование вида контрольной деятельности: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внеплановых контрольных мероприятий, проведенных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внеплановых контрольных мероприятий, проведенных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 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Общее количество контрольных мероприятий с взаимодействием, проведенных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>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контрольных мероприятий с взаимодействием по каждому виду КНМ, проведенных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контрольных мероприятий, проведенных с использованием средств дистанционного взаимодействия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обязательных профилактических визитов, проведенных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контрольных мероприятий, по результатам которых выявлены нарушения обязательных требований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контрольных мероприятий, по итогам которых возбуждены дела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>об административных правонарушениях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Сумма административных штрафов, наложенных по результатам контрольных мероприятий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направленных в органы прокуратуры заявлений о согласовании проведения контрольных мероприятий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tabs>
                <w:tab w:val="left" w:pos="329"/>
              </w:tabs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737" w:hanging="550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Общее количество учтенных объектов контроля на конец отчетного периода</w:t>
            </w:r>
          </w:p>
        </w:tc>
      </w:tr>
      <w:tr w:rsidR="00DC2841">
        <w:trPr>
          <w:trHeight w:val="323"/>
        </w:trPr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учтенных объектов контроля, отнесенных к категориям риска,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>по каждой из категорий риска на конец отчетного периода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учтенных контролируемых лиц на конец отчетного периода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учтенных контролируемых лиц, в отношении которых проведены контрольные мероприятия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жалоб, в отношении которых контрольным органом был нарушен срок рассмотрения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right="-108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Calibri" w:eastAsia="Calibri" w:hAnsi="Calibri"/>
                <w:color w:val="00000A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жалоб, поданных контролируемыми лицами в досудебном порядке,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>по итогам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контрольных органов недействительными,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 за отчетный период</w:t>
            </w:r>
          </w:p>
        </w:tc>
      </w:tr>
      <w:tr w:rsidR="00DC2841">
        <w:tc>
          <w:tcPr>
            <w:tcW w:w="992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ind w:left="624" w:hanging="437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0" w:type="dxa"/>
            <w:shd w:val="clear" w:color="auto" w:fill="auto"/>
            <w:tcMar>
              <w:left w:w="-2" w:type="dxa"/>
            </w:tcMar>
          </w:tcPr>
          <w:p w:rsidR="00DC2841" w:rsidRDefault="0043557A">
            <w:pPr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Количество контрольных мероприятий, проведенных с грубым нарушением требований к организации и осуществлению государственного контроля, результаты которых были признаны недействительными и (или) отменены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>за отчетный период</w:t>
            </w:r>
          </w:p>
        </w:tc>
      </w:tr>
    </w:tbl>
    <w:p w:rsidR="00DC2841" w:rsidRDefault="00DC2841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ru-RU"/>
        </w:rPr>
      </w:pPr>
    </w:p>
    <w:sectPr w:rsidR="00DC2841" w:rsidSect="00DC2841">
      <w:headerReference w:type="default" r:id="rId7"/>
      <w:headerReference w:type="first" r:id="rId8"/>
      <w:footerReference w:type="first" r:id="rId9"/>
      <w:pgSz w:w="11906" w:h="16838"/>
      <w:pgMar w:top="977" w:right="850" w:bottom="1134" w:left="1701" w:header="567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1F" w:rsidRDefault="0093381F">
      <w:pPr>
        <w:spacing w:after="0" w:line="240" w:lineRule="auto"/>
      </w:pPr>
      <w:r>
        <w:separator/>
      </w:r>
    </w:p>
  </w:endnote>
  <w:endnote w:type="continuationSeparator" w:id="0">
    <w:p w:rsidR="0093381F" w:rsidRDefault="0093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841" w:rsidRDefault="00DC2841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1F" w:rsidRDefault="0093381F">
      <w:pPr>
        <w:spacing w:after="0" w:line="240" w:lineRule="auto"/>
      </w:pPr>
      <w:r>
        <w:separator/>
      </w:r>
    </w:p>
  </w:footnote>
  <w:footnote w:type="continuationSeparator" w:id="0">
    <w:p w:rsidR="0093381F" w:rsidRDefault="0093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841" w:rsidRDefault="0043557A">
    <w:pPr>
      <w:pStyle w:val="1"/>
      <w:jc w:val="center"/>
    </w:pPr>
    <w:r>
      <w:t>2</w:t>
    </w:r>
  </w:p>
  <w:p w:rsidR="00DC2841" w:rsidRDefault="00DC2841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841" w:rsidRDefault="00DC2841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403C"/>
    <w:multiLevelType w:val="multilevel"/>
    <w:tmpl w:val="2370E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2841"/>
    <w:rsid w:val="002A268F"/>
    <w:rsid w:val="002B2064"/>
    <w:rsid w:val="0043557A"/>
    <w:rsid w:val="00445BFC"/>
    <w:rsid w:val="005D2410"/>
    <w:rsid w:val="005F1B4E"/>
    <w:rsid w:val="008B2E74"/>
    <w:rsid w:val="008C0D7D"/>
    <w:rsid w:val="0093381F"/>
    <w:rsid w:val="00AF03EE"/>
    <w:rsid w:val="00C05DF4"/>
    <w:rsid w:val="00D76E96"/>
    <w:rsid w:val="00DC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305B"/>
  <w15:docId w15:val="{D176CCCE-FC23-4FBE-96E7-43951E92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C284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C28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C284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C28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C284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C28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C284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C28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C284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C28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C284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C28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C284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C28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C284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C28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C284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C284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C2841"/>
    <w:pPr>
      <w:ind w:left="720"/>
      <w:contextualSpacing/>
    </w:pPr>
  </w:style>
  <w:style w:type="paragraph" w:styleId="a4">
    <w:name w:val="No Spacing"/>
    <w:uiPriority w:val="1"/>
    <w:qFormat/>
    <w:rsid w:val="00DC284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C2841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C284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C2841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C28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C28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C284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C28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C284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C28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C2841"/>
  </w:style>
  <w:style w:type="paragraph" w:customStyle="1" w:styleId="10">
    <w:name w:val="Нижний колонтитул1"/>
    <w:basedOn w:val="a"/>
    <w:link w:val="FooterChar"/>
    <w:uiPriority w:val="99"/>
    <w:unhideWhenUsed/>
    <w:rsid w:val="00DC28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DC284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DC284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DC2841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C284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C284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C284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C2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C284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DC2841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DC2841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DC2841"/>
    <w:rPr>
      <w:sz w:val="18"/>
    </w:rPr>
  </w:style>
  <w:style w:type="character" w:styleId="ae">
    <w:name w:val="footnote reference"/>
    <w:basedOn w:val="a0"/>
    <w:uiPriority w:val="99"/>
    <w:unhideWhenUsed/>
    <w:rsid w:val="00DC284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DC2841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DC2841"/>
    <w:rPr>
      <w:sz w:val="20"/>
    </w:rPr>
  </w:style>
  <w:style w:type="character" w:styleId="af1">
    <w:name w:val="endnote reference"/>
    <w:basedOn w:val="a0"/>
    <w:uiPriority w:val="99"/>
    <w:semiHidden/>
    <w:unhideWhenUsed/>
    <w:rsid w:val="00DC284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C2841"/>
    <w:pPr>
      <w:spacing w:after="57"/>
    </w:pPr>
  </w:style>
  <w:style w:type="paragraph" w:styleId="22">
    <w:name w:val="toc 2"/>
    <w:basedOn w:val="a"/>
    <w:next w:val="a"/>
    <w:uiPriority w:val="39"/>
    <w:unhideWhenUsed/>
    <w:rsid w:val="00DC284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C28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C28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C28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C284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C28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C28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C2841"/>
    <w:pPr>
      <w:spacing w:after="57"/>
      <w:ind w:left="2268"/>
    </w:pPr>
  </w:style>
  <w:style w:type="paragraph" w:styleId="af2">
    <w:name w:val="TOC Heading"/>
    <w:uiPriority w:val="39"/>
    <w:unhideWhenUsed/>
    <w:rsid w:val="00DC2841"/>
  </w:style>
  <w:style w:type="paragraph" w:styleId="af3">
    <w:name w:val="table of figures"/>
    <w:basedOn w:val="a"/>
    <w:next w:val="a"/>
    <w:uiPriority w:val="99"/>
    <w:unhideWhenUsed/>
    <w:rsid w:val="00DC2841"/>
    <w:pPr>
      <w:spacing w:after="0"/>
    </w:pPr>
  </w:style>
  <w:style w:type="table" w:styleId="af4">
    <w:name w:val="Table Grid"/>
    <w:basedOn w:val="a1"/>
    <w:rsid w:val="00DC284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f4"/>
    <w:rsid w:val="00DC284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Битюкова Татьяна Михайловна</dc:creator>
  <cp:lastModifiedBy>Zam_mynsovet1</cp:lastModifiedBy>
  <cp:revision>4</cp:revision>
  <dcterms:created xsi:type="dcterms:W3CDTF">2026-05-18T05:36:00Z</dcterms:created>
  <dcterms:modified xsi:type="dcterms:W3CDTF">2026-06-29T07:26:00Z</dcterms:modified>
</cp:coreProperties>
</file>