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3E" w:rsidRPr="005A02DA" w:rsidRDefault="00B26B3E" w:rsidP="005A02DA">
      <w:pPr>
        <w:spacing w:after="0" w:line="240" w:lineRule="auto"/>
        <w:jc w:val="center"/>
        <w:rPr>
          <w:rFonts w:ascii="Arial" w:eastAsia="Calibri" w:hAnsi="Arial" w:cs="Arial"/>
          <w:b/>
          <w:sz w:val="24"/>
          <w:szCs w:val="24"/>
        </w:rPr>
      </w:pPr>
      <w:r w:rsidRPr="005A02DA">
        <w:rPr>
          <w:rFonts w:ascii="Arial" w:eastAsia="Calibri" w:hAnsi="Arial" w:cs="Arial"/>
          <w:b/>
          <w:sz w:val="24"/>
          <w:szCs w:val="24"/>
        </w:rPr>
        <w:t>П О С Т А Н О В Л Е Н И Е</w:t>
      </w:r>
    </w:p>
    <w:p w:rsidR="00B26B3E" w:rsidRPr="005A02DA" w:rsidRDefault="00B26B3E" w:rsidP="00B26B3E">
      <w:pPr>
        <w:spacing w:after="0" w:line="240" w:lineRule="auto"/>
        <w:jc w:val="center"/>
        <w:rPr>
          <w:rFonts w:ascii="Arial" w:eastAsia="Calibri" w:hAnsi="Arial" w:cs="Arial"/>
          <w:b/>
          <w:sz w:val="24"/>
          <w:szCs w:val="24"/>
        </w:rPr>
      </w:pPr>
      <w:r w:rsidRPr="005A02DA">
        <w:rPr>
          <w:rFonts w:ascii="Arial" w:eastAsia="Calibri" w:hAnsi="Arial" w:cs="Arial"/>
          <w:b/>
          <w:sz w:val="24"/>
          <w:szCs w:val="24"/>
        </w:rPr>
        <w:t>АДМИНИСТРАЦИИ</w:t>
      </w:r>
      <w:r w:rsidR="0001334A" w:rsidRPr="005A02DA">
        <w:rPr>
          <w:rFonts w:ascii="Arial" w:eastAsia="Calibri" w:hAnsi="Arial" w:cs="Arial"/>
          <w:b/>
          <w:sz w:val="24"/>
          <w:szCs w:val="24"/>
        </w:rPr>
        <w:t xml:space="preserve"> ИЛЕК-КОШАРСКОГО СЕЛЬСКОГО ПОСЕЛЕНИЯ </w:t>
      </w:r>
      <w:r w:rsidRPr="005A02DA">
        <w:rPr>
          <w:rFonts w:ascii="Arial" w:eastAsia="Calibri" w:hAnsi="Arial" w:cs="Arial"/>
          <w:b/>
          <w:sz w:val="24"/>
          <w:szCs w:val="24"/>
        </w:rPr>
        <w:t xml:space="preserve"> МУНИЦИПАЛЬНОГО РАЙОНА «РАКИТЯНСКИЙ РАЙОН»</w:t>
      </w:r>
    </w:p>
    <w:p w:rsidR="00B26B3E" w:rsidRPr="005A02DA" w:rsidRDefault="00B26B3E" w:rsidP="00B26B3E">
      <w:pPr>
        <w:spacing w:after="0" w:line="240" w:lineRule="auto"/>
        <w:jc w:val="center"/>
        <w:rPr>
          <w:rFonts w:ascii="Arial" w:eastAsia="Calibri" w:hAnsi="Arial" w:cs="Arial"/>
          <w:b/>
          <w:sz w:val="24"/>
          <w:szCs w:val="24"/>
        </w:rPr>
      </w:pPr>
      <w:r w:rsidRPr="005A02DA">
        <w:rPr>
          <w:rFonts w:ascii="Arial" w:eastAsia="Calibri" w:hAnsi="Arial" w:cs="Arial"/>
          <w:b/>
          <w:sz w:val="24"/>
          <w:szCs w:val="24"/>
        </w:rPr>
        <w:t>БЕЛГОРОДСКОЙ ОБЛАСТИ</w:t>
      </w:r>
    </w:p>
    <w:p w:rsidR="009B0311" w:rsidRPr="005A02DA" w:rsidRDefault="0001334A" w:rsidP="00223D45">
      <w:pPr>
        <w:spacing w:after="0" w:line="240" w:lineRule="auto"/>
        <w:jc w:val="center"/>
        <w:rPr>
          <w:rFonts w:ascii="Arial" w:eastAsia="Calibri" w:hAnsi="Arial" w:cs="Arial"/>
          <w:sz w:val="24"/>
          <w:szCs w:val="24"/>
        </w:rPr>
      </w:pPr>
      <w:r w:rsidRPr="005A02DA">
        <w:rPr>
          <w:rFonts w:ascii="Arial" w:eastAsia="Calibri" w:hAnsi="Arial" w:cs="Arial"/>
          <w:sz w:val="24"/>
          <w:szCs w:val="24"/>
        </w:rPr>
        <w:t>Илек-Кошары</w:t>
      </w:r>
    </w:p>
    <w:p w:rsidR="009B0311" w:rsidRPr="005A02DA" w:rsidRDefault="005522C9" w:rsidP="00FC3D96">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«07» ок</w:t>
      </w:r>
      <w:r w:rsidR="00EE4615" w:rsidRPr="005A02DA">
        <w:rPr>
          <w:rFonts w:ascii="Arial" w:eastAsia="Times New Roman" w:hAnsi="Arial" w:cs="Arial"/>
          <w:sz w:val="24"/>
          <w:szCs w:val="24"/>
          <w:lang w:eastAsia="ru-RU"/>
        </w:rPr>
        <w:t xml:space="preserve">тября </w:t>
      </w:r>
      <w:r w:rsidR="00223D45" w:rsidRPr="005A02DA">
        <w:rPr>
          <w:rFonts w:ascii="Arial" w:eastAsia="Times New Roman" w:hAnsi="Arial" w:cs="Arial"/>
          <w:sz w:val="24"/>
          <w:szCs w:val="24"/>
          <w:lang w:eastAsia="ru-RU"/>
        </w:rPr>
        <w:t xml:space="preserve"> 2025</w:t>
      </w:r>
      <w:r w:rsidR="00D67BB7" w:rsidRPr="005A02DA">
        <w:rPr>
          <w:rFonts w:ascii="Arial" w:eastAsia="Times New Roman" w:hAnsi="Arial" w:cs="Arial"/>
          <w:sz w:val="24"/>
          <w:szCs w:val="24"/>
          <w:lang w:eastAsia="ru-RU"/>
        </w:rPr>
        <w:t xml:space="preserve"> </w:t>
      </w:r>
      <w:r w:rsidR="009B0311" w:rsidRPr="005A02DA">
        <w:rPr>
          <w:rFonts w:ascii="Arial" w:eastAsia="Times New Roman" w:hAnsi="Arial" w:cs="Arial"/>
          <w:sz w:val="24"/>
          <w:szCs w:val="24"/>
          <w:lang w:eastAsia="ru-RU"/>
        </w:rPr>
        <w:t xml:space="preserve">г.                            </w:t>
      </w:r>
      <w:r w:rsidR="00FC3D96" w:rsidRPr="005A02DA">
        <w:rPr>
          <w:rFonts w:ascii="Arial" w:eastAsia="Times New Roman" w:hAnsi="Arial" w:cs="Arial"/>
          <w:sz w:val="24"/>
          <w:szCs w:val="24"/>
          <w:lang w:eastAsia="ru-RU"/>
        </w:rPr>
        <w:t xml:space="preserve">  </w:t>
      </w:r>
      <w:r w:rsidR="00D67BB7" w:rsidRPr="005A02DA">
        <w:rPr>
          <w:rFonts w:ascii="Arial" w:eastAsia="Times New Roman" w:hAnsi="Arial" w:cs="Arial"/>
          <w:sz w:val="24"/>
          <w:szCs w:val="24"/>
          <w:lang w:eastAsia="ru-RU"/>
        </w:rPr>
        <w:t xml:space="preserve">       </w:t>
      </w:r>
      <w:r w:rsidR="00FC3D96" w:rsidRPr="005A02DA">
        <w:rPr>
          <w:rFonts w:ascii="Arial" w:eastAsia="Times New Roman" w:hAnsi="Arial" w:cs="Arial"/>
          <w:sz w:val="24"/>
          <w:szCs w:val="24"/>
          <w:lang w:eastAsia="ru-RU"/>
        </w:rPr>
        <w:t xml:space="preserve">       </w:t>
      </w:r>
      <w:r w:rsidR="009B0311" w:rsidRPr="005A02DA">
        <w:rPr>
          <w:rFonts w:ascii="Arial" w:eastAsia="Times New Roman" w:hAnsi="Arial" w:cs="Arial"/>
          <w:sz w:val="24"/>
          <w:szCs w:val="24"/>
          <w:lang w:eastAsia="ru-RU"/>
        </w:rPr>
        <w:t xml:space="preserve">  </w:t>
      </w:r>
      <w:r w:rsidR="00FC3D96" w:rsidRPr="005A02DA">
        <w:rPr>
          <w:rFonts w:ascii="Arial" w:eastAsia="Times New Roman" w:hAnsi="Arial" w:cs="Arial"/>
          <w:sz w:val="24"/>
          <w:szCs w:val="24"/>
          <w:lang w:eastAsia="ru-RU"/>
        </w:rPr>
        <w:t xml:space="preserve">      </w:t>
      </w:r>
      <w:r w:rsidR="00D67BB7" w:rsidRPr="005A02DA">
        <w:rPr>
          <w:rFonts w:ascii="Arial" w:eastAsia="Times New Roman" w:hAnsi="Arial" w:cs="Arial"/>
          <w:sz w:val="24"/>
          <w:szCs w:val="24"/>
          <w:lang w:eastAsia="ru-RU"/>
        </w:rPr>
        <w:t xml:space="preserve">   </w:t>
      </w:r>
      <w:r w:rsidR="000F6DB9" w:rsidRPr="005A02DA">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 21</w:t>
      </w:r>
    </w:p>
    <w:p w:rsidR="009B0311" w:rsidRPr="005A02DA" w:rsidRDefault="009B0311" w:rsidP="00FC3D96">
      <w:pPr>
        <w:spacing w:after="0" w:line="240" w:lineRule="auto"/>
        <w:rPr>
          <w:rFonts w:ascii="Arial" w:eastAsia="Times New Roman" w:hAnsi="Arial" w:cs="Arial"/>
          <w:sz w:val="24"/>
          <w:szCs w:val="24"/>
          <w:lang w:eastAsia="ru-RU"/>
        </w:rPr>
      </w:pPr>
    </w:p>
    <w:p w:rsidR="009B0311" w:rsidRPr="005A02DA" w:rsidRDefault="009B0311" w:rsidP="00FC3D96">
      <w:pPr>
        <w:pStyle w:val="ConsPlusNormal"/>
        <w:jc w:val="both"/>
        <w:outlineLvl w:val="0"/>
        <w:rPr>
          <w:sz w:val="24"/>
          <w:szCs w:val="24"/>
        </w:rPr>
      </w:pPr>
    </w:p>
    <w:p w:rsidR="00FC3D96" w:rsidRPr="005A02DA" w:rsidRDefault="00FC3D96" w:rsidP="00FC3D96">
      <w:pPr>
        <w:pStyle w:val="ConsPlusNormal"/>
        <w:jc w:val="both"/>
        <w:outlineLvl w:val="0"/>
        <w:rPr>
          <w:sz w:val="24"/>
          <w:szCs w:val="24"/>
        </w:rPr>
      </w:pPr>
    </w:p>
    <w:p w:rsidR="003D2BC9" w:rsidRPr="005A02DA" w:rsidRDefault="009B0311" w:rsidP="00FC3D96">
      <w:pPr>
        <w:pStyle w:val="ConsPlusNormal"/>
        <w:jc w:val="both"/>
        <w:outlineLvl w:val="0"/>
        <w:rPr>
          <w:b/>
          <w:sz w:val="24"/>
          <w:szCs w:val="24"/>
        </w:rPr>
      </w:pPr>
      <w:r w:rsidRPr="005A02DA">
        <w:rPr>
          <w:b/>
          <w:sz w:val="24"/>
          <w:szCs w:val="24"/>
        </w:rPr>
        <w:t>Об утверждении порядка разработки</w:t>
      </w:r>
    </w:p>
    <w:p w:rsidR="003D2BC9" w:rsidRPr="005A02DA" w:rsidRDefault="009B0311" w:rsidP="00FC3D96">
      <w:pPr>
        <w:pStyle w:val="ConsPlusNormal"/>
        <w:jc w:val="both"/>
        <w:outlineLvl w:val="0"/>
        <w:rPr>
          <w:b/>
          <w:sz w:val="24"/>
          <w:szCs w:val="24"/>
        </w:rPr>
      </w:pPr>
      <w:r w:rsidRPr="005A02DA">
        <w:rPr>
          <w:b/>
          <w:sz w:val="24"/>
          <w:szCs w:val="24"/>
        </w:rPr>
        <w:t>и утверждения административных</w:t>
      </w:r>
    </w:p>
    <w:p w:rsidR="009B0311" w:rsidRPr="005A02DA" w:rsidRDefault="009B0311" w:rsidP="00FC3D96">
      <w:pPr>
        <w:pStyle w:val="ConsPlusNormal"/>
        <w:jc w:val="both"/>
        <w:outlineLvl w:val="0"/>
        <w:rPr>
          <w:b/>
          <w:sz w:val="24"/>
          <w:szCs w:val="24"/>
        </w:rPr>
      </w:pPr>
      <w:r w:rsidRPr="005A02DA">
        <w:rPr>
          <w:b/>
          <w:sz w:val="24"/>
          <w:szCs w:val="24"/>
        </w:rPr>
        <w:t xml:space="preserve">регламентов предоставления муниципальных услуг </w:t>
      </w:r>
    </w:p>
    <w:p w:rsidR="009C1E20" w:rsidRPr="005A02DA" w:rsidRDefault="009C1E20" w:rsidP="00FC3D96">
      <w:pPr>
        <w:pStyle w:val="ConsPlusNormal"/>
        <w:jc w:val="both"/>
        <w:outlineLvl w:val="0"/>
        <w:rPr>
          <w:b/>
          <w:sz w:val="24"/>
          <w:szCs w:val="24"/>
        </w:rPr>
      </w:pPr>
    </w:p>
    <w:p w:rsidR="00B26B3E" w:rsidRPr="005A02DA" w:rsidRDefault="00B26B3E" w:rsidP="00FC3D96">
      <w:pPr>
        <w:pStyle w:val="ConsPlusNormal"/>
        <w:jc w:val="both"/>
        <w:outlineLvl w:val="0"/>
        <w:rPr>
          <w:sz w:val="24"/>
          <w:szCs w:val="24"/>
        </w:rPr>
      </w:pPr>
    </w:p>
    <w:p w:rsidR="008470DD" w:rsidRPr="005A02DA" w:rsidRDefault="008470DD" w:rsidP="00FC3D96">
      <w:pPr>
        <w:pStyle w:val="ConsPlusNormal"/>
        <w:jc w:val="both"/>
        <w:outlineLvl w:val="0"/>
        <w:rPr>
          <w:sz w:val="24"/>
          <w:szCs w:val="24"/>
        </w:rPr>
      </w:pPr>
    </w:p>
    <w:p w:rsidR="00B26B3E" w:rsidRPr="005A02DA" w:rsidRDefault="00E1372B" w:rsidP="00FC3D96">
      <w:pPr>
        <w:pStyle w:val="ConsPlusNormal"/>
        <w:ind w:firstLine="709"/>
        <w:jc w:val="both"/>
        <w:rPr>
          <w:b/>
          <w:sz w:val="24"/>
          <w:szCs w:val="24"/>
        </w:rPr>
      </w:pPr>
      <w:r w:rsidRPr="005A02DA">
        <w:rPr>
          <w:sz w:val="24"/>
          <w:szCs w:val="24"/>
        </w:rPr>
        <w:t xml:space="preserve">В </w:t>
      </w:r>
      <w:r w:rsidR="003D2BC9" w:rsidRPr="005A02DA">
        <w:rPr>
          <w:sz w:val="24"/>
          <w:szCs w:val="24"/>
        </w:rPr>
        <w:t>соответствии с</w:t>
      </w:r>
      <w:r w:rsidRPr="005A02DA">
        <w:rPr>
          <w:sz w:val="24"/>
          <w:szCs w:val="24"/>
        </w:rPr>
        <w:t xml:space="preserve"> </w:t>
      </w:r>
      <w:r w:rsidR="00223D45" w:rsidRPr="005A02DA">
        <w:rPr>
          <w:sz w:val="24"/>
          <w:szCs w:val="24"/>
        </w:rPr>
        <w:t>Федеральным</w:t>
      </w:r>
      <w:r w:rsidRPr="005A02DA">
        <w:rPr>
          <w:sz w:val="24"/>
          <w:szCs w:val="24"/>
        </w:rPr>
        <w:t xml:space="preserve"> </w:t>
      </w:r>
      <w:r w:rsidR="00223D45" w:rsidRPr="005A02DA">
        <w:rPr>
          <w:sz w:val="24"/>
          <w:szCs w:val="24"/>
        </w:rPr>
        <w:t>законом</w:t>
      </w:r>
      <w:r w:rsidR="003D2BC9" w:rsidRPr="005A02DA">
        <w:rPr>
          <w:sz w:val="24"/>
          <w:szCs w:val="24"/>
        </w:rPr>
        <w:t xml:space="preserve"> от 27 июля 2010 года № 210-ФЗ «</w:t>
      </w:r>
      <w:r w:rsidRPr="005A02DA">
        <w:rPr>
          <w:sz w:val="24"/>
          <w:szCs w:val="24"/>
        </w:rPr>
        <w:t>Об организации предоставления госуда</w:t>
      </w:r>
      <w:r w:rsidR="003D2BC9" w:rsidRPr="005A02DA">
        <w:rPr>
          <w:sz w:val="24"/>
          <w:szCs w:val="24"/>
        </w:rPr>
        <w:t>рственных и муниципальных услуг»</w:t>
      </w:r>
      <w:r w:rsidRPr="005A02DA">
        <w:rPr>
          <w:sz w:val="24"/>
          <w:szCs w:val="24"/>
        </w:rPr>
        <w:t>,</w:t>
      </w:r>
      <w:r w:rsidR="003D2BC9" w:rsidRPr="005A02DA">
        <w:rPr>
          <w:sz w:val="24"/>
          <w:szCs w:val="24"/>
        </w:rPr>
        <w:t xml:space="preserve"> в целях реализации</w:t>
      </w:r>
      <w:r w:rsidRPr="005A02DA">
        <w:rPr>
          <w:sz w:val="24"/>
          <w:szCs w:val="24"/>
        </w:rPr>
        <w:t xml:space="preserve"> </w:t>
      </w:r>
      <w:r w:rsidR="003D2BC9" w:rsidRPr="005A02DA">
        <w:rPr>
          <w:sz w:val="24"/>
          <w:szCs w:val="24"/>
        </w:rPr>
        <w:t xml:space="preserve">постановления </w:t>
      </w:r>
      <w:r w:rsidRPr="005A02DA">
        <w:rPr>
          <w:sz w:val="24"/>
          <w:szCs w:val="24"/>
        </w:rPr>
        <w:t xml:space="preserve">Правительства Российской </w:t>
      </w:r>
      <w:r w:rsidR="003D2BC9" w:rsidRPr="005A02DA">
        <w:rPr>
          <w:sz w:val="24"/>
          <w:szCs w:val="24"/>
        </w:rPr>
        <w:t>Федерации от 20 июля 2021 года № 1228 «</w:t>
      </w:r>
      <w:r w:rsidRPr="005A02DA">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5A02DA">
        <w:rPr>
          <w:sz w:val="24"/>
          <w:szCs w:val="24"/>
        </w:rPr>
        <w:t>вительства Российской Федерации»</w:t>
      </w:r>
      <w:r w:rsidR="00D2790C" w:rsidRPr="005A02DA">
        <w:rPr>
          <w:sz w:val="24"/>
          <w:szCs w:val="24"/>
        </w:rPr>
        <w:t>,</w:t>
      </w:r>
      <w:r w:rsidRPr="005A02DA">
        <w:rPr>
          <w:sz w:val="24"/>
          <w:szCs w:val="24"/>
        </w:rPr>
        <w:t xml:space="preserve"> </w:t>
      </w:r>
      <w:r w:rsidR="0001334A" w:rsidRPr="005A02DA">
        <w:rPr>
          <w:sz w:val="24"/>
          <w:szCs w:val="24"/>
        </w:rPr>
        <w:t xml:space="preserve">администрация </w:t>
      </w:r>
      <w:r w:rsidR="00B50BE9" w:rsidRPr="005A02DA">
        <w:rPr>
          <w:sz w:val="24"/>
          <w:szCs w:val="24"/>
        </w:rPr>
        <w:t>Илек-Кошарского</w:t>
      </w:r>
      <w:r w:rsidR="00B26B3E" w:rsidRPr="005A02DA">
        <w:rPr>
          <w:sz w:val="24"/>
          <w:szCs w:val="24"/>
        </w:rPr>
        <w:t xml:space="preserve"> сельского поселения</w:t>
      </w:r>
      <w:r w:rsidR="00223D45" w:rsidRPr="005A02DA">
        <w:rPr>
          <w:sz w:val="24"/>
          <w:szCs w:val="24"/>
        </w:rPr>
        <w:t xml:space="preserve"> </w:t>
      </w:r>
      <w:r w:rsidR="00B26B3E" w:rsidRPr="005A02DA">
        <w:rPr>
          <w:sz w:val="24"/>
          <w:szCs w:val="24"/>
        </w:rPr>
        <w:t xml:space="preserve"> п</w:t>
      </w:r>
      <w:r w:rsidR="00B26B3E" w:rsidRPr="005A02DA">
        <w:rPr>
          <w:b/>
          <w:sz w:val="24"/>
          <w:szCs w:val="24"/>
        </w:rPr>
        <w:t xml:space="preserve"> о с т а н о в л я е т:</w:t>
      </w:r>
    </w:p>
    <w:p w:rsidR="00E1372B" w:rsidRPr="005A02DA" w:rsidRDefault="00E1372B" w:rsidP="00FC3D96">
      <w:pPr>
        <w:pStyle w:val="ConsPlusNormal"/>
        <w:ind w:firstLine="709"/>
        <w:jc w:val="both"/>
        <w:rPr>
          <w:sz w:val="24"/>
          <w:szCs w:val="24"/>
        </w:rPr>
      </w:pPr>
      <w:r w:rsidRPr="005A02DA">
        <w:rPr>
          <w:sz w:val="24"/>
          <w:szCs w:val="24"/>
        </w:rPr>
        <w:t>1. Утвердить</w:t>
      </w:r>
      <w:r w:rsidR="009B0311" w:rsidRPr="005A02DA">
        <w:rPr>
          <w:sz w:val="24"/>
          <w:szCs w:val="24"/>
        </w:rPr>
        <w:t xml:space="preserve"> порядок </w:t>
      </w:r>
      <w:r w:rsidRPr="005A02DA">
        <w:rPr>
          <w:sz w:val="24"/>
          <w:szCs w:val="24"/>
        </w:rPr>
        <w:t xml:space="preserve">разработки и утверждения административных регламентов предоставления </w:t>
      </w:r>
      <w:r w:rsidR="00EC3CE4" w:rsidRPr="005A02DA">
        <w:rPr>
          <w:sz w:val="24"/>
          <w:szCs w:val="24"/>
        </w:rPr>
        <w:t>муниципальных</w:t>
      </w:r>
      <w:r w:rsidR="009C1E20" w:rsidRPr="005A02DA">
        <w:rPr>
          <w:sz w:val="24"/>
          <w:szCs w:val="24"/>
        </w:rPr>
        <w:t xml:space="preserve"> услуг </w:t>
      </w:r>
      <w:r w:rsidR="00B727DD" w:rsidRPr="005A02DA">
        <w:rPr>
          <w:sz w:val="24"/>
          <w:szCs w:val="24"/>
        </w:rPr>
        <w:t>(далее - Порядок) согласно приложения к настоящему постановлению</w:t>
      </w:r>
      <w:r w:rsidRPr="005A02DA">
        <w:rPr>
          <w:sz w:val="24"/>
          <w:szCs w:val="24"/>
        </w:rPr>
        <w:t>.</w:t>
      </w:r>
    </w:p>
    <w:p w:rsidR="009B0311" w:rsidRPr="005A02DA" w:rsidRDefault="003D2BC9" w:rsidP="00944D91">
      <w:pPr>
        <w:spacing w:after="0" w:line="240" w:lineRule="auto"/>
        <w:ind w:right="-284" w:firstLine="709"/>
        <w:jc w:val="both"/>
        <w:rPr>
          <w:rFonts w:ascii="Arial" w:eastAsia="Times New Roman" w:hAnsi="Arial" w:cs="Arial"/>
          <w:bCs/>
          <w:sz w:val="24"/>
          <w:szCs w:val="24"/>
          <w:lang w:eastAsia="ru-RU"/>
        </w:rPr>
      </w:pPr>
      <w:r w:rsidRPr="005A02DA">
        <w:rPr>
          <w:rFonts w:ascii="Arial" w:hAnsi="Arial" w:cs="Arial"/>
          <w:sz w:val="24"/>
          <w:szCs w:val="24"/>
        </w:rPr>
        <w:t>2</w:t>
      </w:r>
      <w:r w:rsidR="00944D91" w:rsidRPr="005A02DA">
        <w:rPr>
          <w:rFonts w:ascii="Arial" w:hAnsi="Arial" w:cs="Arial"/>
          <w:sz w:val="24"/>
          <w:szCs w:val="24"/>
        </w:rPr>
        <w:t>.</w:t>
      </w:r>
      <w:r w:rsidR="00944D91" w:rsidRPr="005A02DA">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w:t>
      </w:r>
      <w:r w:rsidR="00B50BE9" w:rsidRPr="005A02DA">
        <w:rPr>
          <w:rFonts w:ascii="Arial" w:eastAsia="Times New Roman" w:hAnsi="Arial" w:cs="Arial"/>
          <w:bCs/>
          <w:sz w:val="24"/>
          <w:szCs w:val="24"/>
          <w:lang w:eastAsia="ru-RU"/>
        </w:rPr>
        <w:t>Илек-Кошарского сельского</w:t>
      </w:r>
      <w:r w:rsidR="00944D91" w:rsidRPr="005A02DA">
        <w:rPr>
          <w:rFonts w:ascii="Arial" w:eastAsia="Times New Roman" w:hAnsi="Arial" w:cs="Arial"/>
          <w:bCs/>
          <w:sz w:val="24"/>
          <w:szCs w:val="24"/>
          <w:lang w:eastAsia="ru-RU"/>
        </w:rPr>
        <w:t xml:space="preserve"> поселения в информационно-телек</w:t>
      </w:r>
      <w:r w:rsidR="00D34045" w:rsidRPr="005A02DA">
        <w:rPr>
          <w:rFonts w:ascii="Arial" w:eastAsia="Times New Roman" w:hAnsi="Arial" w:cs="Arial"/>
          <w:bCs/>
          <w:sz w:val="24"/>
          <w:szCs w:val="24"/>
          <w:lang w:eastAsia="ru-RU"/>
        </w:rPr>
        <w:t xml:space="preserve">оммуникационной сети «Интернет» </w:t>
      </w:r>
      <w:r w:rsidR="00944D91" w:rsidRPr="005A02DA">
        <w:rPr>
          <w:rFonts w:ascii="Arial" w:eastAsia="Times New Roman" w:hAnsi="Arial" w:cs="Arial"/>
          <w:bCs/>
          <w:sz w:val="24"/>
          <w:szCs w:val="24"/>
          <w:lang w:eastAsia="ru-RU"/>
        </w:rPr>
        <w:t>(https://</w:t>
      </w:r>
      <w:r w:rsidR="00D34045" w:rsidRPr="005A02DA">
        <w:rPr>
          <w:rFonts w:ascii="Arial" w:hAnsi="Arial" w:cs="Arial"/>
          <w:sz w:val="24"/>
          <w:szCs w:val="24"/>
          <w:lang w:val="en-US"/>
        </w:rPr>
        <w:t>ikosharskoe</w:t>
      </w:r>
      <w:r w:rsidR="00944D91" w:rsidRPr="005A02DA">
        <w:rPr>
          <w:rFonts w:ascii="Arial" w:eastAsia="Times New Roman" w:hAnsi="Arial" w:cs="Arial"/>
          <w:bCs/>
          <w:sz w:val="24"/>
          <w:szCs w:val="24"/>
          <w:lang w:eastAsia="ru-RU"/>
        </w:rPr>
        <w:t xml:space="preserve">-r31.gosweb.gosuslugi.ru) в порядке, предусмотренном Уставом </w:t>
      </w:r>
      <w:r w:rsidR="00D34045" w:rsidRPr="005A02DA">
        <w:rPr>
          <w:rFonts w:ascii="Arial" w:eastAsia="Times New Roman" w:hAnsi="Arial" w:cs="Arial"/>
          <w:bCs/>
          <w:sz w:val="24"/>
          <w:szCs w:val="24"/>
          <w:lang w:eastAsia="ru-RU"/>
        </w:rPr>
        <w:t>Илек-Кошарского сельского</w:t>
      </w:r>
      <w:r w:rsidR="00223D45" w:rsidRPr="005A02DA">
        <w:rPr>
          <w:rFonts w:ascii="Arial" w:eastAsia="Times New Roman" w:hAnsi="Arial" w:cs="Arial"/>
          <w:bCs/>
          <w:sz w:val="24"/>
          <w:szCs w:val="24"/>
          <w:lang w:eastAsia="ru-RU"/>
        </w:rPr>
        <w:t xml:space="preserve"> </w:t>
      </w:r>
      <w:r w:rsidR="00944D91" w:rsidRPr="005A02DA">
        <w:rPr>
          <w:rFonts w:ascii="Arial" w:eastAsia="Times New Roman" w:hAnsi="Arial" w:cs="Arial"/>
          <w:bCs/>
          <w:sz w:val="24"/>
          <w:szCs w:val="24"/>
          <w:lang w:eastAsia="ru-RU"/>
        </w:rPr>
        <w:t xml:space="preserve">поселения. </w:t>
      </w:r>
    </w:p>
    <w:p w:rsidR="00223D45" w:rsidRPr="005A02DA" w:rsidRDefault="00223D45" w:rsidP="00D34045">
      <w:pPr>
        <w:spacing w:after="0" w:line="240" w:lineRule="auto"/>
        <w:ind w:right="-284" w:firstLine="709"/>
        <w:jc w:val="both"/>
        <w:rPr>
          <w:rFonts w:ascii="Arial" w:eastAsia="Times New Roman" w:hAnsi="Arial" w:cs="Arial"/>
          <w:bCs/>
          <w:sz w:val="24"/>
          <w:szCs w:val="24"/>
          <w:lang w:eastAsia="ru-RU"/>
        </w:rPr>
      </w:pPr>
      <w:r w:rsidRPr="005A02DA">
        <w:rPr>
          <w:rFonts w:ascii="Arial" w:eastAsia="Times New Roman" w:hAnsi="Arial" w:cs="Arial"/>
          <w:bCs/>
          <w:sz w:val="24"/>
          <w:szCs w:val="24"/>
          <w:lang w:eastAsia="ru-RU"/>
        </w:rPr>
        <w:t xml:space="preserve">3. Признать утратившим силу постановление администрации                    </w:t>
      </w:r>
      <w:r w:rsidR="00D34045" w:rsidRPr="005A02DA">
        <w:rPr>
          <w:rFonts w:ascii="Arial" w:eastAsia="Times New Roman" w:hAnsi="Arial" w:cs="Arial"/>
          <w:bCs/>
          <w:sz w:val="24"/>
          <w:szCs w:val="24"/>
          <w:lang w:eastAsia="ru-RU"/>
        </w:rPr>
        <w:t>сельского</w:t>
      </w:r>
      <w:r w:rsidRPr="005A02DA">
        <w:rPr>
          <w:rFonts w:ascii="Arial" w:eastAsia="Times New Roman" w:hAnsi="Arial" w:cs="Arial"/>
          <w:bCs/>
          <w:sz w:val="24"/>
          <w:szCs w:val="24"/>
          <w:lang w:eastAsia="ru-RU"/>
        </w:rPr>
        <w:t xml:space="preserve"> поселения  от </w:t>
      </w:r>
      <w:r w:rsidR="00301948" w:rsidRPr="005A02DA">
        <w:rPr>
          <w:rFonts w:ascii="Arial" w:eastAsia="Times New Roman" w:hAnsi="Arial" w:cs="Arial"/>
          <w:bCs/>
          <w:sz w:val="24"/>
          <w:szCs w:val="24"/>
          <w:lang w:eastAsia="ru-RU"/>
        </w:rPr>
        <w:t>25</w:t>
      </w:r>
      <w:r w:rsidRPr="005A02DA">
        <w:rPr>
          <w:rFonts w:ascii="Arial" w:eastAsia="Times New Roman" w:hAnsi="Arial" w:cs="Arial"/>
          <w:bCs/>
          <w:sz w:val="24"/>
          <w:szCs w:val="24"/>
          <w:lang w:eastAsia="ru-RU"/>
        </w:rPr>
        <w:t xml:space="preserve">  декабря 2024 года №</w:t>
      </w:r>
      <w:r w:rsidR="00301948" w:rsidRPr="005A02DA">
        <w:rPr>
          <w:rFonts w:ascii="Arial" w:eastAsia="Times New Roman" w:hAnsi="Arial" w:cs="Arial"/>
          <w:bCs/>
          <w:sz w:val="24"/>
          <w:szCs w:val="24"/>
          <w:lang w:eastAsia="ru-RU"/>
        </w:rPr>
        <w:t>27</w:t>
      </w:r>
      <w:r w:rsidRPr="005A02DA">
        <w:rPr>
          <w:rFonts w:ascii="Arial" w:eastAsia="Times New Roman" w:hAnsi="Arial" w:cs="Arial"/>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9B0311" w:rsidRPr="005A02DA" w:rsidRDefault="00223D45" w:rsidP="00FC3D96">
      <w:pPr>
        <w:pStyle w:val="ConsPlusNormal"/>
        <w:ind w:firstLine="709"/>
        <w:jc w:val="both"/>
        <w:rPr>
          <w:sz w:val="24"/>
          <w:szCs w:val="24"/>
        </w:rPr>
      </w:pPr>
      <w:r w:rsidRPr="005A02DA">
        <w:rPr>
          <w:sz w:val="24"/>
          <w:szCs w:val="24"/>
        </w:rPr>
        <w:t>4</w:t>
      </w:r>
      <w:r w:rsidR="009B0311" w:rsidRPr="005A02DA">
        <w:rPr>
          <w:sz w:val="24"/>
          <w:szCs w:val="24"/>
        </w:rPr>
        <w:t xml:space="preserve">. Настоящее постановление вступает в силу </w:t>
      </w:r>
      <w:r w:rsidRPr="005A02DA">
        <w:rPr>
          <w:sz w:val="24"/>
          <w:szCs w:val="24"/>
        </w:rPr>
        <w:t>после</w:t>
      </w:r>
      <w:r w:rsidR="009B0311" w:rsidRPr="005A02DA">
        <w:rPr>
          <w:sz w:val="24"/>
          <w:szCs w:val="24"/>
        </w:rPr>
        <w:t xml:space="preserve"> дня его официального опубликования.</w:t>
      </w:r>
    </w:p>
    <w:p w:rsidR="00944D91" w:rsidRPr="005A02DA" w:rsidRDefault="00223D45" w:rsidP="00223D45">
      <w:pPr>
        <w:spacing w:after="0" w:line="240" w:lineRule="auto"/>
        <w:ind w:right="-284" w:firstLine="709"/>
        <w:jc w:val="both"/>
        <w:rPr>
          <w:rFonts w:ascii="Arial" w:eastAsia="Calibri" w:hAnsi="Arial" w:cs="Arial"/>
          <w:b/>
          <w:sz w:val="24"/>
          <w:szCs w:val="24"/>
        </w:rPr>
      </w:pPr>
      <w:r w:rsidRPr="005A02DA">
        <w:rPr>
          <w:rFonts w:ascii="Arial" w:eastAsia="Times New Roman" w:hAnsi="Arial" w:cs="Arial"/>
          <w:bCs/>
          <w:sz w:val="24"/>
          <w:szCs w:val="24"/>
          <w:lang w:eastAsia="ru-RU"/>
        </w:rPr>
        <w:t>5</w:t>
      </w:r>
      <w:r w:rsidR="00944D91" w:rsidRPr="005A02DA">
        <w:rPr>
          <w:rFonts w:ascii="Arial" w:eastAsia="Times New Roman" w:hAnsi="Arial" w:cs="Arial"/>
          <w:bCs/>
          <w:sz w:val="24"/>
          <w:szCs w:val="24"/>
          <w:lang w:eastAsia="ru-RU"/>
        </w:rPr>
        <w:t>. Контроль за исполнением настоящего постановления оставляю за собой.</w:t>
      </w:r>
    </w:p>
    <w:p w:rsidR="00223D45" w:rsidRPr="005A02DA" w:rsidRDefault="00223D45" w:rsidP="00223D45">
      <w:pPr>
        <w:spacing w:after="0" w:line="240" w:lineRule="auto"/>
        <w:ind w:right="-284" w:firstLine="709"/>
        <w:jc w:val="both"/>
        <w:rPr>
          <w:rFonts w:ascii="Arial" w:eastAsia="Calibri" w:hAnsi="Arial" w:cs="Arial"/>
          <w:b/>
          <w:sz w:val="24"/>
          <w:szCs w:val="24"/>
        </w:rPr>
      </w:pPr>
    </w:p>
    <w:p w:rsidR="00944D91" w:rsidRPr="005A02DA" w:rsidRDefault="00944D91" w:rsidP="00944D91">
      <w:pPr>
        <w:tabs>
          <w:tab w:val="left" w:pos="567"/>
          <w:tab w:val="left" w:pos="851"/>
        </w:tabs>
        <w:spacing w:after="0"/>
        <w:ind w:right="-284"/>
        <w:jc w:val="both"/>
        <w:rPr>
          <w:rFonts w:ascii="Arial" w:eastAsia="Calibri" w:hAnsi="Arial" w:cs="Arial"/>
          <w:b/>
          <w:sz w:val="24"/>
          <w:szCs w:val="24"/>
        </w:rPr>
      </w:pPr>
      <w:r w:rsidRPr="005A02DA">
        <w:rPr>
          <w:rFonts w:ascii="Arial" w:eastAsia="Calibri" w:hAnsi="Arial" w:cs="Arial"/>
          <w:b/>
          <w:sz w:val="24"/>
          <w:szCs w:val="24"/>
        </w:rPr>
        <w:t xml:space="preserve">Глава администрации </w:t>
      </w:r>
    </w:p>
    <w:p w:rsidR="00FC3D96" w:rsidRDefault="00D34045" w:rsidP="00944D91">
      <w:pPr>
        <w:tabs>
          <w:tab w:val="left" w:pos="567"/>
          <w:tab w:val="left" w:pos="993"/>
          <w:tab w:val="left" w:pos="4253"/>
        </w:tabs>
        <w:spacing w:after="0"/>
        <w:ind w:right="-284"/>
        <w:jc w:val="both"/>
        <w:rPr>
          <w:rFonts w:ascii="Arial" w:eastAsia="Calibri" w:hAnsi="Arial" w:cs="Arial"/>
          <w:b/>
          <w:sz w:val="24"/>
          <w:szCs w:val="24"/>
        </w:rPr>
      </w:pPr>
      <w:r w:rsidRPr="005A02DA">
        <w:rPr>
          <w:rFonts w:ascii="Arial" w:eastAsia="Calibri" w:hAnsi="Arial" w:cs="Arial"/>
          <w:b/>
          <w:sz w:val="24"/>
          <w:szCs w:val="24"/>
        </w:rPr>
        <w:t>Илек-Кошарского сельского поселения                                         Л.В.</w:t>
      </w:r>
      <w:r w:rsidR="005A02DA">
        <w:rPr>
          <w:rFonts w:ascii="Arial" w:eastAsia="Calibri" w:hAnsi="Arial" w:cs="Arial"/>
          <w:b/>
          <w:sz w:val="24"/>
          <w:szCs w:val="24"/>
        </w:rPr>
        <w:t xml:space="preserve"> </w:t>
      </w:r>
      <w:r w:rsidRPr="005A02DA">
        <w:rPr>
          <w:rFonts w:ascii="Arial" w:eastAsia="Calibri" w:hAnsi="Arial" w:cs="Arial"/>
          <w:b/>
          <w:sz w:val="24"/>
          <w:szCs w:val="24"/>
        </w:rPr>
        <w:t>Артеменко</w:t>
      </w:r>
    </w:p>
    <w:p w:rsidR="005A02DA" w:rsidRDefault="005A02DA" w:rsidP="00944D91">
      <w:pPr>
        <w:tabs>
          <w:tab w:val="left" w:pos="567"/>
          <w:tab w:val="left" w:pos="993"/>
          <w:tab w:val="left" w:pos="4253"/>
        </w:tabs>
        <w:spacing w:after="0"/>
        <w:ind w:right="-284"/>
        <w:jc w:val="both"/>
        <w:rPr>
          <w:rFonts w:ascii="Arial" w:eastAsia="Calibri" w:hAnsi="Arial" w:cs="Arial"/>
          <w:b/>
          <w:sz w:val="24"/>
          <w:szCs w:val="24"/>
        </w:rPr>
      </w:pPr>
    </w:p>
    <w:p w:rsidR="005A02DA" w:rsidRDefault="005A02DA" w:rsidP="00944D91">
      <w:pPr>
        <w:tabs>
          <w:tab w:val="left" w:pos="567"/>
          <w:tab w:val="left" w:pos="993"/>
          <w:tab w:val="left" w:pos="4253"/>
        </w:tabs>
        <w:spacing w:after="0"/>
        <w:ind w:right="-284"/>
        <w:jc w:val="both"/>
        <w:rPr>
          <w:rFonts w:ascii="Arial" w:eastAsia="Calibri" w:hAnsi="Arial" w:cs="Arial"/>
          <w:b/>
          <w:sz w:val="24"/>
          <w:szCs w:val="24"/>
        </w:rPr>
      </w:pPr>
    </w:p>
    <w:p w:rsidR="005A02DA" w:rsidRDefault="005A02DA" w:rsidP="00944D91">
      <w:pPr>
        <w:tabs>
          <w:tab w:val="left" w:pos="567"/>
          <w:tab w:val="left" w:pos="993"/>
          <w:tab w:val="left" w:pos="4253"/>
        </w:tabs>
        <w:spacing w:after="0"/>
        <w:ind w:right="-284"/>
        <w:jc w:val="both"/>
        <w:rPr>
          <w:rFonts w:ascii="Arial" w:eastAsia="Calibri" w:hAnsi="Arial" w:cs="Arial"/>
          <w:b/>
          <w:sz w:val="24"/>
          <w:szCs w:val="24"/>
        </w:rPr>
      </w:pPr>
    </w:p>
    <w:p w:rsidR="005A02DA" w:rsidRDefault="005A02DA" w:rsidP="00944D91">
      <w:pPr>
        <w:tabs>
          <w:tab w:val="left" w:pos="567"/>
          <w:tab w:val="left" w:pos="993"/>
          <w:tab w:val="left" w:pos="4253"/>
        </w:tabs>
        <w:spacing w:after="0"/>
        <w:ind w:right="-284"/>
        <w:jc w:val="both"/>
        <w:rPr>
          <w:rFonts w:ascii="Arial" w:eastAsia="Calibri" w:hAnsi="Arial" w:cs="Arial"/>
          <w:b/>
          <w:sz w:val="24"/>
          <w:szCs w:val="24"/>
        </w:rPr>
      </w:pPr>
    </w:p>
    <w:p w:rsidR="005A02DA" w:rsidRDefault="005A02DA" w:rsidP="00944D91">
      <w:pPr>
        <w:tabs>
          <w:tab w:val="left" w:pos="567"/>
          <w:tab w:val="left" w:pos="993"/>
          <w:tab w:val="left" w:pos="4253"/>
        </w:tabs>
        <w:spacing w:after="0"/>
        <w:ind w:right="-284"/>
        <w:jc w:val="both"/>
        <w:rPr>
          <w:rFonts w:ascii="Arial" w:eastAsia="Calibri" w:hAnsi="Arial" w:cs="Arial"/>
          <w:b/>
          <w:sz w:val="24"/>
          <w:szCs w:val="24"/>
        </w:rPr>
      </w:pPr>
    </w:p>
    <w:p w:rsidR="005A02DA" w:rsidRDefault="005A02DA" w:rsidP="00944D91">
      <w:pPr>
        <w:tabs>
          <w:tab w:val="left" w:pos="567"/>
          <w:tab w:val="left" w:pos="993"/>
          <w:tab w:val="left" w:pos="4253"/>
        </w:tabs>
        <w:spacing w:after="0"/>
        <w:ind w:right="-284"/>
        <w:jc w:val="both"/>
        <w:rPr>
          <w:rFonts w:ascii="Arial" w:eastAsia="Calibri" w:hAnsi="Arial" w:cs="Arial"/>
          <w:b/>
          <w:sz w:val="24"/>
          <w:szCs w:val="24"/>
        </w:rPr>
      </w:pPr>
    </w:p>
    <w:p w:rsidR="005A02DA" w:rsidRDefault="005A02DA" w:rsidP="00944D91">
      <w:pPr>
        <w:tabs>
          <w:tab w:val="left" w:pos="567"/>
          <w:tab w:val="left" w:pos="993"/>
          <w:tab w:val="left" w:pos="4253"/>
        </w:tabs>
        <w:spacing w:after="0"/>
        <w:ind w:right="-284"/>
        <w:jc w:val="both"/>
        <w:rPr>
          <w:rFonts w:ascii="Arial" w:eastAsia="Calibri" w:hAnsi="Arial" w:cs="Arial"/>
          <w:b/>
          <w:sz w:val="24"/>
          <w:szCs w:val="24"/>
        </w:rPr>
      </w:pPr>
    </w:p>
    <w:p w:rsidR="005A02DA" w:rsidRDefault="005A02DA" w:rsidP="00944D91">
      <w:pPr>
        <w:tabs>
          <w:tab w:val="left" w:pos="567"/>
          <w:tab w:val="left" w:pos="993"/>
          <w:tab w:val="left" w:pos="4253"/>
        </w:tabs>
        <w:spacing w:after="0"/>
        <w:ind w:right="-284"/>
        <w:jc w:val="both"/>
        <w:rPr>
          <w:rFonts w:ascii="Arial" w:eastAsia="Calibri" w:hAnsi="Arial" w:cs="Arial"/>
          <w:b/>
          <w:sz w:val="24"/>
          <w:szCs w:val="24"/>
        </w:rPr>
      </w:pPr>
    </w:p>
    <w:p w:rsidR="005A02DA" w:rsidRPr="005A02DA" w:rsidRDefault="005A02DA" w:rsidP="00944D91">
      <w:pPr>
        <w:tabs>
          <w:tab w:val="left" w:pos="567"/>
          <w:tab w:val="left" w:pos="993"/>
          <w:tab w:val="left" w:pos="4253"/>
        </w:tabs>
        <w:spacing w:after="0"/>
        <w:ind w:right="-284"/>
        <w:jc w:val="both"/>
        <w:rPr>
          <w:rFonts w:ascii="Arial" w:eastAsia="Calibri" w:hAnsi="Arial" w:cs="Arial"/>
          <w:b/>
          <w:bCs/>
          <w:sz w:val="24"/>
          <w:szCs w:val="24"/>
        </w:rPr>
      </w:pPr>
    </w:p>
    <w:p w:rsidR="00223D45" w:rsidRPr="005A02DA" w:rsidRDefault="00223D4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EE4615" w:rsidRPr="005A02DA" w:rsidRDefault="00FC3D96" w:rsidP="00EE4615">
      <w:pPr>
        <w:pStyle w:val="ConsPlusNormal"/>
        <w:jc w:val="center"/>
        <w:outlineLvl w:val="0"/>
        <w:rPr>
          <w:b/>
          <w:sz w:val="24"/>
          <w:szCs w:val="24"/>
        </w:rPr>
      </w:pPr>
      <w:r w:rsidRPr="005A02DA">
        <w:rPr>
          <w:b/>
          <w:sz w:val="24"/>
          <w:szCs w:val="24"/>
        </w:rPr>
        <w:t xml:space="preserve">                                            </w:t>
      </w:r>
      <w:r w:rsidR="00EE4615" w:rsidRPr="005A02DA">
        <w:rPr>
          <w:b/>
          <w:sz w:val="24"/>
          <w:szCs w:val="24"/>
        </w:rPr>
        <w:t xml:space="preserve">                               </w:t>
      </w:r>
      <w:r w:rsidR="00D34045" w:rsidRPr="005A02DA">
        <w:rPr>
          <w:b/>
          <w:sz w:val="24"/>
          <w:szCs w:val="24"/>
        </w:rPr>
        <w:t xml:space="preserve">                         </w:t>
      </w:r>
      <w:r w:rsidRPr="005A02DA">
        <w:rPr>
          <w:b/>
          <w:sz w:val="24"/>
          <w:szCs w:val="24"/>
        </w:rPr>
        <w:t xml:space="preserve"> </w:t>
      </w:r>
      <w:r w:rsidR="00D34045" w:rsidRPr="005A02DA">
        <w:rPr>
          <w:b/>
          <w:sz w:val="24"/>
          <w:szCs w:val="24"/>
        </w:rPr>
        <w:t xml:space="preserve">                 </w:t>
      </w:r>
    </w:p>
    <w:p w:rsidR="00FC3D96" w:rsidRPr="005A02DA" w:rsidRDefault="00EE4615" w:rsidP="00D34045">
      <w:pPr>
        <w:pStyle w:val="ConsPlusNormal"/>
        <w:jc w:val="center"/>
        <w:outlineLvl w:val="0"/>
        <w:rPr>
          <w:b/>
          <w:sz w:val="24"/>
          <w:szCs w:val="24"/>
        </w:rPr>
      </w:pPr>
      <w:r w:rsidRPr="005A02DA">
        <w:rPr>
          <w:b/>
          <w:sz w:val="24"/>
          <w:szCs w:val="24"/>
        </w:rPr>
        <w:lastRenderedPageBreak/>
        <w:t xml:space="preserve">                                                                                  </w:t>
      </w:r>
      <w:r w:rsidR="00FC3D96" w:rsidRPr="005A02DA">
        <w:rPr>
          <w:b/>
          <w:sz w:val="24"/>
          <w:szCs w:val="24"/>
        </w:rPr>
        <w:t>Приложение</w:t>
      </w:r>
    </w:p>
    <w:p w:rsidR="00944D91" w:rsidRPr="005A02DA" w:rsidRDefault="00944D91" w:rsidP="00944D91">
      <w:pPr>
        <w:spacing w:after="0" w:line="240" w:lineRule="auto"/>
        <w:ind w:left="426"/>
        <w:jc w:val="center"/>
        <w:rPr>
          <w:rFonts w:ascii="Arial" w:eastAsia="Times New Roman" w:hAnsi="Arial" w:cs="Arial"/>
          <w:b/>
          <w:sz w:val="24"/>
          <w:szCs w:val="24"/>
          <w:lang w:eastAsia="ru-RU"/>
        </w:rPr>
      </w:pPr>
      <w:r w:rsidRPr="005A02DA">
        <w:rPr>
          <w:rFonts w:ascii="Arial" w:eastAsia="Times New Roman" w:hAnsi="Arial" w:cs="Arial"/>
          <w:b/>
          <w:sz w:val="24"/>
          <w:szCs w:val="24"/>
          <w:lang w:eastAsia="ru-RU"/>
        </w:rPr>
        <w:t xml:space="preserve">                                                                           УТВЕРЖДЁН</w:t>
      </w:r>
    </w:p>
    <w:p w:rsidR="00944D91" w:rsidRPr="005A02DA" w:rsidRDefault="00944D91" w:rsidP="00944D91">
      <w:pPr>
        <w:spacing w:after="0"/>
        <w:ind w:left="426"/>
        <w:jc w:val="center"/>
        <w:rPr>
          <w:rFonts w:ascii="Arial" w:hAnsi="Arial" w:cs="Arial"/>
          <w:b/>
          <w:sz w:val="24"/>
          <w:szCs w:val="24"/>
        </w:rPr>
      </w:pPr>
      <w:r w:rsidRPr="005A02DA">
        <w:rPr>
          <w:rFonts w:ascii="Arial" w:hAnsi="Arial" w:cs="Arial"/>
          <w:b/>
          <w:sz w:val="24"/>
          <w:szCs w:val="24"/>
        </w:rPr>
        <w:t xml:space="preserve">                                                               постановлением администрации</w:t>
      </w:r>
    </w:p>
    <w:p w:rsidR="00944D91" w:rsidRPr="005A02DA" w:rsidRDefault="00944D91" w:rsidP="00944D91">
      <w:pPr>
        <w:spacing w:after="0"/>
        <w:ind w:left="426"/>
        <w:jc w:val="center"/>
        <w:rPr>
          <w:rFonts w:ascii="Arial" w:hAnsi="Arial" w:cs="Arial"/>
          <w:b/>
          <w:sz w:val="24"/>
          <w:szCs w:val="24"/>
        </w:rPr>
      </w:pPr>
      <w:r w:rsidRPr="005A02DA">
        <w:rPr>
          <w:rFonts w:ascii="Arial" w:hAnsi="Arial" w:cs="Arial"/>
          <w:b/>
          <w:sz w:val="24"/>
          <w:szCs w:val="24"/>
        </w:rPr>
        <w:t xml:space="preserve">                                                   </w:t>
      </w:r>
      <w:r w:rsidR="00D34045" w:rsidRPr="005A02DA">
        <w:rPr>
          <w:rFonts w:ascii="Arial" w:hAnsi="Arial" w:cs="Arial"/>
          <w:b/>
          <w:sz w:val="24"/>
          <w:szCs w:val="24"/>
        </w:rPr>
        <w:t>Илек-Кошарского сельского</w:t>
      </w:r>
      <w:r w:rsidRPr="005A02DA">
        <w:rPr>
          <w:rFonts w:ascii="Arial" w:hAnsi="Arial" w:cs="Arial"/>
          <w:b/>
          <w:sz w:val="24"/>
          <w:szCs w:val="24"/>
        </w:rPr>
        <w:t xml:space="preserve"> поселения</w:t>
      </w:r>
    </w:p>
    <w:p w:rsidR="00FC3D96" w:rsidRPr="005A02DA" w:rsidRDefault="00944D91" w:rsidP="00944D91">
      <w:pPr>
        <w:pStyle w:val="ConsPlusNormal"/>
        <w:jc w:val="center"/>
        <w:rPr>
          <w:sz w:val="24"/>
          <w:szCs w:val="24"/>
        </w:rPr>
      </w:pPr>
      <w:r w:rsidRPr="005A02DA">
        <w:rPr>
          <w:rFonts w:eastAsia="Times New Roman"/>
          <w:b/>
          <w:sz w:val="24"/>
          <w:szCs w:val="24"/>
        </w:rPr>
        <w:t xml:space="preserve">                                                            </w:t>
      </w:r>
      <w:r w:rsidR="005522C9">
        <w:rPr>
          <w:rFonts w:eastAsia="Times New Roman"/>
          <w:b/>
          <w:sz w:val="24"/>
          <w:szCs w:val="24"/>
        </w:rPr>
        <w:t xml:space="preserve">      от «07</w:t>
      </w:r>
      <w:r w:rsidR="00223D45" w:rsidRPr="005A02DA">
        <w:rPr>
          <w:rFonts w:eastAsia="Times New Roman"/>
          <w:b/>
          <w:sz w:val="24"/>
          <w:szCs w:val="24"/>
        </w:rPr>
        <w:t xml:space="preserve">» </w:t>
      </w:r>
      <w:r w:rsidR="005522C9">
        <w:rPr>
          <w:rFonts w:eastAsia="Times New Roman"/>
          <w:b/>
          <w:sz w:val="24"/>
          <w:szCs w:val="24"/>
        </w:rPr>
        <w:t>ок</w:t>
      </w:r>
      <w:r w:rsidR="005A02DA">
        <w:rPr>
          <w:rFonts w:eastAsia="Times New Roman"/>
          <w:b/>
          <w:sz w:val="24"/>
          <w:szCs w:val="24"/>
        </w:rPr>
        <w:t>тября</w:t>
      </w:r>
      <w:r w:rsidR="00223D45" w:rsidRPr="005A02DA">
        <w:rPr>
          <w:rFonts w:eastAsia="Times New Roman"/>
          <w:b/>
          <w:sz w:val="24"/>
          <w:szCs w:val="24"/>
        </w:rPr>
        <w:t xml:space="preserve"> 2025</w:t>
      </w:r>
      <w:r w:rsidR="005522C9">
        <w:rPr>
          <w:rFonts w:eastAsia="Times New Roman"/>
          <w:b/>
          <w:sz w:val="24"/>
          <w:szCs w:val="24"/>
        </w:rPr>
        <w:t xml:space="preserve"> г. № 21</w:t>
      </w:r>
    </w:p>
    <w:p w:rsidR="00FC3D96" w:rsidRPr="005A02DA"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5A02DA"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5A02DA"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0" w:name="Par32"/>
      <w:bookmarkEnd w:id="0"/>
      <w:r w:rsidRPr="005A02DA">
        <w:rPr>
          <w:rFonts w:ascii="Arial" w:eastAsiaTheme="minorEastAsia" w:hAnsi="Arial" w:cs="Arial"/>
          <w:b/>
          <w:bCs/>
          <w:sz w:val="24"/>
          <w:szCs w:val="24"/>
          <w:lang w:eastAsia="ru-RU"/>
        </w:rPr>
        <w:t>ПОРЯДОК</w:t>
      </w:r>
    </w:p>
    <w:p w:rsidR="00FC3D96" w:rsidRPr="005A02DA" w:rsidRDefault="00FC3D96" w:rsidP="00FC3D96">
      <w:pPr>
        <w:pStyle w:val="ConsPlusTitle"/>
        <w:jc w:val="center"/>
        <w:rPr>
          <w:sz w:val="24"/>
          <w:szCs w:val="24"/>
        </w:rPr>
      </w:pPr>
      <w:r w:rsidRPr="005A02DA">
        <w:rPr>
          <w:sz w:val="24"/>
          <w:szCs w:val="24"/>
        </w:rPr>
        <w:t>РАЗРАБОТКИ И УТВЕРЖДЕНИЯ АДМИНИСТРАТИВНЫХ</w:t>
      </w:r>
    </w:p>
    <w:p w:rsidR="00FC3D96" w:rsidRPr="005A02DA" w:rsidRDefault="00FC3D96" w:rsidP="00FC3D96">
      <w:pPr>
        <w:pStyle w:val="ConsPlusTitle"/>
        <w:jc w:val="center"/>
        <w:rPr>
          <w:sz w:val="24"/>
          <w:szCs w:val="24"/>
        </w:rPr>
      </w:pPr>
      <w:r w:rsidRPr="005A02DA">
        <w:rPr>
          <w:sz w:val="24"/>
          <w:szCs w:val="24"/>
        </w:rPr>
        <w:t>РЕГЛАМЕНТОВ ПРЕДОСТАВЛЕНИЯ МУНИЦИПАЛЬНЫХ УСЛУГ</w:t>
      </w:r>
    </w:p>
    <w:p w:rsidR="00FC3D96" w:rsidRPr="005A02DA"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5A02DA"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5A02DA">
        <w:rPr>
          <w:rFonts w:ascii="Arial" w:eastAsiaTheme="minorEastAsia" w:hAnsi="Arial" w:cs="Arial"/>
          <w:b/>
          <w:bCs/>
          <w:sz w:val="24"/>
          <w:szCs w:val="24"/>
          <w:lang w:eastAsia="ru-RU"/>
        </w:rPr>
        <w:t>1. Общие положения</w:t>
      </w:r>
    </w:p>
    <w:p w:rsidR="00FC3D96" w:rsidRPr="005A02DA"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5A02DA"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5A02DA">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D34045" w:rsidRPr="005A02DA">
        <w:rPr>
          <w:rFonts w:ascii="Arial" w:eastAsiaTheme="minorEastAsia" w:hAnsi="Arial" w:cs="Arial"/>
          <w:sz w:val="24"/>
          <w:szCs w:val="24"/>
          <w:lang w:eastAsia="ru-RU"/>
        </w:rPr>
        <w:t>Администрацией Илек-Кошарского сельского</w:t>
      </w:r>
      <w:r w:rsidR="00673293" w:rsidRPr="005A02DA">
        <w:rPr>
          <w:rFonts w:ascii="Arial" w:eastAsiaTheme="minorEastAsia" w:hAnsi="Arial" w:cs="Arial"/>
          <w:sz w:val="24"/>
          <w:szCs w:val="24"/>
          <w:lang w:eastAsia="ru-RU"/>
        </w:rPr>
        <w:t xml:space="preserve"> поселения </w:t>
      </w:r>
      <w:r w:rsidR="00C435BC" w:rsidRPr="005A02DA">
        <w:rPr>
          <w:rFonts w:ascii="Arial" w:eastAsiaTheme="minorEastAsia" w:hAnsi="Arial" w:cs="Arial"/>
          <w:sz w:val="24"/>
          <w:szCs w:val="24"/>
          <w:lang w:eastAsia="ru-RU"/>
        </w:rPr>
        <w:t xml:space="preserve">муниципального района «Ракитянский район» </w:t>
      </w:r>
      <w:r w:rsidRPr="005A02DA">
        <w:rPr>
          <w:rFonts w:ascii="Arial" w:eastAsiaTheme="minorEastAsia" w:hAnsi="Arial" w:cs="Arial"/>
          <w:sz w:val="24"/>
          <w:szCs w:val="24"/>
          <w:lang w:eastAsia="ru-RU"/>
        </w:rPr>
        <w:t>Белгородской области,</w:t>
      </w:r>
      <w:r w:rsidR="00C435BC" w:rsidRPr="005A02DA">
        <w:rPr>
          <w:rFonts w:ascii="Arial" w:eastAsiaTheme="minorEastAsia" w:hAnsi="Arial" w:cs="Arial"/>
          <w:sz w:val="24"/>
          <w:szCs w:val="24"/>
          <w:lang w:eastAsia="ru-RU"/>
        </w:rPr>
        <w:t xml:space="preserve"> </w:t>
      </w:r>
      <w:r w:rsidR="00673293" w:rsidRPr="005A02DA">
        <w:rPr>
          <w:rFonts w:ascii="Arial" w:eastAsiaTheme="minorEastAsia" w:hAnsi="Arial" w:cs="Arial"/>
          <w:sz w:val="24"/>
          <w:szCs w:val="24"/>
          <w:lang w:eastAsia="ru-RU"/>
        </w:rPr>
        <w:t>наделенной</w:t>
      </w:r>
      <w:r w:rsidRPr="005A02DA">
        <w:rPr>
          <w:rFonts w:ascii="Arial" w:eastAsiaTheme="minorEastAsia" w:hAnsi="Arial" w:cs="Arial"/>
          <w:sz w:val="24"/>
          <w:szCs w:val="24"/>
          <w:lang w:eastAsia="ru-RU"/>
        </w:rPr>
        <w:t xml:space="preserve"> полномочиями по предоставлению </w:t>
      </w:r>
      <w:r w:rsidR="00C435BC" w:rsidRPr="005A02DA">
        <w:rPr>
          <w:rFonts w:ascii="Arial" w:eastAsiaTheme="minorEastAsia" w:hAnsi="Arial" w:cs="Arial"/>
          <w:sz w:val="24"/>
          <w:szCs w:val="24"/>
          <w:lang w:eastAsia="ru-RU"/>
        </w:rPr>
        <w:t>муниципальных</w:t>
      </w:r>
      <w:r w:rsidRPr="005A02DA">
        <w:rPr>
          <w:rFonts w:ascii="Arial" w:eastAsiaTheme="minorEastAsia" w:hAnsi="Arial" w:cs="Arial"/>
          <w:sz w:val="24"/>
          <w:szCs w:val="24"/>
          <w:lang w:eastAsia="ru-RU"/>
        </w:rPr>
        <w:t xml:space="preserve"> услуг в отраслевой сфере деятельности (далее - органы,</w:t>
      </w:r>
      <w:r w:rsidR="00C435BC" w:rsidRPr="005A02DA">
        <w:rPr>
          <w:rFonts w:ascii="Arial" w:eastAsiaTheme="minorEastAsia" w:hAnsi="Arial" w:cs="Arial"/>
          <w:sz w:val="24"/>
          <w:szCs w:val="24"/>
          <w:lang w:eastAsia="ru-RU"/>
        </w:rPr>
        <w:t xml:space="preserve"> предоставляющие муниципальные</w:t>
      </w:r>
      <w:r w:rsidRPr="005A02DA">
        <w:rPr>
          <w:rFonts w:ascii="Arial" w:eastAsiaTheme="minorEastAsia" w:hAnsi="Arial" w:cs="Arial"/>
          <w:sz w:val="24"/>
          <w:szCs w:val="24"/>
          <w:lang w:eastAsia="ru-RU"/>
        </w:rPr>
        <w:t xml:space="preserve"> услуги), административных регламентов предоставления </w:t>
      </w:r>
      <w:r w:rsidR="00C435BC" w:rsidRPr="005A02DA">
        <w:rPr>
          <w:rFonts w:ascii="Arial" w:eastAsiaTheme="minorEastAsia" w:hAnsi="Arial" w:cs="Arial"/>
          <w:sz w:val="24"/>
          <w:szCs w:val="24"/>
          <w:lang w:eastAsia="ru-RU"/>
        </w:rPr>
        <w:t>муниципальны</w:t>
      </w:r>
      <w:r w:rsidRPr="005A02DA">
        <w:rPr>
          <w:rFonts w:ascii="Arial" w:eastAsiaTheme="minorEastAsia" w:hAnsi="Arial" w:cs="Arial"/>
          <w:sz w:val="24"/>
          <w:szCs w:val="24"/>
          <w:lang w:eastAsia="ru-RU"/>
        </w:rPr>
        <w:t>х услуг (далее - административный регламент).</w:t>
      </w:r>
    </w:p>
    <w:p w:rsidR="00FC3D96" w:rsidRPr="005A02DA"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5A02DA">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5A02DA">
        <w:rPr>
          <w:rFonts w:ascii="Arial" w:eastAsiaTheme="minorEastAsia" w:hAnsi="Arial" w:cs="Arial"/>
          <w:sz w:val="24"/>
          <w:szCs w:val="24"/>
          <w:lang w:eastAsia="ru-RU"/>
        </w:rPr>
        <w:t xml:space="preserve">муниципальной </w:t>
      </w:r>
      <w:r w:rsidRPr="005A02DA">
        <w:rPr>
          <w:rFonts w:ascii="Arial" w:eastAsiaTheme="minorEastAsia" w:hAnsi="Arial" w:cs="Arial"/>
          <w:sz w:val="24"/>
          <w:szCs w:val="24"/>
          <w:lang w:eastAsia="ru-RU"/>
        </w:rPr>
        <w:t xml:space="preserve">услуги и стандарт предоставления </w:t>
      </w:r>
      <w:r w:rsidR="00C435BC" w:rsidRPr="005A02DA">
        <w:rPr>
          <w:rFonts w:ascii="Arial" w:eastAsiaTheme="minorEastAsia" w:hAnsi="Arial" w:cs="Arial"/>
          <w:sz w:val="24"/>
          <w:szCs w:val="24"/>
          <w:lang w:eastAsia="ru-RU"/>
        </w:rPr>
        <w:t>муниципаль</w:t>
      </w:r>
      <w:r w:rsidRPr="005A02DA">
        <w:rPr>
          <w:rFonts w:ascii="Arial" w:eastAsiaTheme="minorEastAsia" w:hAnsi="Arial" w:cs="Arial"/>
          <w:sz w:val="24"/>
          <w:szCs w:val="24"/>
          <w:lang w:eastAsia="ru-RU"/>
        </w:rPr>
        <w:t>ной услуги.</w:t>
      </w:r>
    </w:p>
    <w:p w:rsidR="00FC3D96" w:rsidRPr="005A02DA"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5A02DA">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5A02DA">
        <w:rPr>
          <w:rFonts w:ascii="Arial" w:eastAsiaTheme="minorEastAsia" w:hAnsi="Arial" w:cs="Arial"/>
          <w:sz w:val="24"/>
          <w:szCs w:val="24"/>
          <w:lang w:eastAsia="ru-RU"/>
        </w:rPr>
        <w:t>муниципаль</w:t>
      </w:r>
      <w:r w:rsidRPr="005A02DA">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5A02DA">
        <w:rPr>
          <w:rFonts w:ascii="Arial" w:eastAsiaTheme="minorEastAsia" w:hAnsi="Arial" w:cs="Arial"/>
          <w:sz w:val="24"/>
          <w:szCs w:val="24"/>
          <w:lang w:eastAsia="ru-RU"/>
        </w:rPr>
        <w:t>муниципальн</w:t>
      </w:r>
      <w:r w:rsidRPr="005A02DA">
        <w:rPr>
          <w:rFonts w:ascii="Arial" w:eastAsiaTheme="minorEastAsia" w:hAnsi="Arial" w:cs="Arial"/>
          <w:sz w:val="24"/>
          <w:szCs w:val="24"/>
          <w:lang w:eastAsia="ru-RU"/>
        </w:rPr>
        <w:t xml:space="preserve">ой услуги (при его наличии) после публикации сведений о </w:t>
      </w:r>
      <w:r w:rsidR="00C435BC" w:rsidRPr="005A02DA">
        <w:rPr>
          <w:rFonts w:ascii="Arial" w:eastAsiaTheme="minorEastAsia" w:hAnsi="Arial" w:cs="Arial"/>
          <w:sz w:val="24"/>
          <w:szCs w:val="24"/>
          <w:lang w:eastAsia="ru-RU"/>
        </w:rPr>
        <w:t>муниципаль</w:t>
      </w:r>
      <w:r w:rsidRPr="005A02DA">
        <w:rPr>
          <w:rFonts w:ascii="Arial" w:eastAsiaTheme="minorEastAsia" w:hAnsi="Arial" w:cs="Arial"/>
          <w:sz w:val="24"/>
          <w:szCs w:val="24"/>
          <w:lang w:eastAsia="ru-RU"/>
        </w:rPr>
        <w:t>ной услуге в федеральной государственной инф</w:t>
      </w:r>
      <w:r w:rsidR="002457BD" w:rsidRPr="005A02DA">
        <w:rPr>
          <w:rFonts w:ascii="Arial" w:eastAsiaTheme="minorEastAsia" w:hAnsi="Arial" w:cs="Arial"/>
          <w:sz w:val="24"/>
          <w:szCs w:val="24"/>
          <w:lang w:eastAsia="ru-RU"/>
        </w:rPr>
        <w:t>ормационной системе «</w:t>
      </w:r>
      <w:r w:rsidRPr="005A02DA">
        <w:rPr>
          <w:rFonts w:ascii="Arial" w:eastAsiaTheme="minorEastAsia" w:hAnsi="Arial" w:cs="Arial"/>
          <w:sz w:val="24"/>
          <w:szCs w:val="24"/>
          <w:lang w:eastAsia="ru-RU"/>
        </w:rPr>
        <w:t xml:space="preserve">Федеральный реестр государственных </w:t>
      </w:r>
      <w:r w:rsidR="002457BD" w:rsidRPr="005A02DA">
        <w:rPr>
          <w:rFonts w:ascii="Arial" w:eastAsiaTheme="minorEastAsia" w:hAnsi="Arial" w:cs="Arial"/>
          <w:sz w:val="24"/>
          <w:szCs w:val="24"/>
          <w:lang w:eastAsia="ru-RU"/>
        </w:rPr>
        <w:t>и муниципальных услуг (функций)»</w:t>
      </w:r>
      <w:r w:rsidRPr="005A02DA">
        <w:rPr>
          <w:rFonts w:ascii="Arial" w:eastAsiaTheme="minorEastAsia" w:hAnsi="Arial" w:cs="Arial"/>
          <w:sz w:val="24"/>
          <w:szCs w:val="24"/>
          <w:lang w:eastAsia="ru-RU"/>
        </w:rPr>
        <w:t xml:space="preserve"> (далее - реестр).</w:t>
      </w:r>
    </w:p>
    <w:p w:rsidR="00FC3D96" w:rsidRPr="005A02DA"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bookmarkStart w:id="1" w:name="Par42"/>
      <w:bookmarkEnd w:id="1"/>
      <w:r w:rsidRPr="005A02DA">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5A02DA" w:rsidRDefault="00223D45" w:rsidP="00223D45">
      <w:pPr>
        <w:pStyle w:val="ConsPlusNormal"/>
        <w:ind w:firstLine="709"/>
        <w:jc w:val="both"/>
        <w:rPr>
          <w:sz w:val="24"/>
          <w:szCs w:val="24"/>
        </w:rPr>
      </w:pPr>
      <w:bookmarkStart w:id="2" w:name="Par43"/>
      <w:bookmarkEnd w:id="2"/>
      <w:r w:rsidRPr="005A02DA">
        <w:rPr>
          <w:sz w:val="24"/>
          <w:szCs w:val="24"/>
        </w:rPr>
        <w:t>1.4.</w:t>
      </w:r>
      <w:r w:rsidRPr="005A02DA">
        <w:rPr>
          <w:sz w:val="24"/>
          <w:szCs w:val="24"/>
        </w:rPr>
        <w:tab/>
        <w:t>Разработка административных регламентов включает следующие этапы:</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внесение в реестр органами, предоставляющими муниципальные услуги, сведений о муниципальной услуге;</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5A02DA" w:rsidRDefault="00223D45" w:rsidP="00223D45">
      <w:pPr>
        <w:pStyle w:val="ConsPlusNormal"/>
        <w:jc w:val="both"/>
        <w:rPr>
          <w:sz w:val="24"/>
          <w:szCs w:val="24"/>
        </w:rPr>
      </w:pPr>
      <w:r w:rsidRPr="005A02DA">
        <w:rPr>
          <w:sz w:val="24"/>
          <w:szCs w:val="24"/>
        </w:rPr>
        <w:t>4)</w:t>
      </w:r>
      <w:r w:rsidRPr="005A02DA">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5A02DA" w:rsidRDefault="00223D45" w:rsidP="00223D45">
      <w:pPr>
        <w:pStyle w:val="ConsPlusNormal"/>
        <w:jc w:val="both"/>
        <w:rPr>
          <w:sz w:val="24"/>
          <w:szCs w:val="24"/>
        </w:rPr>
      </w:pPr>
      <w:r w:rsidRPr="005A02DA">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5A02DA" w:rsidRDefault="00223D45" w:rsidP="00223D45">
      <w:pPr>
        <w:pStyle w:val="ConsPlusNormal"/>
        <w:jc w:val="both"/>
        <w:rPr>
          <w:sz w:val="24"/>
          <w:szCs w:val="24"/>
        </w:rPr>
      </w:pPr>
      <w:r w:rsidRPr="005A02DA">
        <w:rPr>
          <w:sz w:val="24"/>
          <w:szCs w:val="24"/>
        </w:rPr>
        <w:t>а) возможность предоставления муниципальных услуг в упреждающем (проактивном) режиме;</w:t>
      </w:r>
    </w:p>
    <w:p w:rsidR="00223D45" w:rsidRPr="005A02DA" w:rsidRDefault="00223D45" w:rsidP="00223D45">
      <w:pPr>
        <w:pStyle w:val="ConsPlusNormal"/>
        <w:jc w:val="both"/>
        <w:rPr>
          <w:sz w:val="24"/>
          <w:szCs w:val="24"/>
        </w:rPr>
      </w:pPr>
      <w:r w:rsidRPr="005A02DA">
        <w:rPr>
          <w:sz w:val="24"/>
          <w:szCs w:val="24"/>
        </w:rPr>
        <w:t>б) многоканальность и экстерриториальность получения муниципальных услуг;</w:t>
      </w:r>
    </w:p>
    <w:p w:rsidR="00223D45" w:rsidRPr="005A02DA" w:rsidRDefault="00223D45" w:rsidP="00223D45">
      <w:pPr>
        <w:pStyle w:val="ConsPlusNormal"/>
        <w:jc w:val="both"/>
        <w:rPr>
          <w:sz w:val="24"/>
          <w:szCs w:val="24"/>
        </w:rPr>
      </w:pPr>
      <w:r w:rsidRPr="005A02DA">
        <w:rPr>
          <w:sz w:val="24"/>
          <w:szCs w:val="24"/>
        </w:rPr>
        <w:t>в) устранение избыточных логически обособленных последовательностей административных</w:t>
      </w:r>
      <w:r w:rsidRPr="005A02DA">
        <w:rPr>
          <w:sz w:val="24"/>
          <w:szCs w:val="24"/>
        </w:rPr>
        <w:tab/>
        <w:t>действий</w:t>
      </w:r>
      <w:r w:rsidRPr="005A02DA">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5A02DA" w:rsidRDefault="00223D45" w:rsidP="00223D45">
      <w:pPr>
        <w:pStyle w:val="ConsPlusNormal"/>
        <w:jc w:val="both"/>
        <w:rPr>
          <w:sz w:val="24"/>
          <w:szCs w:val="24"/>
        </w:rPr>
      </w:pPr>
      <w:r w:rsidRPr="005A02DA">
        <w:rPr>
          <w:sz w:val="24"/>
          <w:szCs w:val="24"/>
        </w:rPr>
        <w:t>г) сокращение количества документов и (или) информации, требуемых для получения муниципальных услуг;</w:t>
      </w:r>
    </w:p>
    <w:p w:rsidR="00223D45" w:rsidRPr="005A02DA" w:rsidRDefault="00223D45" w:rsidP="00223D45">
      <w:pPr>
        <w:pStyle w:val="ConsPlusNormal"/>
        <w:jc w:val="both"/>
        <w:rPr>
          <w:sz w:val="24"/>
          <w:szCs w:val="24"/>
        </w:rPr>
      </w:pPr>
      <w:r w:rsidRPr="005A02DA">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5A02DA" w:rsidRDefault="00223D45" w:rsidP="00223D45">
      <w:pPr>
        <w:pStyle w:val="ConsPlusNormal"/>
        <w:jc w:val="both"/>
        <w:rPr>
          <w:sz w:val="24"/>
          <w:szCs w:val="24"/>
        </w:rPr>
      </w:pPr>
      <w:r w:rsidRPr="005A02DA">
        <w:rPr>
          <w:sz w:val="24"/>
          <w:szCs w:val="24"/>
        </w:rPr>
        <w:t>№ 210-ФЗ).</w:t>
      </w:r>
    </w:p>
    <w:p w:rsidR="00223D45" w:rsidRPr="005A02DA" w:rsidRDefault="00223D45" w:rsidP="005522C9">
      <w:pPr>
        <w:pStyle w:val="ConsPlusNormal"/>
        <w:jc w:val="both"/>
        <w:rPr>
          <w:sz w:val="24"/>
          <w:szCs w:val="24"/>
        </w:rPr>
      </w:pPr>
      <w:bookmarkStart w:id="3" w:name="_GoBack"/>
      <w:bookmarkEnd w:id="3"/>
    </w:p>
    <w:p w:rsidR="00223D45" w:rsidRPr="005A02DA" w:rsidRDefault="00223D45" w:rsidP="00223D45">
      <w:pPr>
        <w:pStyle w:val="ConsPlusNormal"/>
        <w:jc w:val="both"/>
        <w:rPr>
          <w:sz w:val="24"/>
          <w:szCs w:val="24"/>
        </w:rPr>
      </w:pPr>
    </w:p>
    <w:p w:rsidR="00223D45" w:rsidRPr="005A02DA" w:rsidRDefault="00223D45" w:rsidP="00223D45">
      <w:pPr>
        <w:pStyle w:val="ConsPlusNormal"/>
        <w:jc w:val="center"/>
        <w:rPr>
          <w:b/>
          <w:sz w:val="24"/>
          <w:szCs w:val="24"/>
        </w:rPr>
      </w:pPr>
      <w:r w:rsidRPr="005A02DA">
        <w:rPr>
          <w:sz w:val="24"/>
          <w:szCs w:val="24"/>
        </w:rPr>
        <w:t>2</w:t>
      </w:r>
      <w:r w:rsidRPr="005A02DA">
        <w:rPr>
          <w:b/>
          <w:sz w:val="24"/>
          <w:szCs w:val="24"/>
        </w:rPr>
        <w:t>.</w:t>
      </w:r>
      <w:r w:rsidRPr="005A02DA">
        <w:rPr>
          <w:b/>
          <w:sz w:val="24"/>
          <w:szCs w:val="24"/>
        </w:rPr>
        <w:tab/>
        <w:t>Требования к структуре и содержанию</w:t>
      </w:r>
    </w:p>
    <w:p w:rsidR="00223D45" w:rsidRPr="005A02DA" w:rsidRDefault="00223D45" w:rsidP="00223D45">
      <w:pPr>
        <w:pStyle w:val="ConsPlusNormal"/>
        <w:jc w:val="center"/>
        <w:rPr>
          <w:b/>
          <w:sz w:val="24"/>
          <w:szCs w:val="24"/>
        </w:rPr>
      </w:pPr>
      <w:r w:rsidRPr="005A02DA">
        <w:rPr>
          <w:b/>
          <w:sz w:val="24"/>
          <w:szCs w:val="24"/>
        </w:rPr>
        <w:t>административных регламентов</w:t>
      </w:r>
    </w:p>
    <w:p w:rsidR="00223D45" w:rsidRPr="005A02DA" w:rsidRDefault="00223D45" w:rsidP="00223D45">
      <w:pPr>
        <w:pStyle w:val="ConsPlusNormal"/>
        <w:jc w:val="center"/>
        <w:rPr>
          <w:b/>
          <w:sz w:val="24"/>
          <w:szCs w:val="24"/>
        </w:rPr>
      </w:pPr>
    </w:p>
    <w:p w:rsidR="00223D45" w:rsidRPr="005A02DA" w:rsidRDefault="00223D45" w:rsidP="00223D45">
      <w:pPr>
        <w:pStyle w:val="ConsPlusNormal"/>
        <w:jc w:val="both"/>
        <w:rPr>
          <w:sz w:val="24"/>
          <w:szCs w:val="24"/>
        </w:rPr>
      </w:pPr>
      <w:r w:rsidRPr="005A02DA">
        <w:rPr>
          <w:sz w:val="24"/>
          <w:szCs w:val="24"/>
        </w:rPr>
        <w:t>2.1.</w:t>
      </w:r>
      <w:r w:rsidRPr="005A02DA">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5A02DA" w:rsidRDefault="00223D45" w:rsidP="00223D45">
      <w:pPr>
        <w:pStyle w:val="ConsPlusNormal"/>
        <w:jc w:val="both"/>
        <w:rPr>
          <w:sz w:val="24"/>
          <w:szCs w:val="24"/>
        </w:rPr>
      </w:pPr>
      <w:r w:rsidRPr="005A02DA">
        <w:rPr>
          <w:sz w:val="24"/>
          <w:szCs w:val="24"/>
        </w:rPr>
        <w:t>2.2.</w:t>
      </w:r>
      <w:r w:rsidRPr="005A02DA">
        <w:rPr>
          <w:sz w:val="24"/>
          <w:szCs w:val="24"/>
        </w:rPr>
        <w:tab/>
        <w:t>В административный регламент включаются следующие разделы:</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общие положения;</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стандарт 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состав, последовательность и сроки выполнения административных процедур;</w:t>
      </w:r>
    </w:p>
    <w:p w:rsidR="00223D45" w:rsidRPr="005A02DA" w:rsidRDefault="00223D45" w:rsidP="00223D45">
      <w:pPr>
        <w:pStyle w:val="ConsPlusNormal"/>
        <w:jc w:val="both"/>
        <w:rPr>
          <w:sz w:val="24"/>
          <w:szCs w:val="24"/>
        </w:rPr>
      </w:pPr>
      <w:r w:rsidRPr="005A02DA">
        <w:rPr>
          <w:sz w:val="24"/>
          <w:szCs w:val="24"/>
        </w:rPr>
        <w:t>4)</w:t>
      </w:r>
      <w:r w:rsidRPr="005A02DA">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5A02DA" w:rsidRDefault="00223D45" w:rsidP="00223D45">
      <w:pPr>
        <w:pStyle w:val="ConsPlusNormal"/>
        <w:jc w:val="both"/>
        <w:rPr>
          <w:sz w:val="24"/>
          <w:szCs w:val="24"/>
        </w:rPr>
      </w:pPr>
      <w:r w:rsidRPr="005A02DA">
        <w:rPr>
          <w:sz w:val="24"/>
          <w:szCs w:val="24"/>
        </w:rPr>
        <w:t>2.3.</w:t>
      </w:r>
      <w:r w:rsidRPr="005A02DA">
        <w:rPr>
          <w:sz w:val="24"/>
          <w:szCs w:val="24"/>
        </w:rPr>
        <w:tab/>
        <w:t>В раздел «Общие положения» административного регламента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предмет регулирования административного регламента;</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круг заявителей;</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5A02DA" w:rsidRDefault="00223D45" w:rsidP="00223D45">
      <w:pPr>
        <w:pStyle w:val="ConsPlusNormal"/>
        <w:jc w:val="both"/>
        <w:rPr>
          <w:sz w:val="24"/>
          <w:szCs w:val="24"/>
        </w:rPr>
      </w:pPr>
      <w:r w:rsidRPr="005A02DA">
        <w:rPr>
          <w:sz w:val="24"/>
          <w:szCs w:val="24"/>
        </w:rPr>
        <w:t>2.4.</w:t>
      </w:r>
      <w:r w:rsidRPr="005A02DA">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5A02DA" w:rsidRDefault="00223D45" w:rsidP="00223D45">
      <w:pPr>
        <w:pStyle w:val="ConsPlusNormal"/>
        <w:jc w:val="both"/>
        <w:rPr>
          <w:sz w:val="24"/>
          <w:szCs w:val="24"/>
        </w:rPr>
      </w:pPr>
      <w:r w:rsidRPr="005A02DA">
        <w:rPr>
          <w:sz w:val="24"/>
          <w:szCs w:val="24"/>
        </w:rPr>
        <w:t>2.4.1.</w:t>
      </w:r>
      <w:r w:rsidRPr="005A02DA">
        <w:rPr>
          <w:sz w:val="24"/>
          <w:szCs w:val="24"/>
        </w:rPr>
        <w:tab/>
        <w:t>Наименование муниципальной услуги.</w:t>
      </w:r>
    </w:p>
    <w:p w:rsidR="00223D45" w:rsidRPr="005A02DA" w:rsidRDefault="00223D45" w:rsidP="00223D45">
      <w:pPr>
        <w:pStyle w:val="ConsPlusNormal"/>
        <w:jc w:val="both"/>
        <w:rPr>
          <w:sz w:val="24"/>
          <w:szCs w:val="24"/>
        </w:rPr>
      </w:pPr>
      <w:r w:rsidRPr="005A02DA">
        <w:rPr>
          <w:sz w:val="24"/>
          <w:szCs w:val="24"/>
        </w:rPr>
        <w:t>2.4.2.</w:t>
      </w:r>
      <w:r w:rsidRPr="005A02DA">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5A02DA" w:rsidRDefault="00223D45" w:rsidP="00223D45">
      <w:pPr>
        <w:pStyle w:val="ConsPlusNormal"/>
        <w:jc w:val="both"/>
        <w:rPr>
          <w:sz w:val="24"/>
          <w:szCs w:val="24"/>
        </w:rPr>
      </w:pPr>
      <w:r w:rsidRPr="005A02DA">
        <w:rPr>
          <w:sz w:val="24"/>
          <w:szCs w:val="24"/>
        </w:rPr>
        <w:t>2.4.3.</w:t>
      </w:r>
      <w:r w:rsidRPr="005A02DA">
        <w:rPr>
          <w:sz w:val="24"/>
          <w:szCs w:val="24"/>
        </w:rPr>
        <w:tab/>
        <w:t>Результат предоставления муниципальной услуги. Подраздел</w:t>
      </w:r>
    </w:p>
    <w:p w:rsidR="00223D45" w:rsidRPr="005A02DA" w:rsidRDefault="00223D45" w:rsidP="00223D45">
      <w:pPr>
        <w:pStyle w:val="ConsPlusNormal"/>
        <w:jc w:val="both"/>
        <w:rPr>
          <w:sz w:val="24"/>
          <w:szCs w:val="24"/>
        </w:rPr>
      </w:pPr>
      <w:r w:rsidRPr="005A02DA">
        <w:rPr>
          <w:sz w:val="24"/>
          <w:szCs w:val="24"/>
        </w:rPr>
        <w:t>«Результат предоставления муниципальной услуги» административного регламента включает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перечень способов получения результата (результатов)предоставления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2.4.4.</w:t>
      </w:r>
      <w:r w:rsidRPr="005A02DA">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5A02DA" w:rsidRDefault="00223D45" w:rsidP="00223D45">
      <w:pPr>
        <w:pStyle w:val="ConsPlusNormal"/>
        <w:jc w:val="both"/>
        <w:rPr>
          <w:sz w:val="24"/>
          <w:szCs w:val="24"/>
        </w:rPr>
      </w:pPr>
      <w:r w:rsidRPr="005A02DA">
        <w:rPr>
          <w:sz w:val="24"/>
          <w:szCs w:val="24"/>
        </w:rPr>
        <w:t>2.4.5.</w:t>
      </w:r>
      <w:r w:rsidRPr="005A02DA">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5A02DA" w:rsidRDefault="00223D45" w:rsidP="00223D45">
      <w:pPr>
        <w:pStyle w:val="ConsPlusNormal"/>
        <w:jc w:val="both"/>
        <w:rPr>
          <w:sz w:val="24"/>
          <w:szCs w:val="24"/>
        </w:rPr>
      </w:pPr>
      <w:r w:rsidRPr="005A02DA">
        <w:rPr>
          <w:sz w:val="24"/>
          <w:szCs w:val="24"/>
        </w:rPr>
        <w:t>2.4.6.</w:t>
      </w:r>
      <w:r w:rsidRPr="005A02DA">
        <w:rPr>
          <w:sz w:val="24"/>
          <w:szCs w:val="24"/>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включается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5A02DA" w:rsidRDefault="00223D45" w:rsidP="00223D45">
      <w:pPr>
        <w:pStyle w:val="ConsPlusNormal"/>
        <w:jc w:val="both"/>
        <w:rPr>
          <w:sz w:val="24"/>
          <w:szCs w:val="24"/>
        </w:rPr>
      </w:pPr>
      <w:r w:rsidRPr="005A02DA">
        <w:rPr>
          <w:sz w:val="24"/>
          <w:szCs w:val="24"/>
        </w:rPr>
        <w:t>2.4.7.</w:t>
      </w:r>
      <w:r w:rsidRPr="005A02DA">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5A02DA" w:rsidRDefault="00223D45" w:rsidP="00223D45">
      <w:pPr>
        <w:pStyle w:val="ConsPlusNormal"/>
        <w:jc w:val="both"/>
        <w:rPr>
          <w:sz w:val="24"/>
          <w:szCs w:val="24"/>
        </w:rPr>
      </w:pPr>
      <w:r w:rsidRPr="005A02DA">
        <w:rPr>
          <w:sz w:val="24"/>
          <w:szCs w:val="24"/>
        </w:rPr>
        <w:t>2.4.8.</w:t>
      </w:r>
      <w:r w:rsidRPr="005A02DA">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5A02DA" w:rsidRDefault="00223D45" w:rsidP="00223D45">
      <w:pPr>
        <w:pStyle w:val="ConsPlusNormal"/>
        <w:jc w:val="both"/>
        <w:rPr>
          <w:sz w:val="24"/>
          <w:szCs w:val="24"/>
        </w:rPr>
      </w:pPr>
      <w:r w:rsidRPr="005A02DA">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5A02DA" w:rsidRDefault="00223D45" w:rsidP="00223D45">
      <w:pPr>
        <w:pStyle w:val="ConsPlusNormal"/>
        <w:jc w:val="both"/>
        <w:rPr>
          <w:sz w:val="24"/>
          <w:szCs w:val="24"/>
        </w:rPr>
      </w:pPr>
      <w:r w:rsidRPr="005A02DA">
        <w:rPr>
          <w:sz w:val="24"/>
          <w:szCs w:val="24"/>
        </w:rPr>
        <w:t>2.4.9.</w:t>
      </w:r>
      <w:r w:rsidRPr="005A02DA">
        <w:rPr>
          <w:sz w:val="24"/>
          <w:szCs w:val="24"/>
        </w:rPr>
        <w:tab/>
        <w:t>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223D45" w:rsidRPr="005A02DA" w:rsidRDefault="00223D45" w:rsidP="00223D45">
      <w:pPr>
        <w:pStyle w:val="ConsPlusNormal"/>
        <w:jc w:val="both"/>
        <w:rPr>
          <w:sz w:val="24"/>
          <w:szCs w:val="24"/>
        </w:rPr>
      </w:pPr>
      <w:r w:rsidRPr="005A02DA">
        <w:rPr>
          <w:sz w:val="24"/>
          <w:szCs w:val="24"/>
        </w:rPr>
        <w:t>2.4.10.</w:t>
      </w:r>
      <w:r w:rsidRPr="005A02DA">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наличие  или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перечень информационных систем, используемых для 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4)</w:t>
      </w:r>
      <w:r w:rsidRPr="005A02DA">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5A02DA" w:rsidRDefault="00223D45" w:rsidP="00223D45">
      <w:pPr>
        <w:pStyle w:val="ConsPlusNormal"/>
        <w:jc w:val="both"/>
        <w:rPr>
          <w:sz w:val="24"/>
          <w:szCs w:val="24"/>
        </w:rPr>
      </w:pPr>
      <w:r w:rsidRPr="005A02DA">
        <w:rPr>
          <w:sz w:val="24"/>
          <w:szCs w:val="24"/>
        </w:rPr>
        <w:t>5)</w:t>
      </w:r>
      <w:r w:rsidRPr="005A02DA">
        <w:rPr>
          <w:sz w:val="24"/>
          <w:szCs w:val="24"/>
        </w:rPr>
        <w:tab/>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5A02DA" w:rsidRDefault="00223D45" w:rsidP="00223D45">
      <w:pPr>
        <w:pStyle w:val="ConsPlusNormal"/>
        <w:jc w:val="both"/>
        <w:rPr>
          <w:sz w:val="24"/>
          <w:szCs w:val="24"/>
        </w:rPr>
      </w:pPr>
      <w:r w:rsidRPr="005A02DA">
        <w:rPr>
          <w:sz w:val="24"/>
          <w:szCs w:val="24"/>
        </w:rPr>
        <w:t>6)</w:t>
      </w:r>
      <w:r w:rsidRPr="005A02DA">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5A02DA" w:rsidRDefault="00223D45" w:rsidP="00223D45">
      <w:pPr>
        <w:pStyle w:val="ConsPlusNormal"/>
        <w:jc w:val="both"/>
        <w:rPr>
          <w:sz w:val="24"/>
          <w:szCs w:val="24"/>
        </w:rPr>
      </w:pPr>
      <w:r w:rsidRPr="005A02DA">
        <w:rPr>
          <w:sz w:val="24"/>
          <w:szCs w:val="24"/>
        </w:rPr>
        <w:t>7)</w:t>
      </w:r>
      <w:r w:rsidRPr="005A02DA">
        <w:rPr>
          <w:sz w:val="24"/>
          <w:szCs w:val="24"/>
        </w:rPr>
        <w:tab/>
        <w:t>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w:t>
      </w:r>
    </w:p>
    <w:p w:rsidR="00223D45" w:rsidRPr="005A02DA" w:rsidRDefault="00223D45" w:rsidP="00223D45">
      <w:pPr>
        <w:pStyle w:val="ConsPlusNormal"/>
        <w:jc w:val="both"/>
        <w:rPr>
          <w:sz w:val="24"/>
          <w:szCs w:val="24"/>
        </w:rPr>
      </w:pPr>
      <w:r w:rsidRPr="005A02DA">
        <w:rPr>
          <w:sz w:val="24"/>
          <w:szCs w:val="24"/>
        </w:rPr>
        <w:t>включая составление на  бумажном  носителе  и  заверение  выписок из информационных систем органов, предоставляющих муниципальные услуги.</w:t>
      </w:r>
    </w:p>
    <w:p w:rsidR="00223D45" w:rsidRPr="005A02DA" w:rsidRDefault="00223D45" w:rsidP="00223D45">
      <w:pPr>
        <w:pStyle w:val="ConsPlusNormal"/>
        <w:jc w:val="both"/>
        <w:rPr>
          <w:sz w:val="24"/>
          <w:szCs w:val="24"/>
        </w:rPr>
      </w:pPr>
      <w:r w:rsidRPr="005A02DA">
        <w:rPr>
          <w:sz w:val="24"/>
          <w:szCs w:val="24"/>
        </w:rPr>
        <w:t>2.4.11.</w:t>
      </w:r>
      <w:r w:rsidRPr="005A02DA">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5A02DA" w:rsidRDefault="00223D45" w:rsidP="00223D45">
      <w:pPr>
        <w:pStyle w:val="ConsPlusNormal"/>
        <w:jc w:val="both"/>
        <w:rPr>
          <w:sz w:val="24"/>
          <w:szCs w:val="24"/>
        </w:rPr>
      </w:pPr>
      <w:r w:rsidRPr="005A02DA">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5A02DA" w:rsidRDefault="00223D45" w:rsidP="00223D45">
      <w:pPr>
        <w:pStyle w:val="ConsPlusNormal"/>
        <w:jc w:val="both"/>
        <w:rPr>
          <w:sz w:val="24"/>
          <w:szCs w:val="24"/>
        </w:rPr>
      </w:pPr>
      <w:r w:rsidRPr="005A02DA">
        <w:rPr>
          <w:sz w:val="24"/>
          <w:szCs w:val="24"/>
        </w:rPr>
        <w:t>2.4.12.</w:t>
      </w:r>
      <w:r w:rsidRPr="005A02DA">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5A02DA" w:rsidRDefault="00223D45" w:rsidP="00223D45">
      <w:pPr>
        <w:pStyle w:val="ConsPlusNormal"/>
        <w:jc w:val="both"/>
        <w:rPr>
          <w:sz w:val="24"/>
          <w:szCs w:val="24"/>
        </w:rPr>
      </w:pPr>
      <w:r w:rsidRPr="005A02DA">
        <w:rPr>
          <w:sz w:val="24"/>
          <w:szCs w:val="24"/>
        </w:rPr>
        <w:t>2.5.</w:t>
      </w:r>
      <w:r w:rsidRPr="005A02DA">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5A02DA" w:rsidRDefault="00223D45" w:rsidP="00223D45">
      <w:pPr>
        <w:pStyle w:val="ConsPlusNormal"/>
        <w:jc w:val="both"/>
        <w:rPr>
          <w:sz w:val="24"/>
          <w:szCs w:val="24"/>
        </w:rPr>
      </w:pPr>
      <w:r w:rsidRPr="005A02DA">
        <w:rPr>
          <w:sz w:val="24"/>
          <w:szCs w:val="24"/>
        </w:rPr>
        <w:t>-</w:t>
      </w:r>
      <w:r w:rsidRPr="005A02DA">
        <w:rPr>
          <w:sz w:val="24"/>
          <w:szCs w:val="24"/>
        </w:rPr>
        <w:tab/>
        <w:t>перечень осуществляемых при предоставлении муниципальной услуги административных процедур;</w:t>
      </w:r>
    </w:p>
    <w:p w:rsidR="00223D45" w:rsidRPr="005A02DA" w:rsidRDefault="00223D45" w:rsidP="00223D45">
      <w:pPr>
        <w:pStyle w:val="ConsPlusNormal"/>
        <w:jc w:val="both"/>
        <w:rPr>
          <w:sz w:val="24"/>
          <w:szCs w:val="24"/>
        </w:rPr>
      </w:pPr>
      <w:r w:rsidRPr="005A02DA">
        <w:rPr>
          <w:sz w:val="24"/>
          <w:szCs w:val="24"/>
        </w:rPr>
        <w:t>-</w:t>
      </w:r>
      <w:r w:rsidRPr="005A02DA">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5A02DA" w:rsidRDefault="00223D45" w:rsidP="00223D45">
      <w:pPr>
        <w:pStyle w:val="ConsPlusNormal"/>
        <w:jc w:val="both"/>
        <w:rPr>
          <w:sz w:val="24"/>
          <w:szCs w:val="24"/>
        </w:rPr>
      </w:pPr>
      <w:r w:rsidRPr="005A02DA">
        <w:rPr>
          <w:sz w:val="24"/>
          <w:szCs w:val="24"/>
        </w:rPr>
        <w:t>-</w:t>
      </w:r>
      <w:r w:rsidRPr="005A02DA">
        <w:rPr>
          <w:sz w:val="24"/>
          <w:szCs w:val="24"/>
        </w:rPr>
        <w:tab/>
        <w:t>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p>
    <w:p w:rsidR="00223D45" w:rsidRPr="005A02DA" w:rsidRDefault="00223D45" w:rsidP="00223D45">
      <w:pPr>
        <w:pStyle w:val="ConsPlusNormal"/>
        <w:jc w:val="both"/>
        <w:rPr>
          <w:sz w:val="24"/>
          <w:szCs w:val="24"/>
        </w:rPr>
      </w:pPr>
      <w:r w:rsidRPr="005A02DA">
        <w:rPr>
          <w:sz w:val="24"/>
          <w:szCs w:val="24"/>
        </w:rPr>
        <w:t>2.5.1.</w:t>
      </w:r>
      <w:r w:rsidRPr="005A02DA">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5A02DA" w:rsidRDefault="00223D45" w:rsidP="00223D45">
      <w:pPr>
        <w:pStyle w:val="ConsPlusNormal"/>
        <w:jc w:val="both"/>
        <w:rPr>
          <w:sz w:val="24"/>
          <w:szCs w:val="24"/>
        </w:rPr>
      </w:pPr>
      <w:r w:rsidRPr="005A02DA">
        <w:rPr>
          <w:sz w:val="24"/>
          <w:szCs w:val="24"/>
        </w:rPr>
        <w:t>-</w:t>
      </w:r>
      <w:r w:rsidRPr="005A02DA">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5A02DA" w:rsidRDefault="00223D45" w:rsidP="00223D45">
      <w:pPr>
        <w:pStyle w:val="ConsPlusNormal"/>
        <w:jc w:val="both"/>
        <w:rPr>
          <w:sz w:val="24"/>
          <w:szCs w:val="24"/>
        </w:rPr>
      </w:pPr>
      <w:r w:rsidRPr="005A02DA">
        <w:rPr>
          <w:sz w:val="24"/>
          <w:szCs w:val="24"/>
        </w:rPr>
        <w:t>-</w:t>
      </w:r>
      <w:r w:rsidRPr="005A02DA">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5A02DA" w:rsidRDefault="00223D45" w:rsidP="00223D45">
      <w:pPr>
        <w:pStyle w:val="ConsPlusNormal"/>
        <w:jc w:val="both"/>
        <w:rPr>
          <w:sz w:val="24"/>
          <w:szCs w:val="24"/>
        </w:rPr>
      </w:pPr>
      <w:r w:rsidRPr="005A02DA">
        <w:rPr>
          <w:sz w:val="24"/>
          <w:szCs w:val="24"/>
        </w:rPr>
        <w:t>-</w:t>
      </w:r>
      <w:r w:rsidRPr="005A02DA">
        <w:rPr>
          <w:sz w:val="24"/>
          <w:szCs w:val="24"/>
        </w:rPr>
        <w:tab/>
        <w:t>административной процедуры получения дополнительных сведений от заявителя;</w:t>
      </w:r>
    </w:p>
    <w:p w:rsidR="00223D45" w:rsidRPr="005A02DA" w:rsidRDefault="00223D45" w:rsidP="00223D45">
      <w:pPr>
        <w:pStyle w:val="ConsPlusNormal"/>
        <w:jc w:val="both"/>
        <w:rPr>
          <w:sz w:val="24"/>
          <w:szCs w:val="24"/>
        </w:rPr>
      </w:pPr>
      <w:r w:rsidRPr="005A02DA">
        <w:rPr>
          <w:sz w:val="24"/>
          <w:szCs w:val="24"/>
        </w:rPr>
        <w:t>-</w:t>
      </w:r>
      <w:r w:rsidRPr="005A02DA">
        <w:rPr>
          <w:sz w:val="24"/>
          <w:szCs w:val="24"/>
        </w:rPr>
        <w:tab/>
        <w:t>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23D45" w:rsidRPr="005A02DA" w:rsidRDefault="00223D45" w:rsidP="00223D45">
      <w:pPr>
        <w:pStyle w:val="ConsPlusNormal"/>
        <w:jc w:val="both"/>
        <w:rPr>
          <w:sz w:val="24"/>
          <w:szCs w:val="24"/>
        </w:rPr>
      </w:pPr>
      <w:r w:rsidRPr="005A02DA">
        <w:rPr>
          <w:sz w:val="24"/>
          <w:szCs w:val="24"/>
        </w:rPr>
        <w:t>2.5.2.</w:t>
      </w:r>
      <w:r w:rsidRPr="005A02DA">
        <w:rPr>
          <w:sz w:val="24"/>
          <w:szCs w:val="24"/>
        </w:rPr>
        <w:tab/>
        <w:t>Особенности описания отдельных административных процедур.</w:t>
      </w:r>
    </w:p>
    <w:p w:rsidR="00223D45" w:rsidRPr="005A02DA" w:rsidRDefault="00223D45" w:rsidP="00223D45">
      <w:pPr>
        <w:pStyle w:val="ConsPlusNormal"/>
        <w:jc w:val="both"/>
        <w:rPr>
          <w:sz w:val="24"/>
          <w:szCs w:val="24"/>
        </w:rPr>
      </w:pPr>
      <w:r w:rsidRPr="005A02DA">
        <w:rPr>
          <w:sz w:val="24"/>
          <w:szCs w:val="24"/>
        </w:rPr>
        <w:t>2.5.2.1.</w:t>
      </w:r>
      <w:r w:rsidRPr="005A02DA">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5A02DA" w:rsidRDefault="00223D45" w:rsidP="00223D45">
      <w:pPr>
        <w:pStyle w:val="ConsPlusNormal"/>
        <w:jc w:val="both"/>
        <w:rPr>
          <w:sz w:val="24"/>
          <w:szCs w:val="24"/>
        </w:rPr>
      </w:pPr>
      <w:r w:rsidRPr="005A02DA">
        <w:rPr>
          <w:sz w:val="24"/>
          <w:szCs w:val="24"/>
        </w:rPr>
        <w:t>В приложении к административному регламенту приводятся идентификаторы категорий  (признаков)  заявителей  в  соответствии с подпунктом 2.7.2 пункта 2.7 раздела 2 Порядка.</w:t>
      </w:r>
    </w:p>
    <w:p w:rsidR="00223D45" w:rsidRPr="005A02DA" w:rsidRDefault="00223D45" w:rsidP="00223D45">
      <w:pPr>
        <w:pStyle w:val="ConsPlusNormal"/>
        <w:jc w:val="both"/>
        <w:rPr>
          <w:sz w:val="24"/>
          <w:szCs w:val="24"/>
        </w:rPr>
      </w:pPr>
      <w:r w:rsidRPr="005A02DA">
        <w:rPr>
          <w:sz w:val="24"/>
          <w:szCs w:val="24"/>
        </w:rPr>
        <w:t>2.5.2.2.</w:t>
      </w:r>
      <w:r w:rsidRPr="005A02DA">
        <w:rPr>
          <w:sz w:val="24"/>
          <w:szCs w:val="24"/>
        </w:rPr>
        <w:tab/>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способы установления личности заявителя (представителя заявителя);</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5A02DA" w:rsidRDefault="00223D45" w:rsidP="00223D45">
      <w:pPr>
        <w:pStyle w:val="ConsPlusNormal"/>
        <w:jc w:val="both"/>
        <w:rPr>
          <w:sz w:val="24"/>
          <w:szCs w:val="24"/>
        </w:rPr>
      </w:pPr>
      <w:r w:rsidRPr="005A02DA">
        <w:rPr>
          <w:sz w:val="24"/>
          <w:szCs w:val="24"/>
        </w:rPr>
        <w:t>4)</w:t>
      </w:r>
      <w:r w:rsidRPr="005A02DA">
        <w:rPr>
          <w:sz w:val="24"/>
          <w:szCs w:val="24"/>
        </w:rPr>
        <w:tab/>
        <w:t>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5A02DA" w:rsidRDefault="00223D45" w:rsidP="00223D45">
      <w:pPr>
        <w:pStyle w:val="ConsPlusNormal"/>
        <w:jc w:val="both"/>
        <w:rPr>
          <w:sz w:val="24"/>
          <w:szCs w:val="24"/>
        </w:rPr>
      </w:pPr>
      <w:r w:rsidRPr="005A02DA">
        <w:rPr>
          <w:sz w:val="24"/>
          <w:szCs w:val="24"/>
        </w:rPr>
        <w:t>5)</w:t>
      </w:r>
      <w:r w:rsidRPr="005A02DA">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5A02DA" w:rsidRDefault="00223D45" w:rsidP="00223D45">
      <w:pPr>
        <w:pStyle w:val="ConsPlusNormal"/>
        <w:jc w:val="both"/>
        <w:rPr>
          <w:sz w:val="24"/>
          <w:szCs w:val="24"/>
        </w:rPr>
      </w:pPr>
      <w:r w:rsidRPr="005A02DA">
        <w:rPr>
          <w:sz w:val="24"/>
          <w:szCs w:val="24"/>
        </w:rPr>
        <w:t>2.5.2.3.</w:t>
      </w:r>
      <w:r w:rsidRPr="005A02DA">
        <w:rPr>
          <w:sz w:val="24"/>
          <w:szCs w:val="24"/>
        </w:rPr>
        <w:tab/>
        <w:t>В описание административной процедуры межведомственного информационного взаимодействия включаются:</w:t>
      </w:r>
    </w:p>
    <w:p w:rsidR="00223D45" w:rsidRPr="005A02DA" w:rsidRDefault="00223D45" w:rsidP="00223D45">
      <w:pPr>
        <w:pStyle w:val="ConsPlusNormal"/>
        <w:jc w:val="both"/>
        <w:rPr>
          <w:sz w:val="24"/>
          <w:szCs w:val="24"/>
        </w:rPr>
      </w:pPr>
      <w:r w:rsidRPr="005A02DA">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5A02DA" w:rsidRDefault="00223D45" w:rsidP="00223D45">
      <w:pPr>
        <w:pStyle w:val="ConsPlusNormal"/>
        <w:jc w:val="both"/>
        <w:rPr>
          <w:sz w:val="24"/>
          <w:szCs w:val="24"/>
        </w:rPr>
      </w:pPr>
      <w:r w:rsidRPr="005A02DA">
        <w:rPr>
          <w:sz w:val="24"/>
          <w:szCs w:val="24"/>
        </w:rPr>
        <w:t>б) наименование органа (организации), в который (которую)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5A02DA" w:rsidRDefault="00223D45" w:rsidP="00223D45">
      <w:pPr>
        <w:pStyle w:val="ConsPlusNormal"/>
        <w:jc w:val="both"/>
        <w:rPr>
          <w:sz w:val="24"/>
          <w:szCs w:val="24"/>
        </w:rPr>
      </w:pPr>
      <w:r w:rsidRPr="005A02DA">
        <w:rPr>
          <w:sz w:val="24"/>
          <w:szCs w:val="24"/>
        </w:rPr>
        <w:t>2.5.2.4.</w:t>
      </w:r>
      <w:r w:rsidRPr="005A02DA">
        <w:rPr>
          <w:sz w:val="24"/>
          <w:szCs w:val="24"/>
        </w:rPr>
        <w:tab/>
        <w:t>В</w:t>
      </w:r>
      <w:r w:rsidRPr="005A02DA">
        <w:rPr>
          <w:sz w:val="24"/>
          <w:szCs w:val="24"/>
        </w:rPr>
        <w:tab/>
        <w:t>описание</w:t>
      </w:r>
      <w:r w:rsidRPr="005A02DA">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состав</w:t>
      </w:r>
      <w:r w:rsidRPr="005A02DA">
        <w:rPr>
          <w:sz w:val="24"/>
          <w:szCs w:val="24"/>
        </w:rPr>
        <w:tab/>
        <w:t>и</w:t>
      </w:r>
      <w:r w:rsidRPr="005A02DA">
        <w:rPr>
          <w:sz w:val="24"/>
          <w:szCs w:val="24"/>
        </w:rPr>
        <w:tab/>
        <w:t>содержание</w:t>
      </w:r>
      <w:r w:rsidRPr="005A02DA">
        <w:rPr>
          <w:sz w:val="24"/>
          <w:szCs w:val="24"/>
        </w:rPr>
        <w:tab/>
        <w:t>осуществляемых</w:t>
      </w:r>
      <w:r w:rsidRPr="005A02DA">
        <w:rPr>
          <w:sz w:val="24"/>
          <w:szCs w:val="24"/>
        </w:rPr>
        <w:tab/>
        <w:t>при приостановлении предоставления муниципальной услуги административных действий;</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перечень оснований для возобновления 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4)</w:t>
      </w:r>
      <w:r w:rsidRPr="005A02DA">
        <w:rPr>
          <w:sz w:val="24"/>
          <w:szCs w:val="24"/>
        </w:rPr>
        <w:tab/>
        <w:t>срок приостановления 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2.5.2.5.</w:t>
      </w:r>
      <w:r w:rsidRPr="005A02DA">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5A02DA" w:rsidRDefault="00223D45" w:rsidP="00223D45">
      <w:pPr>
        <w:pStyle w:val="ConsPlusNormal"/>
        <w:jc w:val="both"/>
        <w:rPr>
          <w:sz w:val="24"/>
          <w:szCs w:val="24"/>
        </w:rPr>
      </w:pPr>
      <w:r w:rsidRPr="005A02DA">
        <w:rPr>
          <w:sz w:val="24"/>
          <w:szCs w:val="24"/>
        </w:rPr>
        <w:t>2.5.2.6.</w:t>
      </w:r>
      <w:r w:rsidRPr="005A02DA">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5A02DA" w:rsidRDefault="00223D45" w:rsidP="00223D45">
      <w:pPr>
        <w:pStyle w:val="ConsPlusNormal"/>
        <w:jc w:val="both"/>
        <w:rPr>
          <w:sz w:val="24"/>
          <w:szCs w:val="24"/>
        </w:rPr>
      </w:pPr>
      <w:r w:rsidRPr="005A02DA">
        <w:rPr>
          <w:sz w:val="24"/>
          <w:szCs w:val="24"/>
        </w:rPr>
        <w:t>2.5.2.7.</w:t>
      </w:r>
      <w:r w:rsidRPr="005A02DA">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срок необходимый для получения таких документов и (или) информации;</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указание на необходимость (отсутствие необходимости) приостановить предоставление муниципальной  услуги  при  необходимости  получения от заявителя дополнительных сведений;</w:t>
      </w:r>
    </w:p>
    <w:p w:rsidR="00223D45" w:rsidRPr="005A02DA" w:rsidRDefault="00223D45" w:rsidP="00223D45">
      <w:pPr>
        <w:pStyle w:val="ConsPlusNormal"/>
        <w:jc w:val="both"/>
        <w:rPr>
          <w:sz w:val="24"/>
          <w:szCs w:val="24"/>
        </w:rPr>
      </w:pPr>
      <w:r w:rsidRPr="005A02DA">
        <w:rPr>
          <w:sz w:val="24"/>
          <w:szCs w:val="24"/>
        </w:rPr>
        <w:t>4)</w:t>
      </w:r>
      <w:r w:rsidRPr="005A02DA">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5A02DA" w:rsidRDefault="00223D45" w:rsidP="00223D45">
      <w:pPr>
        <w:pStyle w:val="ConsPlusNormal"/>
        <w:jc w:val="both"/>
        <w:rPr>
          <w:sz w:val="24"/>
          <w:szCs w:val="24"/>
        </w:rPr>
      </w:pPr>
      <w:r w:rsidRPr="005A02DA">
        <w:rPr>
          <w:sz w:val="24"/>
          <w:szCs w:val="24"/>
        </w:rPr>
        <w:t>2.5.2.8.</w:t>
      </w:r>
      <w:r w:rsidRPr="005A02DA">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5A02DA" w:rsidRDefault="00223D45" w:rsidP="00223D45">
      <w:pPr>
        <w:pStyle w:val="ConsPlusNormal"/>
        <w:jc w:val="both"/>
        <w:rPr>
          <w:sz w:val="24"/>
          <w:szCs w:val="24"/>
        </w:rPr>
      </w:pPr>
      <w:r w:rsidRPr="005A02DA">
        <w:rPr>
          <w:sz w:val="24"/>
          <w:szCs w:val="24"/>
        </w:rPr>
        <w:t>муниципальной услуги) (далее – процедура оценки),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 xml:space="preserve">а) наименование и продолжительность процедуры оценки; </w:t>
      </w:r>
    </w:p>
    <w:p w:rsidR="00223D45" w:rsidRPr="005A02DA" w:rsidRDefault="00223D45" w:rsidP="00223D45">
      <w:pPr>
        <w:pStyle w:val="ConsPlusNormal"/>
        <w:jc w:val="both"/>
        <w:rPr>
          <w:sz w:val="24"/>
          <w:szCs w:val="24"/>
        </w:rPr>
      </w:pPr>
      <w:r w:rsidRPr="005A02DA">
        <w:rPr>
          <w:sz w:val="24"/>
          <w:szCs w:val="24"/>
        </w:rPr>
        <w:t>б) субъекты, проводящие процедуру оценки;</w:t>
      </w:r>
    </w:p>
    <w:p w:rsidR="00223D45" w:rsidRPr="005A02DA" w:rsidRDefault="00223D45" w:rsidP="00223D45">
      <w:pPr>
        <w:pStyle w:val="ConsPlusNormal"/>
        <w:jc w:val="both"/>
        <w:rPr>
          <w:sz w:val="24"/>
          <w:szCs w:val="24"/>
        </w:rPr>
      </w:pPr>
      <w:r w:rsidRPr="005A02DA">
        <w:rPr>
          <w:sz w:val="24"/>
          <w:szCs w:val="24"/>
        </w:rPr>
        <w:t>в) объект (объекты) процедуры оценки;</w:t>
      </w:r>
    </w:p>
    <w:p w:rsidR="00223D45" w:rsidRPr="005A02DA" w:rsidRDefault="00223D45" w:rsidP="00223D45">
      <w:pPr>
        <w:pStyle w:val="ConsPlusNormal"/>
        <w:jc w:val="both"/>
        <w:rPr>
          <w:sz w:val="24"/>
          <w:szCs w:val="24"/>
        </w:rPr>
      </w:pPr>
      <w:r w:rsidRPr="005A02DA">
        <w:rPr>
          <w:sz w:val="24"/>
          <w:szCs w:val="24"/>
        </w:rPr>
        <w:t>г) место проведения процедуры оценки (при наличии);</w:t>
      </w:r>
    </w:p>
    <w:p w:rsidR="00223D45" w:rsidRPr="005A02DA" w:rsidRDefault="00223D45" w:rsidP="00223D45">
      <w:pPr>
        <w:pStyle w:val="ConsPlusNormal"/>
        <w:jc w:val="both"/>
        <w:rPr>
          <w:sz w:val="24"/>
          <w:szCs w:val="24"/>
        </w:rPr>
      </w:pPr>
      <w:r w:rsidRPr="005A02DA">
        <w:rPr>
          <w:sz w:val="24"/>
          <w:szCs w:val="24"/>
        </w:rPr>
        <w:t>д) наименование документа, являющегося результатом проведения процедуры оценки (при наличии).</w:t>
      </w:r>
    </w:p>
    <w:p w:rsidR="00223D45" w:rsidRPr="005A02DA" w:rsidRDefault="00223D45" w:rsidP="00223D45">
      <w:pPr>
        <w:pStyle w:val="ConsPlusNormal"/>
        <w:jc w:val="both"/>
        <w:rPr>
          <w:sz w:val="24"/>
          <w:szCs w:val="24"/>
        </w:rPr>
      </w:pPr>
      <w:r w:rsidRPr="005A02DA">
        <w:rPr>
          <w:sz w:val="24"/>
          <w:szCs w:val="24"/>
        </w:rPr>
        <w:t>2.5.2.9.</w:t>
      </w:r>
      <w:r w:rsidRPr="005A02DA">
        <w:rPr>
          <w:sz w:val="24"/>
          <w:szCs w:val="24"/>
        </w:rPr>
        <w:tab/>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5A02DA" w:rsidRDefault="00223D45" w:rsidP="00223D45">
      <w:pPr>
        <w:pStyle w:val="ConsPlusNormal"/>
        <w:jc w:val="both"/>
        <w:rPr>
          <w:sz w:val="24"/>
          <w:szCs w:val="24"/>
        </w:rPr>
      </w:pPr>
      <w:r w:rsidRPr="005A02DA">
        <w:rPr>
          <w:sz w:val="24"/>
          <w:szCs w:val="24"/>
        </w:rPr>
        <w:t>а) способ распределения ограниченного ресурса;</w:t>
      </w:r>
    </w:p>
    <w:p w:rsidR="00223D45" w:rsidRPr="005A02DA" w:rsidRDefault="00223D45" w:rsidP="00223D45">
      <w:pPr>
        <w:pStyle w:val="ConsPlusNormal"/>
        <w:jc w:val="both"/>
        <w:rPr>
          <w:sz w:val="24"/>
          <w:szCs w:val="24"/>
        </w:rPr>
      </w:pPr>
      <w:r w:rsidRPr="005A02DA">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в) наименование ограниченного ресурса;</w:t>
      </w:r>
    </w:p>
    <w:p w:rsidR="00223D45" w:rsidRPr="005A02DA" w:rsidRDefault="00223D45" w:rsidP="00223D45">
      <w:pPr>
        <w:pStyle w:val="ConsPlusNormal"/>
        <w:jc w:val="both"/>
        <w:rPr>
          <w:sz w:val="24"/>
          <w:szCs w:val="24"/>
        </w:rPr>
      </w:pPr>
      <w:r w:rsidRPr="005A02DA">
        <w:rPr>
          <w:sz w:val="24"/>
          <w:szCs w:val="24"/>
        </w:rPr>
        <w:t>г) продолжительность процедуры распределения ограниченного ресурса.</w:t>
      </w:r>
    </w:p>
    <w:p w:rsidR="00223D45" w:rsidRPr="005A02DA" w:rsidRDefault="00223D45" w:rsidP="00223D45">
      <w:pPr>
        <w:pStyle w:val="ConsPlusNormal"/>
        <w:jc w:val="both"/>
        <w:rPr>
          <w:sz w:val="24"/>
          <w:szCs w:val="24"/>
        </w:rPr>
      </w:pPr>
      <w:r w:rsidRPr="005A02DA">
        <w:rPr>
          <w:sz w:val="24"/>
          <w:szCs w:val="24"/>
        </w:rPr>
        <w:t>2.5.3.</w:t>
      </w:r>
      <w:r w:rsidRPr="005A02DA">
        <w:rPr>
          <w:sz w:val="24"/>
          <w:szCs w:val="24"/>
        </w:rPr>
        <w:tab/>
        <w:t>Подраздел, описывающий предоставление муниципальной услуги в упреждающем (проактивном) режиме включает следующие положения: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5A02DA" w:rsidRDefault="00223D45" w:rsidP="00223D45">
      <w:pPr>
        <w:pStyle w:val="ConsPlusNormal"/>
        <w:jc w:val="both"/>
        <w:rPr>
          <w:sz w:val="24"/>
          <w:szCs w:val="24"/>
        </w:rPr>
      </w:pPr>
      <w:r w:rsidRPr="005A02DA">
        <w:rPr>
          <w:sz w:val="24"/>
          <w:szCs w:val="24"/>
        </w:rPr>
        <w:t>№ 210-ФЗ;</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5A02DA" w:rsidRDefault="00223D45" w:rsidP="00223D45">
      <w:pPr>
        <w:pStyle w:val="ConsPlusNormal"/>
        <w:jc w:val="both"/>
        <w:rPr>
          <w:sz w:val="24"/>
          <w:szCs w:val="24"/>
        </w:rPr>
      </w:pPr>
      <w:r w:rsidRPr="005A02DA">
        <w:rPr>
          <w:sz w:val="24"/>
          <w:szCs w:val="24"/>
        </w:rPr>
        <w:t>2.6.</w:t>
      </w:r>
      <w:r w:rsidRPr="005A02DA">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5A02DA" w:rsidRDefault="00223D45" w:rsidP="00223D45">
      <w:pPr>
        <w:pStyle w:val="ConsPlusNormal"/>
        <w:jc w:val="both"/>
        <w:rPr>
          <w:sz w:val="24"/>
          <w:szCs w:val="24"/>
        </w:rPr>
      </w:pPr>
      <w:r w:rsidRPr="005A02DA">
        <w:rPr>
          <w:sz w:val="24"/>
          <w:szCs w:val="24"/>
        </w:rPr>
        <w:t>2.7.</w:t>
      </w:r>
      <w:r w:rsidRPr="005A02DA">
        <w:rPr>
          <w:sz w:val="24"/>
          <w:szCs w:val="24"/>
        </w:rPr>
        <w:tab/>
        <w:t>Административный регламент включает в себя следующие приложения:</w:t>
      </w:r>
    </w:p>
    <w:p w:rsidR="00223D45" w:rsidRPr="005A02DA" w:rsidRDefault="00223D45" w:rsidP="00223D45">
      <w:pPr>
        <w:pStyle w:val="ConsPlusNormal"/>
        <w:jc w:val="both"/>
        <w:rPr>
          <w:sz w:val="24"/>
          <w:szCs w:val="24"/>
        </w:rPr>
      </w:pPr>
      <w:r w:rsidRPr="005A02DA">
        <w:rPr>
          <w:sz w:val="24"/>
          <w:szCs w:val="24"/>
        </w:rPr>
        <w:t>2.7.1.</w:t>
      </w:r>
      <w:r w:rsidRPr="005A02DA">
        <w:rPr>
          <w:sz w:val="24"/>
          <w:szCs w:val="24"/>
        </w:rPr>
        <w:tab/>
        <w:t>Перечень условных обозначений и сокращений.</w:t>
      </w:r>
    </w:p>
    <w:p w:rsidR="00223D45" w:rsidRPr="005A02DA" w:rsidRDefault="00223D45" w:rsidP="00223D45">
      <w:pPr>
        <w:pStyle w:val="ConsPlusNormal"/>
        <w:jc w:val="both"/>
        <w:rPr>
          <w:sz w:val="24"/>
          <w:szCs w:val="24"/>
        </w:rPr>
      </w:pPr>
      <w:r w:rsidRPr="005A02DA">
        <w:rPr>
          <w:sz w:val="24"/>
          <w:szCs w:val="24"/>
        </w:rPr>
        <w:t>2.7.2.</w:t>
      </w:r>
      <w:r w:rsidRPr="005A02DA">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перечень результатов предоставления муниципальной услуги;</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перечень отдельных признаков заявителей.</w:t>
      </w:r>
    </w:p>
    <w:p w:rsidR="00223D45" w:rsidRPr="005A02DA" w:rsidRDefault="00223D45" w:rsidP="00223D45">
      <w:pPr>
        <w:pStyle w:val="ConsPlusNormal"/>
        <w:jc w:val="both"/>
        <w:rPr>
          <w:sz w:val="24"/>
          <w:szCs w:val="24"/>
        </w:rPr>
      </w:pPr>
      <w:r w:rsidRPr="005A02DA">
        <w:rPr>
          <w:sz w:val="24"/>
          <w:szCs w:val="24"/>
        </w:rPr>
        <w:t>2.7.3.</w:t>
      </w:r>
      <w:r w:rsidRPr="005A02DA">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5A02DA" w:rsidRDefault="00223D45" w:rsidP="00223D45">
      <w:pPr>
        <w:pStyle w:val="ConsPlusNormal"/>
        <w:jc w:val="both"/>
        <w:rPr>
          <w:sz w:val="24"/>
          <w:szCs w:val="24"/>
        </w:rPr>
      </w:pPr>
      <w:r w:rsidRPr="005A02DA">
        <w:rPr>
          <w:sz w:val="24"/>
          <w:szCs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раздела  2 Порядка,  а также способы подачи таких документов и (или) информации;</w:t>
      </w:r>
    </w:p>
    <w:p w:rsidR="00223D45" w:rsidRPr="005A02DA" w:rsidRDefault="00223D45" w:rsidP="00223D45">
      <w:pPr>
        <w:pStyle w:val="ConsPlusNormal"/>
        <w:jc w:val="both"/>
        <w:rPr>
          <w:sz w:val="24"/>
          <w:szCs w:val="24"/>
        </w:rPr>
      </w:pPr>
      <w:r w:rsidRPr="005A02DA">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5A02DA" w:rsidRDefault="00223D45" w:rsidP="00223D45">
      <w:pPr>
        <w:pStyle w:val="ConsPlusNormal"/>
        <w:jc w:val="both"/>
        <w:rPr>
          <w:sz w:val="24"/>
          <w:szCs w:val="24"/>
        </w:rPr>
      </w:pPr>
      <w:r w:rsidRPr="005A02DA">
        <w:rPr>
          <w:sz w:val="24"/>
          <w:szCs w:val="24"/>
        </w:rPr>
        <w:t>В случае отсутствия таких документов необходимо указать на их отсутствие.</w:t>
      </w:r>
    </w:p>
    <w:p w:rsidR="00223D45" w:rsidRPr="005A02DA" w:rsidRDefault="00223D45" w:rsidP="00223D45">
      <w:pPr>
        <w:pStyle w:val="ConsPlusNormal"/>
        <w:jc w:val="both"/>
        <w:rPr>
          <w:sz w:val="24"/>
          <w:szCs w:val="24"/>
        </w:rPr>
      </w:pPr>
      <w:r w:rsidRPr="005A02DA">
        <w:rPr>
          <w:sz w:val="24"/>
          <w:szCs w:val="24"/>
        </w:rPr>
        <w:t>2.7.4.</w:t>
      </w:r>
      <w:r w:rsidRPr="005A02DA">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5A02DA" w:rsidRDefault="00223D45" w:rsidP="00223D45">
      <w:pPr>
        <w:pStyle w:val="ConsPlusNormal"/>
        <w:jc w:val="both"/>
        <w:rPr>
          <w:sz w:val="24"/>
          <w:szCs w:val="24"/>
        </w:rPr>
      </w:pPr>
      <w:r w:rsidRPr="005A02DA">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5A02DA" w:rsidRDefault="00223D45" w:rsidP="00223D45">
      <w:pPr>
        <w:pStyle w:val="ConsPlusNormal"/>
        <w:jc w:val="both"/>
        <w:rPr>
          <w:sz w:val="24"/>
          <w:szCs w:val="24"/>
        </w:rPr>
      </w:pPr>
      <w:r w:rsidRPr="005A02DA">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5A02DA" w:rsidRDefault="00223D45" w:rsidP="00223D45">
      <w:pPr>
        <w:pStyle w:val="ConsPlusNormal"/>
        <w:jc w:val="both"/>
        <w:rPr>
          <w:sz w:val="24"/>
          <w:szCs w:val="24"/>
        </w:rPr>
      </w:pPr>
      <w:r w:rsidRPr="005A02DA">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5A02DA" w:rsidRDefault="00223D45" w:rsidP="00223D45">
      <w:pPr>
        <w:pStyle w:val="ConsPlusNormal"/>
        <w:jc w:val="both"/>
        <w:rPr>
          <w:sz w:val="24"/>
          <w:szCs w:val="24"/>
        </w:rPr>
      </w:pPr>
      <w:r w:rsidRPr="005A02DA">
        <w:rPr>
          <w:sz w:val="24"/>
          <w:szCs w:val="24"/>
        </w:rPr>
        <w:t>2.7.5. Формы  запроса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5A02DA" w:rsidRDefault="00223D45" w:rsidP="00223D45">
      <w:pPr>
        <w:pStyle w:val="ConsPlusNormal"/>
        <w:jc w:val="center"/>
        <w:rPr>
          <w:b/>
          <w:sz w:val="24"/>
          <w:szCs w:val="24"/>
        </w:rPr>
      </w:pPr>
    </w:p>
    <w:p w:rsidR="00223D45" w:rsidRPr="005A02DA" w:rsidRDefault="00223D45" w:rsidP="00223D45">
      <w:pPr>
        <w:pStyle w:val="ConsPlusNormal"/>
        <w:jc w:val="center"/>
        <w:rPr>
          <w:b/>
          <w:sz w:val="24"/>
          <w:szCs w:val="24"/>
        </w:rPr>
      </w:pPr>
      <w:r w:rsidRPr="005A02DA">
        <w:rPr>
          <w:b/>
          <w:sz w:val="24"/>
          <w:szCs w:val="24"/>
        </w:rPr>
        <w:t>3.</w:t>
      </w:r>
      <w:r w:rsidRPr="005A02DA">
        <w:rPr>
          <w:b/>
          <w:sz w:val="24"/>
          <w:szCs w:val="24"/>
        </w:rPr>
        <w:tab/>
        <w:t>Разработка и согласование административных регламентов предоставления муниципальных услуг</w:t>
      </w:r>
    </w:p>
    <w:p w:rsidR="00223D45" w:rsidRPr="005A02DA" w:rsidRDefault="00223D45" w:rsidP="00223D45">
      <w:pPr>
        <w:pStyle w:val="ConsPlusNormal"/>
        <w:jc w:val="both"/>
        <w:rPr>
          <w:sz w:val="24"/>
          <w:szCs w:val="24"/>
        </w:rPr>
      </w:pPr>
    </w:p>
    <w:p w:rsidR="00223D45" w:rsidRPr="005A02DA" w:rsidRDefault="00223D45" w:rsidP="00223D45">
      <w:pPr>
        <w:pStyle w:val="ConsPlusNormal"/>
        <w:jc w:val="both"/>
        <w:rPr>
          <w:sz w:val="24"/>
          <w:szCs w:val="24"/>
        </w:rPr>
      </w:pPr>
      <w:r w:rsidRPr="005A02DA">
        <w:rPr>
          <w:sz w:val="24"/>
          <w:szCs w:val="24"/>
        </w:rPr>
        <w:t>3.1.</w:t>
      </w:r>
      <w:r w:rsidRPr="005A02DA">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5A02DA" w:rsidRDefault="00223D45" w:rsidP="00223D45">
      <w:pPr>
        <w:pStyle w:val="ConsPlusNormal"/>
        <w:jc w:val="both"/>
        <w:rPr>
          <w:sz w:val="24"/>
          <w:szCs w:val="24"/>
        </w:rPr>
      </w:pPr>
      <w:r w:rsidRPr="005A02DA">
        <w:rPr>
          <w:sz w:val="24"/>
          <w:szCs w:val="24"/>
        </w:rPr>
        <w:t>3.2.</w:t>
      </w:r>
      <w:r w:rsidRPr="005A02DA">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органам, предоставляющим муниципальные услуги;</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5A02DA" w:rsidRDefault="00223D45" w:rsidP="00223D45">
      <w:pPr>
        <w:pStyle w:val="ConsPlusNormal"/>
        <w:jc w:val="both"/>
        <w:rPr>
          <w:sz w:val="24"/>
          <w:szCs w:val="24"/>
        </w:rPr>
      </w:pPr>
      <w:r w:rsidRPr="005A02DA">
        <w:rPr>
          <w:sz w:val="24"/>
          <w:szCs w:val="24"/>
        </w:rPr>
        <w:t>3.3.</w:t>
      </w:r>
      <w:r w:rsidRPr="005A02DA">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5A02DA" w:rsidRDefault="00223D45" w:rsidP="00223D45">
      <w:pPr>
        <w:pStyle w:val="ConsPlusNormal"/>
        <w:jc w:val="both"/>
        <w:rPr>
          <w:sz w:val="24"/>
          <w:szCs w:val="24"/>
        </w:rPr>
      </w:pPr>
      <w:r w:rsidRPr="005A02DA">
        <w:rPr>
          <w:sz w:val="24"/>
          <w:szCs w:val="24"/>
        </w:rPr>
        <w:t>3.4.</w:t>
      </w:r>
      <w:r w:rsidRPr="005A02DA">
        <w:rPr>
          <w:sz w:val="24"/>
          <w:szCs w:val="24"/>
        </w:rPr>
        <w:tab/>
        <w:t>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w:t>
      </w:r>
    </w:p>
    <w:p w:rsidR="00223D45" w:rsidRPr="005A02DA" w:rsidRDefault="00223D45" w:rsidP="00223D45">
      <w:pPr>
        <w:pStyle w:val="ConsPlusNormal"/>
        <w:jc w:val="both"/>
        <w:rPr>
          <w:sz w:val="24"/>
          <w:szCs w:val="24"/>
        </w:rPr>
      </w:pPr>
      <w:r w:rsidRPr="005A02DA">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5A02DA" w:rsidRDefault="00223D45" w:rsidP="00223D45">
      <w:pPr>
        <w:pStyle w:val="ConsPlusNormal"/>
        <w:jc w:val="both"/>
        <w:rPr>
          <w:sz w:val="24"/>
          <w:szCs w:val="24"/>
        </w:rPr>
      </w:pPr>
      <w:r w:rsidRPr="005A02DA">
        <w:rPr>
          <w:sz w:val="24"/>
          <w:szCs w:val="24"/>
        </w:rPr>
        <w:t>3.5.</w:t>
      </w:r>
      <w:r w:rsidRPr="005A02DA">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5A02DA">
        <w:rPr>
          <w:sz w:val="24"/>
          <w:szCs w:val="24"/>
        </w:rPr>
        <w:t>правовых актов подлежат размещению в сети</w:t>
      </w:r>
      <w:r w:rsidRPr="005A02DA">
        <w:rPr>
          <w:sz w:val="24"/>
          <w:szCs w:val="24"/>
        </w:rPr>
        <w:t xml:space="preserve"> Интернет в порядке, предусмотренном для нормативных правовых актов </w:t>
      </w:r>
      <w:r w:rsidR="00D34045" w:rsidRPr="005A02DA">
        <w:rPr>
          <w:sz w:val="24"/>
          <w:szCs w:val="24"/>
        </w:rPr>
        <w:t>Илек-Кошарского</w:t>
      </w:r>
      <w:r w:rsidR="00FE482D" w:rsidRPr="005A02DA">
        <w:rPr>
          <w:sz w:val="24"/>
          <w:szCs w:val="24"/>
        </w:rPr>
        <w:t xml:space="preserve">     </w:t>
      </w:r>
      <w:r w:rsidR="00D34045" w:rsidRPr="005A02DA">
        <w:rPr>
          <w:sz w:val="24"/>
          <w:szCs w:val="24"/>
        </w:rPr>
        <w:t>сельского</w:t>
      </w:r>
      <w:r w:rsidR="00FE482D" w:rsidRPr="005A02DA">
        <w:rPr>
          <w:sz w:val="24"/>
          <w:szCs w:val="24"/>
        </w:rPr>
        <w:t xml:space="preserve"> поселения.</w:t>
      </w:r>
    </w:p>
    <w:p w:rsidR="00223D45" w:rsidRPr="005A02DA" w:rsidRDefault="00223D45" w:rsidP="00223D45">
      <w:pPr>
        <w:pStyle w:val="ConsPlusNormal"/>
        <w:jc w:val="both"/>
        <w:rPr>
          <w:sz w:val="24"/>
          <w:szCs w:val="24"/>
        </w:rPr>
      </w:pPr>
      <w:r w:rsidRPr="005A02DA">
        <w:rPr>
          <w:sz w:val="24"/>
          <w:szCs w:val="24"/>
        </w:rPr>
        <w:t>3.6.</w:t>
      </w:r>
      <w:r w:rsidRPr="005A02DA">
        <w:rPr>
          <w:sz w:val="24"/>
          <w:szCs w:val="24"/>
        </w:rPr>
        <w:tab/>
        <w:t>Результатом рассмотрения проекта административного р</w:t>
      </w:r>
      <w:r w:rsidR="00FE482D" w:rsidRPr="005A02DA">
        <w:rPr>
          <w:sz w:val="24"/>
          <w:szCs w:val="24"/>
        </w:rPr>
        <w:t xml:space="preserve">егламента органом, участвующим в согласовании проекта, является </w:t>
      </w:r>
      <w:r w:rsidRPr="005A02DA">
        <w:rPr>
          <w:sz w:val="24"/>
          <w:szCs w:val="24"/>
        </w:rPr>
        <w:t>принятие таким органом решения о согласовании или несогласовании проекта административного регламента.</w:t>
      </w:r>
    </w:p>
    <w:p w:rsidR="00223D45" w:rsidRPr="005A02DA" w:rsidRDefault="00223D45" w:rsidP="00223D45">
      <w:pPr>
        <w:pStyle w:val="ConsPlusNormal"/>
        <w:jc w:val="both"/>
        <w:rPr>
          <w:sz w:val="24"/>
          <w:szCs w:val="24"/>
        </w:rPr>
      </w:pPr>
      <w:r w:rsidRPr="005A02DA">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5A02DA" w:rsidRDefault="00223D45" w:rsidP="00223D45">
      <w:pPr>
        <w:pStyle w:val="ConsPlusNormal"/>
        <w:jc w:val="both"/>
        <w:rPr>
          <w:sz w:val="24"/>
          <w:szCs w:val="24"/>
        </w:rPr>
      </w:pPr>
      <w:r w:rsidRPr="005A02DA">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5A02DA" w:rsidRDefault="00223D45" w:rsidP="00223D45">
      <w:pPr>
        <w:pStyle w:val="ConsPlusNormal"/>
        <w:jc w:val="both"/>
        <w:rPr>
          <w:sz w:val="24"/>
          <w:szCs w:val="24"/>
        </w:rPr>
      </w:pPr>
      <w:r w:rsidRPr="005A02DA">
        <w:rPr>
          <w:sz w:val="24"/>
          <w:szCs w:val="24"/>
        </w:rPr>
        <w:t>3.7.</w:t>
      </w:r>
      <w:r w:rsidRPr="005A02DA">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5A02DA" w:rsidRDefault="00223D45" w:rsidP="00223D45">
      <w:pPr>
        <w:pStyle w:val="ConsPlusNormal"/>
        <w:jc w:val="both"/>
        <w:rPr>
          <w:sz w:val="24"/>
          <w:szCs w:val="24"/>
        </w:rPr>
      </w:pPr>
      <w:r w:rsidRPr="005A02DA">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5A02DA" w:rsidRDefault="00223D45" w:rsidP="00223D45">
      <w:pPr>
        <w:pStyle w:val="ConsPlusNormal"/>
        <w:jc w:val="both"/>
        <w:rPr>
          <w:sz w:val="24"/>
          <w:szCs w:val="24"/>
        </w:rPr>
      </w:pPr>
      <w:r w:rsidRPr="005A02DA">
        <w:rPr>
          <w:sz w:val="24"/>
          <w:szCs w:val="24"/>
        </w:rPr>
        <w:t>«Об антикоррупционной экспертизе нормативных правовых актов и проектов нормативных правовых актов».</w:t>
      </w:r>
    </w:p>
    <w:p w:rsidR="00223D45" w:rsidRPr="005A02DA" w:rsidRDefault="00223D45" w:rsidP="00223D45">
      <w:pPr>
        <w:pStyle w:val="ConsPlusNormal"/>
        <w:jc w:val="both"/>
        <w:rPr>
          <w:sz w:val="24"/>
          <w:szCs w:val="24"/>
        </w:rPr>
      </w:pPr>
      <w:r w:rsidRPr="005A02DA">
        <w:rPr>
          <w:sz w:val="24"/>
          <w:szCs w:val="24"/>
        </w:rPr>
        <w:t>3.8.</w:t>
      </w:r>
      <w:r w:rsidRPr="005A02DA">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5A02DA" w:rsidRDefault="00223D45" w:rsidP="00223D45">
      <w:pPr>
        <w:pStyle w:val="ConsPlusNormal"/>
        <w:jc w:val="both"/>
        <w:rPr>
          <w:sz w:val="24"/>
          <w:szCs w:val="24"/>
        </w:rPr>
      </w:pPr>
      <w:r w:rsidRPr="005A02DA">
        <w:rPr>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5A02DA" w:rsidRDefault="00223D45" w:rsidP="00223D45">
      <w:pPr>
        <w:pStyle w:val="ConsPlusNormal"/>
        <w:jc w:val="both"/>
        <w:rPr>
          <w:sz w:val="24"/>
          <w:szCs w:val="24"/>
        </w:rPr>
      </w:pPr>
      <w:r w:rsidRPr="005A02DA">
        <w:rPr>
          <w:sz w:val="24"/>
          <w:szCs w:val="24"/>
        </w:rPr>
        <w:t>3.9.</w:t>
      </w:r>
      <w:r w:rsidRPr="005A02DA">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5A02DA" w:rsidRDefault="00223D45" w:rsidP="00223D45">
      <w:pPr>
        <w:pStyle w:val="ConsPlusNormal"/>
        <w:jc w:val="both"/>
        <w:rPr>
          <w:sz w:val="24"/>
          <w:szCs w:val="24"/>
        </w:rPr>
      </w:pPr>
      <w:r w:rsidRPr="005A02DA">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5A02DA" w:rsidRDefault="00223D45" w:rsidP="00223D45">
      <w:pPr>
        <w:pStyle w:val="ConsPlusNormal"/>
        <w:jc w:val="both"/>
        <w:rPr>
          <w:sz w:val="24"/>
          <w:szCs w:val="24"/>
        </w:rPr>
      </w:pPr>
      <w:r w:rsidRPr="005A02DA">
        <w:rPr>
          <w:sz w:val="24"/>
          <w:szCs w:val="24"/>
        </w:rPr>
        <w:t>3.10.</w:t>
      </w:r>
      <w:r w:rsidRPr="005A02DA">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5A02DA" w:rsidRDefault="00223D45" w:rsidP="00223D45">
      <w:pPr>
        <w:pStyle w:val="ConsPlusNormal"/>
        <w:jc w:val="both"/>
        <w:rPr>
          <w:sz w:val="24"/>
          <w:szCs w:val="24"/>
        </w:rPr>
      </w:pPr>
      <w:r w:rsidRPr="005A02DA">
        <w:rPr>
          <w:sz w:val="24"/>
          <w:szCs w:val="24"/>
        </w:rPr>
        <w:t>3.11.</w:t>
      </w:r>
      <w:r w:rsidRPr="005A02DA">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5A02DA" w:rsidRDefault="00223D45" w:rsidP="00223D45">
      <w:pPr>
        <w:pStyle w:val="ConsPlusNormal"/>
        <w:jc w:val="both"/>
        <w:rPr>
          <w:sz w:val="24"/>
          <w:szCs w:val="24"/>
        </w:rPr>
      </w:pPr>
      <w:r w:rsidRPr="005A02DA">
        <w:rPr>
          <w:sz w:val="24"/>
          <w:szCs w:val="24"/>
        </w:rPr>
        <w:t>3.12.</w:t>
      </w:r>
      <w:r w:rsidRPr="005A02DA">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5A02DA" w:rsidRDefault="00223D45" w:rsidP="00223D45">
      <w:pPr>
        <w:pStyle w:val="ConsPlusNormal"/>
        <w:jc w:val="both"/>
        <w:rPr>
          <w:sz w:val="24"/>
          <w:szCs w:val="24"/>
        </w:rPr>
      </w:pPr>
      <w:r w:rsidRPr="005A02DA">
        <w:rPr>
          <w:sz w:val="24"/>
          <w:szCs w:val="24"/>
        </w:rPr>
        <w:t>3.12.1.</w:t>
      </w:r>
      <w:r w:rsidRPr="005A02DA">
        <w:rPr>
          <w:sz w:val="24"/>
          <w:szCs w:val="24"/>
        </w:rPr>
        <w:tab/>
        <w:t>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мероприятий  по  информатизации и (или) их финансирования (далее – оценка целесообразности мероприятий).</w:t>
      </w:r>
    </w:p>
    <w:p w:rsidR="00223D45" w:rsidRPr="005A02DA" w:rsidRDefault="00223D45" w:rsidP="00223D45">
      <w:pPr>
        <w:pStyle w:val="ConsPlusNormal"/>
        <w:jc w:val="both"/>
        <w:rPr>
          <w:sz w:val="24"/>
          <w:szCs w:val="24"/>
        </w:rPr>
      </w:pPr>
      <w:r w:rsidRPr="005A02DA">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предлагаемое мероприятие по информатизации инициировано органом, предоставляющим муниципальную услугу;</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5A02DA" w:rsidRDefault="00223D45" w:rsidP="00223D45">
      <w:pPr>
        <w:pStyle w:val="ConsPlusNormal"/>
        <w:jc w:val="both"/>
        <w:rPr>
          <w:sz w:val="24"/>
          <w:szCs w:val="24"/>
        </w:rPr>
      </w:pPr>
      <w:r w:rsidRPr="005A02DA">
        <w:rPr>
          <w:sz w:val="24"/>
          <w:szCs w:val="24"/>
        </w:rPr>
        <w:t>3)</w:t>
      </w:r>
      <w:r w:rsidRPr="005A02DA">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5A02DA" w:rsidRDefault="00223D45" w:rsidP="00223D45">
      <w:pPr>
        <w:pStyle w:val="ConsPlusNormal"/>
        <w:jc w:val="both"/>
        <w:rPr>
          <w:sz w:val="24"/>
          <w:szCs w:val="24"/>
        </w:rPr>
      </w:pPr>
      <w:r w:rsidRPr="005A02DA">
        <w:rPr>
          <w:sz w:val="24"/>
          <w:szCs w:val="24"/>
        </w:rPr>
        <w:t>4)</w:t>
      </w:r>
      <w:r w:rsidRPr="005A02DA">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5A02DA" w:rsidRDefault="00223D45" w:rsidP="00223D45">
      <w:pPr>
        <w:pStyle w:val="ConsPlusNormal"/>
        <w:jc w:val="both"/>
        <w:rPr>
          <w:sz w:val="24"/>
          <w:szCs w:val="24"/>
        </w:rPr>
      </w:pPr>
      <w:r w:rsidRPr="005A02DA">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5A02DA" w:rsidRDefault="00223D45" w:rsidP="00223D45">
      <w:pPr>
        <w:pStyle w:val="ConsPlusNormal"/>
        <w:jc w:val="both"/>
        <w:rPr>
          <w:sz w:val="24"/>
          <w:szCs w:val="24"/>
        </w:rPr>
      </w:pPr>
      <w:r w:rsidRPr="005A02DA">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5A02DA" w:rsidRDefault="00223D45" w:rsidP="00223D45">
      <w:pPr>
        <w:pStyle w:val="ConsPlusNormal"/>
        <w:jc w:val="both"/>
        <w:rPr>
          <w:sz w:val="24"/>
          <w:szCs w:val="24"/>
        </w:rPr>
      </w:pPr>
      <w:r w:rsidRPr="005A02DA">
        <w:rPr>
          <w:sz w:val="24"/>
          <w:szCs w:val="24"/>
        </w:rPr>
        <w:t>3.13.</w:t>
      </w:r>
      <w:r w:rsidRPr="005A02DA">
        <w:rPr>
          <w:sz w:val="24"/>
          <w:szCs w:val="24"/>
        </w:rPr>
        <w:tab/>
        <w:t>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w:t>
      </w:r>
    </w:p>
    <w:p w:rsidR="00223D45" w:rsidRPr="005A02DA" w:rsidRDefault="00223D45" w:rsidP="00223D45">
      <w:pPr>
        <w:pStyle w:val="ConsPlusNormal"/>
        <w:jc w:val="both"/>
        <w:rPr>
          <w:sz w:val="24"/>
          <w:szCs w:val="24"/>
        </w:rPr>
      </w:pPr>
      <w:r w:rsidRPr="005A02DA">
        <w:rPr>
          <w:sz w:val="24"/>
          <w:szCs w:val="24"/>
        </w:rPr>
        <w:t>3.14.</w:t>
      </w:r>
      <w:r w:rsidRPr="005A02DA">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5A02DA" w:rsidRDefault="00223D45" w:rsidP="00223D45">
      <w:pPr>
        <w:pStyle w:val="ConsPlusNormal"/>
        <w:jc w:val="both"/>
        <w:rPr>
          <w:sz w:val="24"/>
          <w:szCs w:val="24"/>
        </w:rPr>
      </w:pPr>
      <w:r w:rsidRPr="005A02DA">
        <w:rPr>
          <w:sz w:val="24"/>
          <w:szCs w:val="24"/>
        </w:rPr>
        <w:t xml:space="preserve">Административные регламенты подлежат опубликованию в порядке, установленном Уставом  </w:t>
      </w:r>
      <w:r w:rsidR="00D34045" w:rsidRPr="005A02DA">
        <w:rPr>
          <w:sz w:val="24"/>
          <w:szCs w:val="24"/>
        </w:rPr>
        <w:t xml:space="preserve">Илек-Кошарского  </w:t>
      </w:r>
      <w:r w:rsidRPr="005A02DA">
        <w:rPr>
          <w:sz w:val="24"/>
          <w:szCs w:val="24"/>
        </w:rPr>
        <w:t xml:space="preserve"> </w:t>
      </w:r>
      <w:r w:rsidR="00D34045" w:rsidRPr="005A02DA">
        <w:rPr>
          <w:sz w:val="24"/>
          <w:szCs w:val="24"/>
        </w:rPr>
        <w:t xml:space="preserve">сельского </w:t>
      </w:r>
      <w:r w:rsidRPr="005A02DA">
        <w:rPr>
          <w:sz w:val="24"/>
          <w:szCs w:val="24"/>
        </w:rPr>
        <w:t xml:space="preserve">поселения. </w:t>
      </w:r>
    </w:p>
    <w:p w:rsidR="00223D45" w:rsidRPr="005A02DA" w:rsidRDefault="00223D45" w:rsidP="00223D45">
      <w:pPr>
        <w:pStyle w:val="ConsPlusNormal"/>
        <w:jc w:val="both"/>
        <w:rPr>
          <w:sz w:val="24"/>
          <w:szCs w:val="24"/>
        </w:rPr>
      </w:pPr>
      <w:r w:rsidRPr="005A02DA">
        <w:rPr>
          <w:sz w:val="24"/>
          <w:szCs w:val="24"/>
        </w:rPr>
        <w:t>3.15.</w:t>
      </w:r>
      <w:r w:rsidRPr="005A02DA">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D34045" w:rsidRPr="005A02DA">
        <w:rPr>
          <w:sz w:val="24"/>
          <w:szCs w:val="24"/>
        </w:rPr>
        <w:t>Илек-Кошарского сельского</w:t>
      </w:r>
      <w:r w:rsidRPr="005A02DA">
        <w:rPr>
          <w:sz w:val="24"/>
          <w:szCs w:val="24"/>
        </w:rPr>
        <w:t xml:space="preserve">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5A02DA" w:rsidRDefault="00223D45" w:rsidP="00223D45">
      <w:pPr>
        <w:pStyle w:val="ConsPlusNormal"/>
        <w:jc w:val="both"/>
        <w:rPr>
          <w:sz w:val="24"/>
          <w:szCs w:val="24"/>
        </w:rPr>
      </w:pPr>
      <w:r w:rsidRPr="005A02DA">
        <w:rPr>
          <w:sz w:val="24"/>
          <w:szCs w:val="24"/>
        </w:rPr>
        <w:t>3.15.1.</w:t>
      </w:r>
      <w:r w:rsidRPr="005A02DA">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5A02DA" w:rsidRDefault="00223D45" w:rsidP="00223D45">
      <w:pPr>
        <w:pStyle w:val="ConsPlusNormal"/>
        <w:jc w:val="both"/>
        <w:rPr>
          <w:sz w:val="24"/>
          <w:szCs w:val="24"/>
        </w:rPr>
      </w:pPr>
      <w:r w:rsidRPr="005A02DA">
        <w:rPr>
          <w:sz w:val="24"/>
          <w:szCs w:val="24"/>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w:t>
      </w:r>
    </w:p>
    <w:p w:rsidR="00223D45" w:rsidRPr="005A02DA" w:rsidRDefault="00223D45" w:rsidP="00223D45">
      <w:pPr>
        <w:pStyle w:val="ConsPlusNormal"/>
        <w:jc w:val="both"/>
        <w:rPr>
          <w:sz w:val="24"/>
          <w:szCs w:val="24"/>
        </w:rPr>
      </w:pPr>
      <w:r w:rsidRPr="005A02DA">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5A02DA" w:rsidRDefault="00223D45" w:rsidP="00223D45">
      <w:pPr>
        <w:pStyle w:val="ConsPlusNormal"/>
        <w:jc w:val="both"/>
        <w:rPr>
          <w:sz w:val="24"/>
          <w:szCs w:val="24"/>
        </w:rPr>
      </w:pPr>
      <w:r w:rsidRPr="005A02DA">
        <w:rPr>
          <w:sz w:val="24"/>
          <w:szCs w:val="24"/>
        </w:rPr>
        <w:t>3.16.</w:t>
      </w:r>
      <w:r w:rsidRPr="005A02DA">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5A02DA" w:rsidRDefault="00223D45" w:rsidP="00223D45">
      <w:pPr>
        <w:pStyle w:val="ConsPlusNormal"/>
        <w:jc w:val="both"/>
        <w:rPr>
          <w:sz w:val="24"/>
          <w:szCs w:val="24"/>
        </w:rPr>
      </w:pPr>
    </w:p>
    <w:p w:rsidR="00223D45" w:rsidRPr="005A02DA" w:rsidRDefault="00223D45" w:rsidP="00223D45">
      <w:pPr>
        <w:pStyle w:val="ConsPlusNormal"/>
        <w:jc w:val="center"/>
        <w:rPr>
          <w:b/>
          <w:sz w:val="24"/>
          <w:szCs w:val="24"/>
        </w:rPr>
      </w:pPr>
      <w:r w:rsidRPr="005A02DA">
        <w:rPr>
          <w:b/>
          <w:sz w:val="24"/>
          <w:szCs w:val="24"/>
        </w:rPr>
        <w:t>4.</w:t>
      </w:r>
      <w:r w:rsidRPr="005A02DA">
        <w:rPr>
          <w:b/>
          <w:sz w:val="24"/>
          <w:szCs w:val="24"/>
        </w:rPr>
        <w:tab/>
        <w:t>Проведение экспертизы проектов административных регламентов</w:t>
      </w:r>
    </w:p>
    <w:p w:rsidR="00223D45" w:rsidRPr="005A02DA" w:rsidRDefault="00223D45" w:rsidP="00223D45">
      <w:pPr>
        <w:pStyle w:val="ConsPlusNormal"/>
        <w:jc w:val="both"/>
        <w:rPr>
          <w:sz w:val="24"/>
          <w:szCs w:val="24"/>
        </w:rPr>
      </w:pPr>
    </w:p>
    <w:p w:rsidR="00223D45" w:rsidRPr="005A02DA" w:rsidRDefault="00223D45" w:rsidP="00223D45">
      <w:pPr>
        <w:pStyle w:val="ConsPlusNormal"/>
        <w:jc w:val="both"/>
        <w:rPr>
          <w:sz w:val="24"/>
          <w:szCs w:val="24"/>
        </w:rPr>
      </w:pPr>
      <w:r w:rsidRPr="005A02DA">
        <w:rPr>
          <w:sz w:val="24"/>
          <w:szCs w:val="24"/>
        </w:rPr>
        <w:t>4.1.</w:t>
      </w:r>
      <w:r w:rsidRPr="005A02DA">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D34045" w:rsidRPr="005A02DA">
        <w:rPr>
          <w:sz w:val="24"/>
          <w:szCs w:val="24"/>
        </w:rPr>
        <w:t>Илек-Кошарского сельского</w:t>
      </w:r>
      <w:r w:rsidRPr="005A02DA">
        <w:rPr>
          <w:sz w:val="24"/>
          <w:szCs w:val="24"/>
        </w:rPr>
        <w:t xml:space="preserve"> поселения (далее- уполномоченное лицо) в реестре с учетом пункта 3.17 раздела 3 Порядка.</w:t>
      </w:r>
    </w:p>
    <w:p w:rsidR="00223D45" w:rsidRPr="005A02DA" w:rsidRDefault="00223D45" w:rsidP="00223D45">
      <w:pPr>
        <w:pStyle w:val="ConsPlusNormal"/>
        <w:jc w:val="both"/>
        <w:rPr>
          <w:sz w:val="24"/>
          <w:szCs w:val="24"/>
        </w:rPr>
      </w:pPr>
      <w:r w:rsidRPr="005A02DA">
        <w:rPr>
          <w:sz w:val="24"/>
          <w:szCs w:val="24"/>
        </w:rPr>
        <w:t>4.2.</w:t>
      </w:r>
      <w:r w:rsidRPr="005A02DA">
        <w:rPr>
          <w:sz w:val="24"/>
          <w:szCs w:val="24"/>
        </w:rPr>
        <w:tab/>
        <w:t>Предметом экспертизы являются:</w:t>
      </w:r>
    </w:p>
    <w:p w:rsidR="00223D45" w:rsidRPr="005A02DA" w:rsidRDefault="00223D45" w:rsidP="00223D45">
      <w:pPr>
        <w:pStyle w:val="ConsPlusNormal"/>
        <w:jc w:val="both"/>
        <w:rPr>
          <w:sz w:val="24"/>
          <w:szCs w:val="24"/>
        </w:rPr>
      </w:pPr>
      <w:r w:rsidRPr="005A02DA">
        <w:rPr>
          <w:sz w:val="24"/>
          <w:szCs w:val="24"/>
        </w:rPr>
        <w:t>1)</w:t>
      </w:r>
      <w:r w:rsidRPr="005A02DA">
        <w:rPr>
          <w:sz w:val="24"/>
          <w:szCs w:val="24"/>
        </w:rPr>
        <w:tab/>
        <w:t>соответствие проектов административных регламентов требованиям пунктов 1.2, 1.5, 1.6 и 1.7 раздела 1 Порядка;</w:t>
      </w:r>
    </w:p>
    <w:p w:rsidR="00223D45" w:rsidRPr="005A02DA" w:rsidRDefault="00223D45" w:rsidP="00223D45">
      <w:pPr>
        <w:pStyle w:val="ConsPlusNormal"/>
        <w:jc w:val="both"/>
        <w:rPr>
          <w:sz w:val="24"/>
          <w:szCs w:val="24"/>
        </w:rPr>
      </w:pPr>
      <w:r w:rsidRPr="005A02DA">
        <w:rPr>
          <w:sz w:val="24"/>
          <w:szCs w:val="24"/>
        </w:rPr>
        <w:t>2)</w:t>
      </w:r>
      <w:r w:rsidRPr="005A02DA">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5A02DA" w:rsidRDefault="00223D45" w:rsidP="00223D45">
      <w:pPr>
        <w:pStyle w:val="ConsPlusNormal"/>
        <w:jc w:val="both"/>
        <w:rPr>
          <w:sz w:val="24"/>
          <w:szCs w:val="24"/>
        </w:rPr>
      </w:pPr>
      <w:r w:rsidRPr="005A02DA">
        <w:rPr>
          <w:sz w:val="24"/>
          <w:szCs w:val="24"/>
        </w:rPr>
        <w:t>4.3.</w:t>
      </w:r>
      <w:r w:rsidRPr="005A02DA">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5A02DA" w:rsidRDefault="00223D45" w:rsidP="00223D45">
      <w:pPr>
        <w:pStyle w:val="ConsPlusNormal"/>
        <w:jc w:val="both"/>
        <w:rPr>
          <w:sz w:val="24"/>
          <w:szCs w:val="24"/>
        </w:rPr>
      </w:pPr>
      <w:r w:rsidRPr="005A02DA">
        <w:rPr>
          <w:sz w:val="24"/>
          <w:szCs w:val="24"/>
        </w:rPr>
        <w:t>4.4.</w:t>
      </w:r>
      <w:r w:rsidRPr="005A02DA">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5A02DA" w:rsidRDefault="00223D45" w:rsidP="00223D45">
      <w:pPr>
        <w:pStyle w:val="ConsPlusNormal"/>
        <w:jc w:val="both"/>
        <w:rPr>
          <w:sz w:val="24"/>
          <w:szCs w:val="24"/>
        </w:rPr>
      </w:pPr>
      <w:r w:rsidRPr="005A02DA">
        <w:rPr>
          <w:sz w:val="24"/>
          <w:szCs w:val="24"/>
        </w:rPr>
        <w:t>4.5.</w:t>
      </w:r>
      <w:r w:rsidRPr="005A02DA">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5A02DA" w:rsidRDefault="00223D45" w:rsidP="00223D45">
      <w:pPr>
        <w:pStyle w:val="ConsPlusNormal"/>
        <w:jc w:val="both"/>
        <w:rPr>
          <w:sz w:val="24"/>
          <w:szCs w:val="24"/>
        </w:rPr>
      </w:pPr>
      <w:r w:rsidRPr="005A02DA">
        <w:rPr>
          <w:sz w:val="24"/>
          <w:szCs w:val="24"/>
        </w:rPr>
        <w:t>4.6.</w:t>
      </w:r>
      <w:r w:rsidRPr="005A02DA">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5A02DA" w:rsidRDefault="00223D45" w:rsidP="00223D45">
      <w:pPr>
        <w:pStyle w:val="ConsPlusNormal"/>
        <w:jc w:val="both"/>
        <w:rPr>
          <w:sz w:val="24"/>
          <w:szCs w:val="24"/>
        </w:rPr>
      </w:pPr>
      <w:r w:rsidRPr="005A02DA">
        <w:rPr>
          <w:sz w:val="24"/>
          <w:szCs w:val="24"/>
        </w:rPr>
        <w:t>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информацию  уполномоченному лицу.</w:t>
      </w:r>
    </w:p>
    <w:p w:rsidR="00223D45" w:rsidRPr="005A02DA" w:rsidRDefault="00223D45" w:rsidP="00223D45">
      <w:pPr>
        <w:pStyle w:val="ConsPlusNormal"/>
        <w:ind w:firstLine="709"/>
        <w:jc w:val="both"/>
        <w:rPr>
          <w:sz w:val="24"/>
          <w:szCs w:val="24"/>
        </w:rPr>
      </w:pPr>
      <w:r w:rsidRPr="005A02DA">
        <w:rPr>
          <w:sz w:val="24"/>
          <w:szCs w:val="24"/>
        </w:rPr>
        <w:t>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поступления  уполномоченному лицу информации.</w:t>
      </w:r>
    </w:p>
    <w:p w:rsidR="00223D45" w:rsidRPr="005A02DA" w:rsidRDefault="00223D45" w:rsidP="00223D45">
      <w:pPr>
        <w:pStyle w:val="ConsPlusNormal"/>
        <w:jc w:val="both"/>
        <w:rPr>
          <w:sz w:val="24"/>
          <w:szCs w:val="24"/>
        </w:rPr>
      </w:pPr>
      <w:r w:rsidRPr="005A02DA">
        <w:rPr>
          <w:sz w:val="24"/>
          <w:szCs w:val="24"/>
        </w:rPr>
        <w:t xml:space="preserve"> В случае несогласия</w:t>
      </w:r>
      <w:r w:rsidRPr="005A02DA">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5A02DA" w:rsidRDefault="00223D45" w:rsidP="00223D45">
      <w:pPr>
        <w:pStyle w:val="ConsPlusNormal"/>
        <w:jc w:val="both"/>
        <w:rPr>
          <w:sz w:val="24"/>
          <w:szCs w:val="24"/>
        </w:rPr>
      </w:pPr>
      <w:r w:rsidRPr="005A02DA">
        <w:rPr>
          <w:sz w:val="24"/>
          <w:szCs w:val="24"/>
        </w:rPr>
        <w:t>4.7.</w:t>
      </w:r>
      <w:r w:rsidRPr="005A02DA">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5A02DA" w:rsidRDefault="000F6DB9" w:rsidP="00FC3D96">
      <w:pPr>
        <w:pStyle w:val="ConsPlusNormal"/>
        <w:jc w:val="both"/>
        <w:rPr>
          <w:sz w:val="24"/>
          <w:szCs w:val="24"/>
        </w:rPr>
      </w:pPr>
    </w:p>
    <w:p w:rsidR="000F6DB9" w:rsidRPr="005A02DA" w:rsidRDefault="000F6DB9" w:rsidP="00FC3D96">
      <w:pPr>
        <w:pStyle w:val="ConsPlusNormal"/>
        <w:jc w:val="both"/>
        <w:rPr>
          <w:sz w:val="24"/>
          <w:szCs w:val="24"/>
        </w:rPr>
      </w:pPr>
    </w:p>
    <w:p w:rsidR="000F6DB9" w:rsidRPr="005A02DA" w:rsidRDefault="000F6DB9" w:rsidP="00FC3D96">
      <w:pPr>
        <w:pStyle w:val="ConsPlusNormal"/>
        <w:jc w:val="both"/>
        <w:rPr>
          <w:sz w:val="24"/>
          <w:szCs w:val="24"/>
        </w:rPr>
      </w:pPr>
    </w:p>
    <w:sectPr w:rsidR="000F6DB9" w:rsidRPr="005A02DA" w:rsidSect="005A02D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570" w:rsidRDefault="000D6570" w:rsidP="00914DB1">
      <w:pPr>
        <w:spacing w:after="0" w:line="240" w:lineRule="auto"/>
      </w:pPr>
      <w:r>
        <w:separator/>
      </w:r>
    </w:p>
  </w:endnote>
  <w:endnote w:type="continuationSeparator" w:id="0">
    <w:p w:rsidR="000D6570" w:rsidRDefault="000D6570"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570" w:rsidRDefault="000D6570" w:rsidP="00914DB1">
      <w:pPr>
        <w:spacing w:after="0" w:line="240" w:lineRule="auto"/>
      </w:pPr>
      <w:r>
        <w:separator/>
      </w:r>
    </w:p>
  </w:footnote>
  <w:footnote w:type="continuationSeparator" w:id="0">
    <w:p w:rsidR="000D6570" w:rsidRDefault="000D6570" w:rsidP="00914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B2" w:rsidRDefault="00537DB2">
    <w:pPr>
      <w:pStyle w:val="a3"/>
      <w:jc w:val="center"/>
    </w:pPr>
  </w:p>
  <w:p w:rsidR="00537DB2" w:rsidRDefault="00537DB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2B"/>
    <w:rsid w:val="0001334A"/>
    <w:rsid w:val="000343E1"/>
    <w:rsid w:val="000B3D2A"/>
    <w:rsid w:val="000C47C5"/>
    <w:rsid w:val="000D6570"/>
    <w:rsid w:val="000E6EED"/>
    <w:rsid w:val="000F6DB9"/>
    <w:rsid w:val="00131E9E"/>
    <w:rsid w:val="001A6BB8"/>
    <w:rsid w:val="001C54DD"/>
    <w:rsid w:val="001C66A9"/>
    <w:rsid w:val="001F5EB0"/>
    <w:rsid w:val="00203CD9"/>
    <w:rsid w:val="00223D45"/>
    <w:rsid w:val="002457BD"/>
    <w:rsid w:val="002A66B0"/>
    <w:rsid w:val="00301948"/>
    <w:rsid w:val="0035147A"/>
    <w:rsid w:val="00370527"/>
    <w:rsid w:val="00394AB0"/>
    <w:rsid w:val="003A210E"/>
    <w:rsid w:val="003C013A"/>
    <w:rsid w:val="003C795D"/>
    <w:rsid w:val="003D2BC9"/>
    <w:rsid w:val="003F63A4"/>
    <w:rsid w:val="004A4E9B"/>
    <w:rsid w:val="004A5795"/>
    <w:rsid w:val="004D783C"/>
    <w:rsid w:val="004F542D"/>
    <w:rsid w:val="004F654A"/>
    <w:rsid w:val="00507EE3"/>
    <w:rsid w:val="005151D3"/>
    <w:rsid w:val="00537DB2"/>
    <w:rsid w:val="005522C9"/>
    <w:rsid w:val="00587BA4"/>
    <w:rsid w:val="005A02DA"/>
    <w:rsid w:val="005C5358"/>
    <w:rsid w:val="0066707E"/>
    <w:rsid w:val="00673293"/>
    <w:rsid w:val="00697E1F"/>
    <w:rsid w:val="006A04B7"/>
    <w:rsid w:val="006D4D43"/>
    <w:rsid w:val="006E726E"/>
    <w:rsid w:val="006F72EC"/>
    <w:rsid w:val="00716D00"/>
    <w:rsid w:val="00725A69"/>
    <w:rsid w:val="007313FB"/>
    <w:rsid w:val="00735311"/>
    <w:rsid w:val="007566A8"/>
    <w:rsid w:val="007638A9"/>
    <w:rsid w:val="00772B86"/>
    <w:rsid w:val="007764D7"/>
    <w:rsid w:val="00794F0C"/>
    <w:rsid w:val="007E4861"/>
    <w:rsid w:val="007F556E"/>
    <w:rsid w:val="00802032"/>
    <w:rsid w:val="008161BD"/>
    <w:rsid w:val="008453FF"/>
    <w:rsid w:val="008470DD"/>
    <w:rsid w:val="008B42DC"/>
    <w:rsid w:val="00900F1A"/>
    <w:rsid w:val="009057CB"/>
    <w:rsid w:val="00914DB1"/>
    <w:rsid w:val="00923BEA"/>
    <w:rsid w:val="00944D91"/>
    <w:rsid w:val="00985D95"/>
    <w:rsid w:val="00992653"/>
    <w:rsid w:val="0099594A"/>
    <w:rsid w:val="009A4197"/>
    <w:rsid w:val="009A4BCE"/>
    <w:rsid w:val="009B0311"/>
    <w:rsid w:val="009C1E20"/>
    <w:rsid w:val="00A2113C"/>
    <w:rsid w:val="00AA3D15"/>
    <w:rsid w:val="00AA79F2"/>
    <w:rsid w:val="00AD55C3"/>
    <w:rsid w:val="00B04AC2"/>
    <w:rsid w:val="00B136EA"/>
    <w:rsid w:val="00B15539"/>
    <w:rsid w:val="00B26B3E"/>
    <w:rsid w:val="00B50BE9"/>
    <w:rsid w:val="00B727DD"/>
    <w:rsid w:val="00BA18D2"/>
    <w:rsid w:val="00BA5D7D"/>
    <w:rsid w:val="00BE1486"/>
    <w:rsid w:val="00BE47E1"/>
    <w:rsid w:val="00BE7EB0"/>
    <w:rsid w:val="00C435BC"/>
    <w:rsid w:val="00C74541"/>
    <w:rsid w:val="00C867C9"/>
    <w:rsid w:val="00CE0103"/>
    <w:rsid w:val="00D22D6C"/>
    <w:rsid w:val="00D2790C"/>
    <w:rsid w:val="00D34045"/>
    <w:rsid w:val="00D57BCF"/>
    <w:rsid w:val="00D64330"/>
    <w:rsid w:val="00D67BB7"/>
    <w:rsid w:val="00D72003"/>
    <w:rsid w:val="00D86A22"/>
    <w:rsid w:val="00DA6C75"/>
    <w:rsid w:val="00DB6120"/>
    <w:rsid w:val="00DD0BF8"/>
    <w:rsid w:val="00DD3136"/>
    <w:rsid w:val="00DE64B6"/>
    <w:rsid w:val="00E1372B"/>
    <w:rsid w:val="00E33C14"/>
    <w:rsid w:val="00E53C91"/>
    <w:rsid w:val="00E94B1B"/>
    <w:rsid w:val="00EA144F"/>
    <w:rsid w:val="00EC2EA5"/>
    <w:rsid w:val="00EC3CE4"/>
    <w:rsid w:val="00EE3A34"/>
    <w:rsid w:val="00EE4615"/>
    <w:rsid w:val="00EF6B9F"/>
    <w:rsid w:val="00F34CD0"/>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EF86"/>
  <w15:chartTrackingRefBased/>
  <w15:docId w15:val="{3AA06D46-C44B-45A9-A374-3D5271C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B880-4187-4E09-817A-81CEA5C5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13</Pages>
  <Words>6158</Words>
  <Characters>35107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55</cp:revision>
  <cp:lastPrinted>2025-09-30T10:50:00Z</cp:lastPrinted>
  <dcterms:created xsi:type="dcterms:W3CDTF">2022-08-19T14:01:00Z</dcterms:created>
  <dcterms:modified xsi:type="dcterms:W3CDTF">2025-10-21T05:15:00Z</dcterms:modified>
</cp:coreProperties>
</file>