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media/image2.png" ContentType="image/png"/>
  <Override PartName="/word/media/image3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50.25pt;height:54.75pt;mso-wrap-distance-right:0pt" filled="f" o:ole="">
            <v:imagedata r:id="rId3" o:title=""/>
          </v:shape>
          <o:OLEObject Type="Embed" ProgID="Word.Picture.8" ShapeID="ole_rId2" DrawAspect="Content" ObjectID="_1969690896" r:id="rId2"/>
        </w:object>
      </w:r>
    </w:p>
    <w:p>
      <w:pPr>
        <w:pStyle w:val="Normal"/>
        <w:widowControl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</w:r>
    </w:p>
    <w:p>
      <w:pPr>
        <w:pStyle w:val="Normal"/>
        <w:ind w:left="-180"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РАКИТЯНСКАЯ ТЕРРИТОРИАЛЬНАЯ</w:t>
      </w:r>
    </w:p>
    <w:p>
      <w:pPr>
        <w:pStyle w:val="Normal"/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  <w:szCs w:val="32"/>
        </w:rPr>
        <w:t>ИЗБИРАТЕЛЬНАЯ КОМИССИЯ</w:t>
      </w:r>
    </w:p>
    <w:p>
      <w:pPr>
        <w:pStyle w:val="Normal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</w:r>
    </w:p>
    <w:p>
      <w:pPr>
        <w:pStyle w:val="Normal"/>
        <w:widowControl/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>
      <w:pPr>
        <w:pStyle w:val="Normal"/>
        <w:widowControl/>
        <w:jc w:val="center"/>
        <w:rPr>
          <w:rFonts w:ascii="Times New Roman CYR" w:hAnsi="Times New Roman CYR"/>
          <w:sz w:val="16"/>
        </w:rPr>
      </w:pPr>
      <w:r>
        <w:rPr>
          <w:rFonts w:ascii="Times New Roman CYR" w:hAnsi="Times New Roman CYR"/>
          <w:sz w:val="16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27"/>
        <w:gridCol w:w="2529"/>
        <w:gridCol w:w="3000"/>
      </w:tblGrid>
      <w:tr>
        <w:trPr>
          <w:trHeight w:val="115" w:hRule="atLeast"/>
        </w:trPr>
        <w:tc>
          <w:tcPr>
            <w:tcW w:w="3827" w:type="dxa"/>
            <w:tcBorders/>
          </w:tcPr>
          <w:p>
            <w:pPr>
              <w:pStyle w:val="Normal"/>
              <w:widowControl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  <w:lang w:val="en-US"/>
              </w:rPr>
              <w:t>1</w:t>
            </w:r>
            <w:r>
              <w:rPr>
                <w:rFonts w:ascii="Times New Roman CYR" w:hAnsi="Times New Roman CYR"/>
                <w:sz w:val="28"/>
                <w:szCs w:val="28"/>
              </w:rPr>
              <w:t>7 марта 2025 года</w:t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</w:t>
            </w:r>
            <w:r>
              <w:rPr>
                <w:rFonts w:ascii="Times New Roman CYR" w:hAnsi="Times New Roman CYR"/>
                <w:sz w:val="28"/>
                <w:szCs w:val="28"/>
              </w:rPr>
              <w:t>71/527-1</w:t>
            </w:r>
          </w:p>
        </w:tc>
      </w:tr>
    </w:tbl>
    <w:p>
      <w:pPr>
        <w:pStyle w:val="Normal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п. Ракитное</w:t>
      </w:r>
    </w:p>
    <w:p>
      <w:pPr>
        <w:pStyle w:val="BodyText22"/>
        <w:widowControl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</w:r>
    </w:p>
    <w:p>
      <w:pPr>
        <w:pStyle w:val="Style15"/>
        <w:tabs>
          <w:tab w:val="clear" w:pos="708"/>
          <w:tab w:val="left" w:pos="4678" w:leader="none"/>
          <w:tab w:val="left" w:pos="5103" w:leader="none"/>
          <w:tab w:val="left" w:pos="5387" w:leader="none"/>
          <w:tab w:val="left" w:pos="6096" w:leader="none"/>
        </w:tabs>
        <w:ind w:right="2692"/>
        <w:jc w:val="both"/>
        <w:rPr>
          <w:szCs w:val="28"/>
        </w:rPr>
      </w:pPr>
      <w:r>
        <w:rPr>
          <w:szCs w:val="28"/>
        </w:rPr>
        <w:t>Об определении перечня 5 частей территории Ракитянского муниципального округа Белгородской области, которым должны соответствовать территориальные группы кандидатов единого списка кандидатов избирательного объединения на выборах депутатов Совета депутатов Ракитянского муниципального округа Белгородской области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частью 11 статьи 23 Избирательного кодекса Белгородской области Ракитянская территориальная избирательная комиссия </w:t>
      </w:r>
      <w:r>
        <w:rPr>
          <w:b/>
          <w:sz w:val="28"/>
          <w:szCs w:val="28"/>
        </w:rPr>
        <w:t>постановляет:</w:t>
      </w:r>
    </w:p>
    <w:p>
      <w:pPr>
        <w:pStyle w:val="Style16"/>
        <w:widowControl/>
        <w:spacing w:lineRule="auto" w:line="240" w:before="0" w:after="0"/>
        <w:ind w:firstLine="720"/>
        <w:rPr>
          <w:szCs w:val="28"/>
        </w:rPr>
      </w:pPr>
      <w:r>
        <w:rPr>
          <w:szCs w:val="28"/>
        </w:rPr>
        <w:t>1. Определить перечень 5</w:t>
      </w:r>
      <w:r>
        <w:rPr>
          <w:b/>
          <w:bCs/>
          <w:i/>
          <w:iCs/>
          <w:szCs w:val="28"/>
        </w:rPr>
        <w:t xml:space="preserve"> </w:t>
      </w:r>
      <w:r>
        <w:rPr>
          <w:szCs w:val="28"/>
        </w:rPr>
        <w:t>частей территории Ракитянского муниципального округа Белгородской области, которым должны соответствовать территориальные группы кандидатов единого списка кандидатов избирательного объединения на выборах депутатов Совета депутатов Ракитянского муниципального округа Белгородской области и его графическое изображение (приложения №№ 1-2).</w:t>
      </w:r>
    </w:p>
    <w:p>
      <w:pPr>
        <w:pStyle w:val="Style16"/>
        <w:widowControl/>
        <w:spacing w:lineRule="auto" w:line="240" w:before="0" w:after="0"/>
        <w:ind w:firstLine="720"/>
        <w:rPr>
          <w:szCs w:val="28"/>
        </w:rPr>
      </w:pPr>
      <w:r>
        <w:rPr>
          <w:szCs w:val="28"/>
        </w:rPr>
        <w:t>2. Направить настоящее постановление для опубликования в газету «Наша жизнь», сетевое издание «Наша жизнь 31» и 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>
      <w:pPr>
        <w:pStyle w:val="Style16"/>
        <w:widowControl/>
        <w:spacing w:lineRule="auto" w:line="240" w:before="0" w:after="0"/>
        <w:ind w:firstLine="720"/>
        <w:rPr>
          <w:szCs w:val="28"/>
        </w:rPr>
      </w:pPr>
      <w:r>
        <w:rPr>
          <w:szCs w:val="28"/>
        </w:rPr>
        <w:t>3. Контроль за исполнением настоящего постановления возложить на председателя Ракитянской территориальной избирательной комиссии       Пискареву Л.В.</w:t>
      </w:r>
    </w:p>
    <w:p>
      <w:pPr>
        <w:pStyle w:val="Heading4"/>
        <w:keepNext w:val="false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rPr/>
      </w:pPr>
      <w:r>
        <w:rPr/>
      </w:r>
    </w:p>
    <w:tbl>
      <w:tblPr>
        <w:tblW w:w="9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6"/>
        <w:gridCol w:w="1558"/>
        <w:gridCol w:w="3891"/>
      </w:tblGrid>
      <w:tr>
        <w:trPr>
          <w:trHeight w:val="990" w:hRule="atLeast"/>
        </w:trPr>
        <w:tc>
          <w:tcPr>
            <w:tcW w:w="4316" w:type="dxa"/>
            <w:tcBorders/>
            <w:vAlign w:val="bottom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Ракитянской территориальной избирательной комиссии</w:t>
            </w:r>
          </w:p>
        </w:tc>
        <w:tc>
          <w:tcPr>
            <w:tcW w:w="1558" w:type="dxa"/>
            <w:tcBorders/>
            <w:vAlign w:val="bottom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891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 В. Пискарева</w:t>
            </w:r>
          </w:p>
        </w:tc>
      </w:tr>
      <w:tr>
        <w:trPr>
          <w:trHeight w:val="70" w:hRule="atLeast"/>
        </w:trPr>
        <w:tc>
          <w:tcPr>
            <w:tcW w:w="4316" w:type="dxa"/>
            <w:tcBorders/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/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891" w:type="dxa"/>
            <w:tcBorders/>
            <w:vAlign w:val="bottom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35" w:hRule="atLeast"/>
        </w:trPr>
        <w:tc>
          <w:tcPr>
            <w:tcW w:w="4316" w:type="dxa"/>
            <w:tcBorders/>
            <w:vAlign w:val="bottom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Ракитянской территориальной избирательной комиссии</w:t>
            </w:r>
          </w:p>
        </w:tc>
        <w:tc>
          <w:tcPr>
            <w:tcW w:w="1558" w:type="dxa"/>
            <w:tcBorders/>
            <w:vAlign w:val="bottom"/>
          </w:tcPr>
          <w:p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3607435</wp:posOffset>
                  </wp:positionH>
                  <wp:positionV relativeFrom="paragraph">
                    <wp:posOffset>8661400</wp:posOffset>
                  </wp:positionV>
                  <wp:extent cx="1468755" cy="1303655"/>
                  <wp:effectExtent l="0" t="0" r="0" b="0"/>
                  <wp:wrapNone/>
                  <wp:docPr id="1" name="Рисунок 3" descr="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303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1" w:type="dxa"/>
            <w:tcBorders/>
            <w:vAlign w:val="bottom"/>
          </w:tcPr>
          <w:p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Ю. Федутенко</w:t>
            </w:r>
          </w:p>
        </w:tc>
      </w:tr>
    </w:tbl>
    <w:p>
      <w:pPr>
        <w:pStyle w:val="Title"/>
        <w:ind w:left="4500"/>
        <w:rPr>
          <w:sz w:val="24"/>
        </w:rPr>
      </w:pPr>
      <w:r>
        <w:rPr>
          <w:sz w:val="24"/>
        </w:rPr>
      </w:r>
    </w:p>
    <w:p>
      <w:pPr>
        <w:pStyle w:val="Title"/>
        <w:ind w:hanging="142" w:left="4111"/>
        <w:rPr>
          <w:sz w:val="24"/>
        </w:rPr>
      </w:pPr>
      <w:r>
        <w:rPr>
          <w:sz w:val="24"/>
        </w:rPr>
      </w:r>
    </w:p>
    <w:p>
      <w:pPr>
        <w:pStyle w:val="Title"/>
        <w:ind w:left="4253"/>
        <w:rPr>
          <w:sz w:val="24"/>
        </w:rPr>
      </w:pPr>
      <w:r>
        <w:rPr>
          <w:sz w:val="24"/>
        </w:rPr>
        <w:t>Приложение № 1</w:t>
      </w:r>
    </w:p>
    <w:p>
      <w:pPr>
        <w:pStyle w:val="Title"/>
        <w:ind w:hanging="37" w:left="4395"/>
        <w:rPr>
          <w:b/>
          <w:sz w:val="24"/>
        </w:rPr>
      </w:pPr>
      <w:r>
        <w:rPr>
          <w:b/>
          <w:sz w:val="24"/>
        </w:rPr>
      </w:r>
    </w:p>
    <w:p>
      <w:pPr>
        <w:pStyle w:val="Title"/>
        <w:ind w:hanging="142" w:left="4500"/>
        <w:rPr>
          <w:b/>
          <w:sz w:val="24"/>
        </w:rPr>
      </w:pPr>
      <w:r>
        <w:rPr>
          <w:b/>
          <w:sz w:val="24"/>
        </w:rPr>
        <w:t>ОПРЕДЕЛЕН</w:t>
      </w:r>
    </w:p>
    <w:p>
      <w:pPr>
        <w:pStyle w:val="BodyTextIndent"/>
        <w:ind w:hanging="142" w:left="45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 Ракитянской</w:t>
      </w:r>
    </w:p>
    <w:p>
      <w:pPr>
        <w:pStyle w:val="BodyTextIndent"/>
        <w:ind w:hanging="142" w:left="45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территориальной избирательной</w:t>
      </w:r>
    </w:p>
    <w:p>
      <w:pPr>
        <w:pStyle w:val="BodyTextIndent"/>
        <w:ind w:hanging="142" w:left="4500"/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>комиссии от 17 марта 2025 года № 71/527-1</w:t>
      </w:r>
    </w:p>
    <w:p>
      <w:pPr>
        <w:pStyle w:val="BodyTextIndent"/>
        <w:rPr>
          <w:b/>
          <w:szCs w:val="28"/>
        </w:rPr>
      </w:pPr>
      <w:r>
        <w:rPr>
          <w:b/>
          <w:szCs w:val="28"/>
        </w:rPr>
      </w:r>
    </w:p>
    <w:p>
      <w:pPr>
        <w:pStyle w:val="BodyTextInden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>
      <w:pPr>
        <w:pStyle w:val="Normal"/>
        <w:ind w:firstLine="567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>
        <w:rPr>
          <w:b/>
          <w:sz w:val="28"/>
          <w:szCs w:val="28"/>
        </w:rPr>
        <w:t xml:space="preserve"> частей территории Ракитянского муниципального округа Белгородской области, которым должны соответствовать территориальные группы кандидатов единого списка кандидатов избирательного объединения на выборах депутатов Совета депутатов Ракитянского муниципального округа Белгородской области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Часть № 1 (Бобравская)</w:t>
      </w:r>
      <w:r>
        <w:rPr>
          <w:sz w:val="28"/>
          <w:szCs w:val="28"/>
        </w:rPr>
        <w:t xml:space="preserve"> соответствует территориям одномандатных избирательных округов Бобравского №9,  Венгеровского №10.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Часть № 2 (Дмитриевская)</w:t>
      </w:r>
      <w:r>
        <w:rPr>
          <w:sz w:val="28"/>
          <w:szCs w:val="28"/>
        </w:rPr>
        <w:t xml:space="preserve"> соответствует территориям одномандатных избирательных округов Пролетарского №7, Дмитриевского №8.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Часть № 3 (Сахзаводская)</w:t>
      </w:r>
      <w:r>
        <w:rPr>
          <w:sz w:val="28"/>
          <w:szCs w:val="28"/>
        </w:rPr>
        <w:t xml:space="preserve"> соответствует территориям одномандатных избирательных округов Ракитянского №2, Ракитянского №3.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Часть № 4 (Центральная)</w:t>
      </w:r>
      <w:r>
        <w:rPr>
          <w:sz w:val="28"/>
          <w:szCs w:val="28"/>
        </w:rPr>
        <w:t xml:space="preserve"> соответствует территориям одномандатных избирательных округов Ракитянского №1, Ракитянского №4.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Часть № 5 (Пролетарская)</w:t>
      </w:r>
      <w:r>
        <w:rPr>
          <w:sz w:val="28"/>
          <w:szCs w:val="28"/>
        </w:rPr>
        <w:t xml:space="preserve"> соответствует территориям одномандатных избирательных округов Пролетарского №5, Пролетарского №6.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rPr>
          <w:b w:val="false"/>
          <w:sz w:val="2"/>
          <w:szCs w:val="2"/>
        </w:rPr>
      </w:pPr>
      <w:r>
        <w:rPr>
          <w:b w:val="false"/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>
      <w:pPr>
        <w:pStyle w:val="Normal"/>
        <w:widowControl/>
        <w:ind w:left="45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Ракитянской</w:t>
      </w:r>
    </w:p>
    <w:p>
      <w:pPr>
        <w:pStyle w:val="Normal"/>
        <w:widowControl/>
        <w:ind w:left="45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территориальной избирательной </w:t>
      </w:r>
    </w:p>
    <w:p>
      <w:pPr>
        <w:pStyle w:val="Normal"/>
        <w:widowControl/>
        <w:ind w:left="4500"/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>комиссии от 17 марта 2025 года № 71/527</w:t>
      </w:r>
      <w:bookmarkStart w:id="0" w:name="_GoBack"/>
      <w:bookmarkEnd w:id="0"/>
      <w:r>
        <w:rPr>
          <w:bCs/>
          <w:sz w:val="24"/>
          <w:szCs w:val="24"/>
        </w:rPr>
        <w:t>-1</w:t>
      </w:r>
    </w:p>
    <w:p>
      <w:pPr>
        <w:pStyle w:val="Normal"/>
        <w:widowControl/>
        <w:shd w:val="clear" w:color="auto" w:fill="FFFFFF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</w:r>
    </w:p>
    <w:p>
      <w:pPr>
        <w:pStyle w:val="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Графическое изображение определяемого перечня 5 частей территории Ракитянского муниципального округа Белгородской области,</w:t>
      </w:r>
    </w:p>
    <w:p>
      <w:pPr>
        <w:pStyle w:val="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которым должны соответствовать территориальные группы кандидатов </w:t>
      </w:r>
    </w:p>
    <w:p>
      <w:pPr>
        <w:pStyle w:val="Normal"/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единого списка кандидатов избирательного объединения на выборах депутатов Совета депутатов Ракитянского муниципального округа Белгородской области</w:t>
      </w:r>
    </w:p>
    <w:p>
      <w:pPr>
        <w:pStyle w:val="Normal"/>
        <w:widowControl/>
        <w:shd w:val="clear" w:color="auto" w:fill="FFFFFF"/>
        <w:jc w:val="center"/>
        <w:rPr>
          <w:color w:val="000000"/>
          <w:sz w:val="24"/>
          <w:szCs w:val="28"/>
        </w:rPr>
      </w:pPr>
      <w:r>
        <w:rPr/>
        <w:drawing>
          <wp:inline distT="0" distB="0" distL="0" distR="0">
            <wp:extent cx="6019800" cy="6038850"/>
            <wp:effectExtent l="0" t="0" r="0" b="0"/>
            <wp:docPr id="2" name="Рисунок 2" descr="C:\Users\IZBIRKOM_2\Desktop\ПО ФОРМИРОВАНИЮ ОКРУГОВ\2025\10 округов\Части Последняя Последняя Карта округов 202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ZBIRKOM_2\Desktop\ПО ФОРМИРОВАНИЮ ОКРУГОВ\2025\10 округов\Части Последняя Последняя Карта округов 2025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03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9"/>
        <w:tblW w:w="91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5"/>
        <w:gridCol w:w="2126"/>
        <w:gridCol w:w="3828"/>
        <w:gridCol w:w="144"/>
      </w:tblGrid>
      <w:tr>
        <w:trPr/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Численность избирателей на 01.01.2025 года – 25 085 чел.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Среднее количество избирателей в части территории Ракитянского муниципального округа –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5017 чел.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Часть № 1 (Бобравская):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округа № 9, № 10,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численность – 5009 чел. (-0,16 %)</w:t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Часть № 2 (Дмитриевская):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округа № 7, № 8,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численность – 4842 чел. (-3,49 %)</w:t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Часть № 3 (Сахзаводская):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округа № 2, № 3,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численность – 5043 чел. (+0,52 %)</w:t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Часть № 4 (Центральная):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округа № 1, № 4,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численность – 5139 чел. (+2,43 %)</w:t>
            </w:r>
          </w:p>
        </w:tc>
      </w:tr>
      <w:tr>
        <w:trPr/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Часть № 5 (Пролетарская):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округа № 5, № 6,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6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численность – 5052 чел. (+0,70 %)</w:t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701" w:right="425" w:gutter="0" w:header="720" w:top="993" w:footer="0" w:bottom="709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rPr>
        <w:rFonts w:ascii="Times New Roman CYR" w:hAnsi="Times New Roman CYR"/>
      </w:rPr>
    </w:pPr>
    <w:r>
      <w:rPr>
        <w:rFonts w:ascii="Times New Roman CYR" w:hAnsi="Times New Roman CYR"/>
      </w:rPr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widowControl/>
                            <w:pBdr/>
                            <w:rPr>
                              <w:rStyle w:val="PageNumber"/>
                              <w:rFonts w:ascii="Times New Roman CYR" w:hAnsi="Times New Roman CYR"/>
                            </w:rPr>
                          </w:pPr>
                          <w:r>
                            <w:rPr>
                              <w:rStyle w:val="PageNumber"/>
                              <w:rFonts w:ascii="Times New Roman CYR" w:hAnsi="Times New Roman CY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Times New Roman CYR" w:hAnsi="Times New Roman CY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Times New Roman CYR" w:hAnsi="Times New Roman CY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Times New Roman CYR" w:hAnsi="Times New Roman CYR"/>
                            </w:rPr>
                            <w:t>4</w:t>
                          </w:r>
                          <w:r>
                            <w:rPr>
                              <w:rStyle w:val="PageNumber"/>
                              <w:rFonts w:ascii="Times New Roman CYR" w:hAnsi="Times New Roman CY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24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widowControl/>
                      <w:pBdr/>
                      <w:rPr>
                        <w:rStyle w:val="PageNumber"/>
                        <w:rFonts w:ascii="Times New Roman CYR" w:hAnsi="Times New Roman CYR"/>
                      </w:rPr>
                    </w:pPr>
                    <w:r>
                      <w:rPr>
                        <w:rStyle w:val="PageNumber"/>
                        <w:rFonts w:ascii="Times New Roman CYR" w:hAnsi="Times New Roman CYR"/>
                      </w:rPr>
                      <w:fldChar w:fldCharType="begin"/>
                    </w:r>
                    <w:r>
                      <w:rPr>
                        <w:rStyle w:val="PageNumber"/>
                        <w:rFonts w:ascii="Times New Roman CYR" w:hAnsi="Times New Roman CYR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Times New Roman CYR" w:hAnsi="Times New Roman CYR"/>
                      </w:rPr>
                      <w:fldChar w:fldCharType="separate"/>
                    </w:r>
                    <w:r>
                      <w:rPr>
                        <w:rStyle w:val="PageNumber"/>
                        <w:rFonts w:ascii="Times New Roman CYR" w:hAnsi="Times New Roman CYR"/>
                      </w:rPr>
                      <w:t>4</w:t>
                    </w:r>
                    <w:r>
                      <w:rPr>
                        <w:rStyle w:val="PageNumber"/>
                        <w:rFonts w:ascii="Times New Roman CYR" w:hAnsi="Times New Roman CY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 CYR" w:hAnsi="Times New Roman CYR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33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fc6339"/>
    <w:pPr>
      <w:keepNext w:val="true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c6339"/>
    <w:pPr>
      <w:keepNext w:val="true"/>
      <w:ind w:firstLine="567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c6339"/>
    <w:pPr>
      <w:keepNext w:val="true"/>
      <w:ind w:firstLine="851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fc6339"/>
    <w:pPr>
      <w:keepNext w:val="true"/>
      <w:widowControl/>
      <w:jc w:val="both"/>
      <w:outlineLvl w:val="3"/>
    </w:pPr>
    <w:rPr>
      <w:rFonts w:ascii="Times New Roman CYR" w:hAnsi="Times New Roman CYR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rsid w:val="00fc6339"/>
    <w:rPr>
      <w:sz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f317af"/>
    <w:rPr>
      <w:rFonts w:ascii="Times New Roman" w:hAnsi="Times New Roman"/>
      <w:sz w:val="16"/>
      <w:szCs w:val="16"/>
    </w:rPr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rsid w:val="00f317af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496680"/>
    <w:rPr>
      <w:b/>
      <w:bCs/>
    </w:rPr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sid w:val="00f5630a"/>
    <w:rPr>
      <w:rFonts w:ascii="Tahoma" w:hAnsi="Tahoma" w:cs="Tahoma"/>
      <w:sz w:val="16"/>
      <w:szCs w:val="16"/>
    </w:rPr>
  </w:style>
  <w:style w:type="character" w:styleId="Style11" w:customStyle="1">
    <w:name w:val="Название Знак"/>
    <w:basedOn w:val="DefaultParagraphFont"/>
    <w:uiPriority w:val="99"/>
    <w:qFormat/>
    <w:rsid w:val="00f25413"/>
    <w:rPr>
      <w:rFonts w:ascii="Times New Roman" w:hAnsi="Times New Roman"/>
      <w:sz w:val="28"/>
      <w:szCs w:val="24"/>
    </w:rPr>
  </w:style>
  <w:style w:type="character" w:styleId="Style12">
    <w:name w:val="Символ концевой сноски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semiHidden/>
    <w:rsid w:val="00fc6339"/>
    <w:pPr/>
    <w:rPr>
      <w:spacing w:val="24"/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semiHidden/>
    <w:rsid w:val="00fc633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21" w:customStyle="1">
    <w:name w:val="Основной текст 21"/>
    <w:basedOn w:val="Normal"/>
    <w:qFormat/>
    <w:rsid w:val="00fc6339"/>
    <w:pPr>
      <w:spacing w:lineRule="auto" w:line="360"/>
      <w:ind w:firstLine="709"/>
      <w:jc w:val="both"/>
    </w:pPr>
    <w:rPr>
      <w:sz w:val="26"/>
    </w:rPr>
  </w:style>
  <w:style w:type="paragraph" w:styleId="211" w:customStyle="1">
    <w:name w:val="Основной текст с отступом 21"/>
    <w:basedOn w:val="Normal"/>
    <w:qFormat/>
    <w:rsid w:val="00fc6339"/>
    <w:pPr>
      <w:spacing w:lineRule="auto" w:line="360"/>
      <w:ind w:firstLine="709"/>
      <w:jc w:val="both"/>
    </w:pPr>
    <w:rPr>
      <w:sz w:val="28"/>
    </w:rPr>
  </w:style>
  <w:style w:type="paragraph" w:styleId="Footer">
    <w:name w:val="footer"/>
    <w:basedOn w:val="Normal"/>
    <w:semiHidden/>
    <w:rsid w:val="00fc633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31" w:customStyle="1">
    <w:name w:val="Основной текст с отступом 31"/>
    <w:basedOn w:val="Normal"/>
    <w:qFormat/>
    <w:rsid w:val="00fc6339"/>
    <w:pPr>
      <w:spacing w:lineRule="auto" w:line="360" w:before="0" w:after="120"/>
      <w:ind w:firstLine="567"/>
      <w:jc w:val="both"/>
    </w:pPr>
    <w:rPr>
      <w:sz w:val="28"/>
    </w:rPr>
  </w:style>
  <w:style w:type="paragraph" w:styleId="BodyText22" w:customStyle="1">
    <w:name w:val="Body Text 22"/>
    <w:basedOn w:val="Normal"/>
    <w:qFormat/>
    <w:rsid w:val="00fc6339"/>
    <w:pPr>
      <w:ind w:right="4535"/>
      <w:jc w:val="both"/>
    </w:pPr>
    <w:rPr>
      <w:sz w:val="28"/>
    </w:rPr>
  </w:style>
  <w:style w:type="paragraph" w:styleId="BodyTextIndent">
    <w:name w:val="Body Text Indent"/>
    <w:basedOn w:val="Normal"/>
    <w:semiHidden/>
    <w:rsid w:val="00fc6339"/>
    <w:pPr>
      <w:ind w:firstLine="567"/>
    </w:pPr>
    <w:rPr>
      <w:sz w:val="28"/>
    </w:rPr>
  </w:style>
  <w:style w:type="paragraph" w:styleId="BodyText21" w:customStyle="1">
    <w:name w:val="Body Text 21"/>
    <w:basedOn w:val="Normal"/>
    <w:qFormat/>
    <w:rsid w:val="00fc6339"/>
    <w:pPr>
      <w:jc w:val="both"/>
    </w:pPr>
    <w:rPr>
      <w:sz w:val="28"/>
    </w:rPr>
  </w:style>
  <w:style w:type="paragraph" w:styleId="BodyTextIndent3">
    <w:name w:val="Body Text Indent 3"/>
    <w:basedOn w:val="Normal"/>
    <w:link w:val="3"/>
    <w:uiPriority w:val="99"/>
    <w:unhideWhenUsed/>
    <w:qFormat/>
    <w:rsid w:val="00f317af"/>
    <w:pPr>
      <w:widowControl/>
      <w:spacing w:before="0"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2"/>
    <w:uiPriority w:val="99"/>
    <w:semiHidden/>
    <w:unhideWhenUsed/>
    <w:qFormat/>
    <w:rsid w:val="00f317af"/>
    <w:pPr>
      <w:widowControl/>
      <w:spacing w:lineRule="auto" w:line="480" w:before="0" w:after="120"/>
    </w:pPr>
    <w:rPr>
      <w:sz w:val="24"/>
      <w:szCs w:val="24"/>
    </w:rPr>
  </w:style>
  <w:style w:type="paragraph" w:styleId="BlockText">
    <w:name w:val="Block Text"/>
    <w:basedOn w:val="Normal"/>
    <w:uiPriority w:val="99"/>
    <w:qFormat/>
    <w:rsid w:val="00f317af"/>
    <w:pPr>
      <w:spacing w:before="280" w:after="0"/>
      <w:ind w:left="560" w:right="3600"/>
    </w:pPr>
    <w:rPr>
      <w:b/>
      <w:sz w:val="28"/>
    </w:rPr>
  </w:style>
  <w:style w:type="paragraph" w:styleId="Style15" w:customStyle="1">
    <w:name w:val="Заголовок постановления"/>
    <w:basedOn w:val="Normal"/>
    <w:qFormat/>
    <w:rsid w:val="00595bea"/>
    <w:pPr>
      <w:widowControl/>
      <w:jc w:val="center"/>
    </w:pPr>
    <w:rPr>
      <w:b/>
      <w:sz w:val="28"/>
    </w:rPr>
  </w:style>
  <w:style w:type="paragraph" w:styleId="Style16" w:customStyle="1">
    <w:name w:val="Проектный"/>
    <w:basedOn w:val="Normal"/>
    <w:qFormat/>
    <w:rsid w:val="00595bea"/>
    <w:pPr>
      <w:spacing w:lineRule="auto" w:line="360" w:before="0" w:after="120"/>
      <w:ind w:firstLine="709"/>
      <w:jc w:val="both"/>
    </w:pPr>
    <w:rPr>
      <w:sz w:val="28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f5630a"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Style11"/>
    <w:uiPriority w:val="99"/>
    <w:qFormat/>
    <w:rsid w:val="00f25413"/>
    <w:pPr>
      <w:widowControl/>
      <w:jc w:val="center"/>
    </w:pPr>
    <w:rPr>
      <w:sz w:val="28"/>
      <w:szCs w:val="24"/>
    </w:rPr>
  </w:style>
  <w:style w:type="paragraph" w:styleId="Style17">
    <w:name w:val="Содержимое врезки"/>
    <w:basedOn w:val="Normal"/>
    <w:qFormat/>
    <w:pPr/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878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45F60-F873-44AA-8340-09D57588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LibreOffice/24.8.5.2$Windows_X86_64 LibreOffice_project/fddf2685c70b461e7832239a0162a77216259f22</Application>
  <AppVersion>15.0000</AppVersion>
  <Pages>5</Pages>
  <Words>414</Words>
  <Characters>3119</Characters>
  <CharactersWithSpaces>3496</CharactersWithSpaces>
  <Paragraphs>56</Paragraphs>
  <Company>Избирком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2025-03-03T07:36:00Z</dcterms:created>
  <dc:creator>Савин Михаил Анатольевич</dc:creator>
  <dc:description/>
  <dc:language>ru-RU</dc:language>
  <cp:lastModifiedBy>IZBIRKOM_2</cp:lastModifiedBy>
  <cp:lastPrinted>2025-03-03T07:30:00Z</cp:lastPrinted>
  <dcterms:modified xsi:type="dcterms:W3CDTF">2025-03-13T05:37:00Z</dcterms:modified>
  <cp:revision>5</cp:revision>
  <dc:subject/>
  <dc:title>С В Е Д Е Н И 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