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6B3" w:rsidRPr="00F80C02" w:rsidRDefault="005366B3" w:rsidP="00A21A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4005B" w:rsidRP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 О С </w:t>
      </w:r>
      <w:proofErr w:type="spellStart"/>
      <w:proofErr w:type="gramStart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spellEnd"/>
      <w:proofErr w:type="gramEnd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Й С К А Я    Ф Е Д Е Р А Ц И Я</w:t>
      </w:r>
    </w:p>
    <w:p w:rsidR="0024005B" w:rsidRP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Б Е Л Г О </w:t>
      </w:r>
      <w:proofErr w:type="gramStart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 Д С К А Я    О Б Л А С Т Ь</w:t>
      </w:r>
    </w:p>
    <w:p w:rsidR="0024005B" w:rsidRP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6275" cy="695325"/>
            <wp:effectExtent l="0" t="0" r="9525" b="9525"/>
            <wp:docPr id="6" name="Рисунок 6" descr="http://www.yaruga.belnet.ru/cgi-bin/kr_yarug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aruga.belnet.ru/cgi-bin/kr_yaruga_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05B" w:rsidRP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СОВЕТ  ДЕПУТАТОВ КРАСНОЯРУЖСКОГО МУНИЦИПАЛЬНОГО ОКРУГА</w:t>
      </w:r>
    </w:p>
    <w:p w:rsidR="0024005B" w:rsidRP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proofErr w:type="gramStart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Е Ш Е Н И Е</w:t>
      </w:r>
    </w:p>
    <w:p w:rsidR="0024005B" w:rsidRDefault="0024005B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B6605D" w:rsidRPr="0024005B" w:rsidRDefault="00B6605D" w:rsidP="002400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4E73F5" w:rsidRPr="0024005B" w:rsidRDefault="00536097" w:rsidP="004E73F5">
      <w:pPr>
        <w:keepNext/>
        <w:widowControl w:val="0"/>
        <w:tabs>
          <w:tab w:val="left" w:pos="9354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 16 » июля</w:t>
      </w:r>
      <w:r w:rsidR="004E73F5" w:rsidRPr="0024005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2026 года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№ 170</w:t>
      </w:r>
    </w:p>
    <w:p w:rsidR="00F80C02" w:rsidRDefault="00F80C02" w:rsidP="004E73F5">
      <w:pPr>
        <w:pStyle w:val="af2"/>
        <w:spacing w:line="321" w:lineRule="exact"/>
        <w:ind w:right="14"/>
        <w:jc w:val="both"/>
        <w:rPr>
          <w:b/>
          <w:sz w:val="28"/>
          <w:szCs w:val="28"/>
        </w:rPr>
      </w:pPr>
    </w:p>
    <w:p w:rsidR="004E73F5" w:rsidRPr="00E728DD" w:rsidRDefault="00F80C02" w:rsidP="00BB266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E728DD">
        <w:rPr>
          <w:rFonts w:ascii="Times New Roman" w:hAnsi="Times New Roman" w:cs="Times New Roman"/>
          <w:b/>
          <w:sz w:val="27"/>
          <w:szCs w:val="27"/>
        </w:rPr>
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на территории Краснояружского </w:t>
      </w:r>
    </w:p>
    <w:p w:rsidR="00F80C02" w:rsidRPr="00E728DD" w:rsidRDefault="0024005B" w:rsidP="00BB2664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E728DD">
        <w:rPr>
          <w:rFonts w:ascii="Times New Roman" w:hAnsi="Times New Roman" w:cs="Times New Roman"/>
          <w:b/>
          <w:sz w:val="27"/>
          <w:szCs w:val="27"/>
        </w:rPr>
        <w:t>муниципального округ</w:t>
      </w:r>
      <w:r w:rsidR="00B6605D" w:rsidRPr="00E728DD">
        <w:rPr>
          <w:rFonts w:ascii="Times New Roman" w:hAnsi="Times New Roman" w:cs="Times New Roman"/>
          <w:b/>
          <w:sz w:val="27"/>
          <w:szCs w:val="27"/>
        </w:rPr>
        <w:t xml:space="preserve">а Белгородской области </w:t>
      </w:r>
    </w:p>
    <w:p w:rsidR="001F1BE0" w:rsidRPr="00E728DD" w:rsidRDefault="001F1BE0" w:rsidP="00021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36097" w:rsidRPr="00E728DD" w:rsidRDefault="00D2478E" w:rsidP="0053609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</w:pPr>
      <w:r w:rsidRPr="00E728DD">
        <w:rPr>
          <w:rFonts w:ascii="Times New Roman" w:hAnsi="Times New Roman" w:cs="Times New Roman"/>
          <w:sz w:val="27"/>
          <w:szCs w:val="27"/>
        </w:rPr>
        <w:t xml:space="preserve">В соответствии Федеральным законом </w:t>
      </w:r>
      <w:r w:rsidR="00C57C4E" w:rsidRPr="00E728DD">
        <w:rPr>
          <w:rFonts w:ascii="Times New Roman" w:hAnsi="Times New Roman" w:cs="Times New Roman"/>
          <w:sz w:val="27"/>
          <w:szCs w:val="27"/>
        </w:rPr>
        <w:t xml:space="preserve">от 20 марта 2025 № 33-ФЗ «Об общих принципах организации местного самоуправления в единой системе публичной власти», </w:t>
      </w:r>
      <w:r w:rsidR="00B2143F" w:rsidRPr="00E728DD">
        <w:rPr>
          <w:rFonts w:ascii="Times New Roman" w:hAnsi="Times New Roman" w:cs="Times New Roman"/>
          <w:sz w:val="27"/>
          <w:szCs w:val="27"/>
        </w:rPr>
        <w:t xml:space="preserve">законом Белгородской </w:t>
      </w:r>
      <w:r w:rsidR="000C19CB" w:rsidRPr="00E728DD">
        <w:rPr>
          <w:rFonts w:ascii="Times New Roman" w:hAnsi="Times New Roman" w:cs="Times New Roman"/>
          <w:sz w:val="27"/>
          <w:szCs w:val="27"/>
        </w:rPr>
        <w:t xml:space="preserve">области от 26 декабря </w:t>
      </w:r>
      <w:smartTag w:uri="urn:schemas-microsoft-com:office:smarttags" w:element="metricconverter">
        <w:smartTagPr>
          <w:attr w:name="ProductID" w:val="2020 г"/>
        </w:smartTagPr>
        <w:r w:rsidR="000C19CB" w:rsidRPr="00E728DD">
          <w:rPr>
            <w:rFonts w:ascii="Times New Roman" w:hAnsi="Times New Roman" w:cs="Times New Roman"/>
            <w:sz w:val="27"/>
            <w:szCs w:val="27"/>
          </w:rPr>
          <w:t>2020 г</w:t>
        </w:r>
      </w:smartTag>
      <w:r w:rsidR="000C19CB" w:rsidRPr="00E728DD">
        <w:rPr>
          <w:rFonts w:ascii="Times New Roman" w:hAnsi="Times New Roman" w:cs="Times New Roman"/>
          <w:sz w:val="27"/>
          <w:szCs w:val="27"/>
        </w:rPr>
        <w:t>.</w:t>
      </w:r>
      <w:r w:rsidR="004E35A9" w:rsidRPr="00E728DD">
        <w:rPr>
          <w:rFonts w:ascii="Times New Roman" w:hAnsi="Times New Roman" w:cs="Times New Roman"/>
          <w:sz w:val="27"/>
          <w:szCs w:val="27"/>
        </w:rPr>
        <w:t xml:space="preserve"> № 20 «</w:t>
      </w:r>
      <w:r w:rsidR="00B2143F" w:rsidRPr="00E728DD">
        <w:rPr>
          <w:rFonts w:ascii="Times New Roman" w:hAnsi="Times New Roman" w:cs="Times New Roman"/>
          <w:sz w:val="27"/>
          <w:szCs w:val="27"/>
        </w:rPr>
        <w:t>Об инициативных проектах</w:t>
      </w:r>
      <w:r w:rsidR="00855B18" w:rsidRPr="00E728DD">
        <w:rPr>
          <w:rFonts w:ascii="Times New Roman" w:hAnsi="Times New Roman" w:cs="Times New Roman"/>
          <w:sz w:val="27"/>
          <w:szCs w:val="27"/>
        </w:rPr>
        <w:t>»</w:t>
      </w:r>
      <w:r w:rsidR="004E73F5" w:rsidRPr="00E728DD">
        <w:rPr>
          <w:rFonts w:ascii="Times New Roman" w:hAnsi="Times New Roman" w:cs="Times New Roman"/>
          <w:sz w:val="27"/>
          <w:szCs w:val="27"/>
        </w:rPr>
        <w:t>,</w:t>
      </w:r>
      <w:r w:rsidR="004E73F5" w:rsidRPr="00E728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Уставом Краснояружского муниципального округа Белгородской области, в целях реализации  гражданами  Российской Федерации </w:t>
      </w:r>
      <w:r w:rsidR="004E35A9"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инициативн</w:t>
      </w:r>
      <w:r w:rsidR="004E73F5"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ых проектов</w:t>
      </w:r>
      <w:r w:rsidR="004E73F5" w:rsidRPr="00E728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E73F5"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Совет депутатов Краснояружского муниципального  округа Белгородской области </w:t>
      </w:r>
      <w:r w:rsidR="00536097" w:rsidRPr="00E728DD">
        <w:rPr>
          <w:rFonts w:ascii="Times New Roman" w:eastAsia="Times New Roman" w:hAnsi="Times New Roman" w:cs="Times New Roman"/>
          <w:b/>
          <w:spacing w:val="10"/>
          <w:sz w:val="27"/>
          <w:szCs w:val="27"/>
          <w:lang w:eastAsia="ru-RU"/>
        </w:rPr>
        <w:t>РЕШИЛ:</w:t>
      </w:r>
    </w:p>
    <w:p w:rsidR="004E6694" w:rsidRPr="00E728DD" w:rsidRDefault="004E73F5" w:rsidP="004E73F5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728DD">
        <w:rPr>
          <w:rFonts w:ascii="Times New Roman" w:hAnsi="Times New Roman" w:cs="Times New Roman"/>
          <w:b/>
          <w:sz w:val="27"/>
          <w:szCs w:val="27"/>
        </w:rPr>
        <w:t xml:space="preserve">           </w:t>
      </w:r>
    </w:p>
    <w:p w:rsidR="00B2143F" w:rsidRPr="00E728DD" w:rsidRDefault="00C57C4E" w:rsidP="00F80C0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728DD">
        <w:rPr>
          <w:rFonts w:ascii="Times New Roman" w:hAnsi="Times New Roman" w:cs="Times New Roman"/>
          <w:sz w:val="27"/>
          <w:szCs w:val="27"/>
        </w:rPr>
        <w:t>У</w:t>
      </w:r>
      <w:r w:rsidR="00B2143F" w:rsidRPr="00E728DD">
        <w:rPr>
          <w:rFonts w:ascii="Times New Roman" w:hAnsi="Times New Roman" w:cs="Times New Roman"/>
          <w:sz w:val="27"/>
          <w:szCs w:val="27"/>
        </w:rPr>
        <w:t xml:space="preserve">твердить порядок выдвижения, внесения, обсуждения, рассмотрения инициативных проектов, а также проведения их конкурсного отбора на территории </w:t>
      </w:r>
      <w:r w:rsidR="0034765D" w:rsidRPr="00E728DD">
        <w:rPr>
          <w:rFonts w:ascii="Times New Roman" w:hAnsi="Times New Roman" w:cs="Times New Roman"/>
          <w:sz w:val="27"/>
          <w:szCs w:val="27"/>
        </w:rPr>
        <w:t xml:space="preserve">Краснояружского </w:t>
      </w:r>
      <w:r w:rsidRPr="00E728DD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5A7DEA" w:rsidRPr="00E728DD">
        <w:rPr>
          <w:rFonts w:ascii="Times New Roman" w:hAnsi="Times New Roman" w:cs="Times New Roman"/>
          <w:sz w:val="27"/>
          <w:szCs w:val="27"/>
        </w:rPr>
        <w:t xml:space="preserve"> (приложение)</w:t>
      </w:r>
      <w:r w:rsidR="00A87D16" w:rsidRPr="00E728DD">
        <w:rPr>
          <w:rFonts w:ascii="Times New Roman" w:hAnsi="Times New Roman" w:cs="Times New Roman"/>
          <w:sz w:val="27"/>
          <w:szCs w:val="27"/>
        </w:rPr>
        <w:t>.</w:t>
      </w:r>
    </w:p>
    <w:p w:rsidR="00B6605D" w:rsidRPr="00E728DD" w:rsidRDefault="00B6605D" w:rsidP="00B6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2.</w:t>
      </w:r>
      <w:r w:rsidR="00C57C4E"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Опубликовать решение в сетевом издании «Наша Жизнь 31» (</w:t>
      </w:r>
      <w:hyperlink r:id="rId10" w:tgtFrame="_blank" w:history="1">
        <w:r w:rsidRPr="00E728DD">
          <w:rPr>
            <w:rFonts w:ascii="Times New Roman" w:eastAsia="Times New Roman" w:hAnsi="Times New Roman" w:cs="Times New Roman"/>
            <w:sz w:val="27"/>
            <w:szCs w:val="27"/>
            <w:u w:val="single"/>
            <w:shd w:val="clear" w:color="auto" w:fill="FFFFFF"/>
            <w:lang w:eastAsia="ru-RU"/>
          </w:rPr>
          <w:t>www.zhizn31.ru</w:t>
        </w:r>
      </w:hyperlink>
      <w:r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 и разместить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1" w:tgtFrame="_blank" w:history="1">
        <w:r w:rsidRPr="00E728DD">
          <w:rPr>
            <w:rFonts w:ascii="Times New Roman" w:eastAsia="Times New Roman" w:hAnsi="Times New Roman" w:cs="Times New Roman"/>
            <w:sz w:val="27"/>
            <w:szCs w:val="27"/>
            <w:u w:val="single"/>
            <w:shd w:val="clear" w:color="auto" w:fill="FFFFFF"/>
            <w:lang w:eastAsia="ru-RU"/>
          </w:rPr>
          <w:t>https://krasnoyaruzhskij-r31.gosweb.gosuslugi.ru</w:t>
        </w:r>
      </w:hyperlink>
      <w:r w:rsidRPr="00E728DD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</w:t>
      </w:r>
      <w:r w:rsidRPr="00E728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80C02" w:rsidRPr="00E728DD" w:rsidRDefault="00B6605D" w:rsidP="00B6605D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E728DD">
        <w:rPr>
          <w:rFonts w:ascii="Times New Roman" w:hAnsi="Times New Roman" w:cs="Times New Roman"/>
          <w:sz w:val="27"/>
          <w:szCs w:val="27"/>
        </w:rPr>
        <w:t xml:space="preserve">          3. </w:t>
      </w:r>
      <w:r w:rsidR="00A87D16" w:rsidRPr="00E728DD">
        <w:rPr>
          <w:rFonts w:ascii="Times New Roman" w:hAnsi="Times New Roman" w:cs="Times New Roman"/>
          <w:sz w:val="27"/>
          <w:szCs w:val="27"/>
        </w:rPr>
        <w:t xml:space="preserve">Определить </w:t>
      </w:r>
      <w:r w:rsidR="005633D3" w:rsidRPr="00E728DD">
        <w:rPr>
          <w:rFonts w:ascii="Times New Roman" w:hAnsi="Times New Roman" w:cs="Times New Roman"/>
          <w:sz w:val="27"/>
          <w:szCs w:val="27"/>
        </w:rPr>
        <w:t>А</w:t>
      </w:r>
      <w:r w:rsidR="00A87D16" w:rsidRPr="00E728DD">
        <w:rPr>
          <w:rFonts w:ascii="Times New Roman" w:hAnsi="Times New Roman" w:cs="Times New Roman"/>
          <w:sz w:val="27"/>
          <w:szCs w:val="27"/>
        </w:rPr>
        <w:t xml:space="preserve">дминистрацию </w:t>
      </w:r>
      <w:r w:rsidR="0034765D" w:rsidRPr="00E728DD">
        <w:rPr>
          <w:rFonts w:ascii="Times New Roman" w:hAnsi="Times New Roman" w:cs="Times New Roman"/>
          <w:sz w:val="27"/>
          <w:szCs w:val="27"/>
        </w:rPr>
        <w:t xml:space="preserve">Краснояружского </w:t>
      </w:r>
      <w:r w:rsidR="004E73F5" w:rsidRPr="00E728DD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  <w:r w:rsidR="00855B18" w:rsidRPr="00E728DD">
        <w:rPr>
          <w:rFonts w:ascii="Times New Roman" w:hAnsi="Times New Roman" w:cs="Times New Roman"/>
          <w:sz w:val="27"/>
          <w:szCs w:val="27"/>
        </w:rPr>
        <w:t xml:space="preserve"> </w:t>
      </w:r>
      <w:r w:rsidR="00A87D16" w:rsidRPr="00E728DD">
        <w:rPr>
          <w:rFonts w:ascii="Times New Roman" w:hAnsi="Times New Roman" w:cs="Times New Roman"/>
          <w:sz w:val="27"/>
          <w:szCs w:val="27"/>
        </w:rPr>
        <w:t xml:space="preserve">уполномоченным органом по обеспечению проведения конкурсного отбора </w:t>
      </w:r>
      <w:r w:rsidR="00855B18" w:rsidRPr="00E728DD">
        <w:rPr>
          <w:rFonts w:ascii="Times New Roman" w:hAnsi="Times New Roman" w:cs="Times New Roman"/>
          <w:sz w:val="27"/>
          <w:szCs w:val="27"/>
        </w:rPr>
        <w:t>ин</w:t>
      </w:r>
      <w:r w:rsidR="00A87D16" w:rsidRPr="00E728DD">
        <w:rPr>
          <w:rFonts w:ascii="Times New Roman" w:hAnsi="Times New Roman" w:cs="Times New Roman"/>
          <w:sz w:val="27"/>
          <w:szCs w:val="27"/>
        </w:rPr>
        <w:t>ициативных проектов на территории</w:t>
      </w:r>
      <w:r w:rsidR="0034765D" w:rsidRPr="00E728DD">
        <w:rPr>
          <w:rFonts w:ascii="Times New Roman" w:hAnsi="Times New Roman" w:cs="Times New Roman"/>
          <w:sz w:val="27"/>
          <w:szCs w:val="27"/>
        </w:rPr>
        <w:t xml:space="preserve"> Краснояружского </w:t>
      </w:r>
      <w:r w:rsidR="0047680E" w:rsidRPr="00E728DD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34765D" w:rsidRPr="00E728DD">
        <w:rPr>
          <w:rFonts w:ascii="Times New Roman" w:hAnsi="Times New Roman" w:cs="Times New Roman"/>
          <w:sz w:val="27"/>
          <w:szCs w:val="27"/>
        </w:rPr>
        <w:t>.</w:t>
      </w:r>
    </w:p>
    <w:p w:rsidR="00E728DD" w:rsidRPr="00E728DD" w:rsidRDefault="00F80C02" w:rsidP="00E728DD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E728DD">
        <w:rPr>
          <w:rFonts w:ascii="Times New Roman" w:hAnsi="Times New Roman" w:cs="Times New Roman"/>
          <w:sz w:val="27"/>
          <w:szCs w:val="27"/>
        </w:rPr>
        <w:tab/>
      </w:r>
      <w:r w:rsidR="00B6605D" w:rsidRPr="00E728DD">
        <w:rPr>
          <w:rFonts w:ascii="Times New Roman" w:hAnsi="Times New Roman" w:cs="Times New Roman"/>
          <w:sz w:val="27"/>
          <w:szCs w:val="27"/>
        </w:rPr>
        <w:t xml:space="preserve">4. </w:t>
      </w:r>
      <w:proofErr w:type="gramStart"/>
      <w:r w:rsidR="00E728DD" w:rsidRPr="00E728DD">
        <w:rPr>
          <w:rFonts w:ascii="Times New Roman" w:eastAsia="Times New Roman" w:hAnsi="Times New Roman" w:cs="Times New Roman"/>
          <w:sz w:val="27"/>
          <w:szCs w:val="27"/>
          <w:lang w:eastAsia="zh-CN"/>
        </w:rPr>
        <w:t>Контроль за</w:t>
      </w:r>
      <w:proofErr w:type="gramEnd"/>
      <w:r w:rsidR="00E728DD" w:rsidRPr="00E728DD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выполнением решения возложить на постоянную комиссию Совета депутатов Краснояружского муниципального округа Белгородской области по вопросам законности и развития местного самоуправления.</w:t>
      </w:r>
    </w:p>
    <w:p w:rsidR="0034765D" w:rsidRPr="00E728DD" w:rsidRDefault="0034765D" w:rsidP="00016287">
      <w:pPr>
        <w:pStyle w:val="a3"/>
        <w:spacing w:after="0" w:line="240" w:lineRule="auto"/>
        <w:ind w:left="709" w:right="-1"/>
        <w:jc w:val="both"/>
        <w:rPr>
          <w:rFonts w:ascii="Times New Roman" w:hAnsi="Times New Roman" w:cs="Times New Roman"/>
          <w:sz w:val="27"/>
          <w:szCs w:val="27"/>
        </w:rPr>
      </w:pPr>
    </w:p>
    <w:p w:rsidR="004E73F5" w:rsidRPr="0024005B" w:rsidRDefault="004E73F5" w:rsidP="00B660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005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4E73F5" w:rsidRPr="0024005B" w:rsidRDefault="004E73F5" w:rsidP="00B660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Краснояружского</w:t>
      </w:r>
      <w:r w:rsidRPr="0024005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муниципального округа</w:t>
      </w:r>
    </w:p>
    <w:p w:rsidR="004E73F5" w:rsidRPr="0024005B" w:rsidRDefault="004E73F5" w:rsidP="00B6605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005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Белгородской области</w:t>
      </w:r>
      <w:r w:rsidRPr="0024005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</w:t>
      </w:r>
      <w:r w:rsidRPr="0024005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Г.В. Ткаченко </w:t>
      </w:r>
    </w:p>
    <w:p w:rsidR="004E73F5" w:rsidRPr="0024005B" w:rsidRDefault="004E73F5" w:rsidP="00B6605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73F5" w:rsidRPr="0024005B" w:rsidRDefault="004E73F5" w:rsidP="00B6605D">
      <w:pPr>
        <w:tabs>
          <w:tab w:val="left" w:pos="0"/>
          <w:tab w:val="left" w:pos="85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Глава Краснояружского</w:t>
      </w:r>
    </w:p>
    <w:p w:rsidR="004E73F5" w:rsidRPr="0024005B" w:rsidRDefault="004E73F5" w:rsidP="004E73F5">
      <w:pPr>
        <w:tabs>
          <w:tab w:val="left" w:pos="0"/>
          <w:tab w:val="left" w:pos="851"/>
          <w:tab w:val="left" w:pos="779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00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округа Белгородской области     </w:t>
      </w:r>
      <w:r w:rsidRPr="00B660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9438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B660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В.В. Кутоманов</w:t>
      </w:r>
    </w:p>
    <w:tbl>
      <w:tblPr>
        <w:tblStyle w:val="a4"/>
        <w:tblW w:w="5811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11"/>
      </w:tblGrid>
      <w:tr w:rsidR="00973685" w:rsidRPr="00C07E3D" w:rsidTr="00B6605D">
        <w:tc>
          <w:tcPr>
            <w:tcW w:w="5811" w:type="dxa"/>
          </w:tcPr>
          <w:p w:rsidR="00B6605D" w:rsidRPr="00C07E3D" w:rsidRDefault="00B6605D" w:rsidP="00C57C4E">
            <w:pPr>
              <w:pageBreakBefore/>
              <w:tabs>
                <w:tab w:val="left" w:pos="2585"/>
              </w:tabs>
              <w:ind w:left="258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</w:p>
          <w:p w:rsidR="00B6605D" w:rsidRPr="00C07E3D" w:rsidRDefault="00B6605D" w:rsidP="00B6605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</w:t>
            </w:r>
          </w:p>
          <w:p w:rsidR="00B6605D" w:rsidRPr="00C07E3D" w:rsidRDefault="00B6605D" w:rsidP="00B6605D">
            <w:pPr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решением Совета депутатов</w:t>
            </w:r>
          </w:p>
          <w:p w:rsidR="00B6605D" w:rsidRPr="00C07E3D" w:rsidRDefault="00B6605D" w:rsidP="00B6605D">
            <w:pPr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Краснояружского муниципального округа</w:t>
            </w:r>
          </w:p>
          <w:p w:rsidR="00B6605D" w:rsidRPr="00C07E3D" w:rsidRDefault="00536097" w:rsidP="00B6605D">
            <w:pPr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 «16» июля 2026г. № 170</w:t>
            </w:r>
          </w:p>
          <w:p w:rsidR="00B6605D" w:rsidRPr="00C07E3D" w:rsidRDefault="00B6605D" w:rsidP="00B6605D">
            <w:pPr>
              <w:ind w:right="-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DEA" w:rsidRPr="00C07E3D" w:rsidRDefault="005A7DEA" w:rsidP="00FE74B2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7DEA" w:rsidRPr="00C07E3D" w:rsidRDefault="00B6605D" w:rsidP="0001628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3D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A7DEA" w:rsidRPr="00C07E3D" w:rsidRDefault="005A7DEA" w:rsidP="0001628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3D">
        <w:rPr>
          <w:rFonts w:ascii="Times New Roman" w:hAnsi="Times New Roman" w:cs="Times New Roman"/>
          <w:b/>
          <w:sz w:val="28"/>
          <w:szCs w:val="28"/>
        </w:rPr>
        <w:t xml:space="preserve">Порядок выдвижения, внесения, обсуждения, рассмотрения инициативных проектов, а также проведения их конкурсного отбора </w:t>
      </w:r>
      <w:r w:rsidR="00016287" w:rsidRPr="00C07E3D">
        <w:rPr>
          <w:rFonts w:ascii="Times New Roman" w:hAnsi="Times New Roman" w:cs="Times New Roman"/>
          <w:b/>
          <w:sz w:val="28"/>
          <w:szCs w:val="28"/>
        </w:rPr>
        <w:br/>
      </w:r>
      <w:r w:rsidRPr="00C07E3D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6605D" w:rsidRPr="00C07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 муниципального округа</w:t>
      </w:r>
    </w:p>
    <w:p w:rsidR="005A7DEA" w:rsidRPr="00C07E3D" w:rsidRDefault="005A7DEA" w:rsidP="00021CF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DEA" w:rsidRPr="00C07E3D" w:rsidRDefault="003F7A6C" w:rsidP="00016287">
      <w:pPr>
        <w:pStyle w:val="a3"/>
        <w:numPr>
          <w:ilvl w:val="0"/>
          <w:numId w:val="2"/>
        </w:numPr>
        <w:spacing w:after="0" w:line="240" w:lineRule="auto"/>
        <w:ind w:left="0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E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C19CB" w:rsidRPr="00C07E3D" w:rsidRDefault="000C19CB" w:rsidP="000C19CB">
      <w:pPr>
        <w:pStyle w:val="a3"/>
        <w:spacing w:after="0" w:line="240" w:lineRule="auto"/>
        <w:ind w:left="709" w:right="-1"/>
        <w:rPr>
          <w:rFonts w:ascii="Times New Roman" w:hAnsi="Times New Roman" w:cs="Times New Roman"/>
          <w:b/>
          <w:sz w:val="28"/>
          <w:szCs w:val="28"/>
        </w:rPr>
      </w:pPr>
    </w:p>
    <w:p w:rsidR="003F7A6C" w:rsidRPr="00C07E3D" w:rsidRDefault="005A7DEA" w:rsidP="0022242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7E3D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</w:t>
      </w:r>
      <w:r w:rsidR="00016287" w:rsidRPr="00C07E3D">
        <w:rPr>
          <w:rFonts w:ascii="Times New Roman" w:hAnsi="Times New Roman" w:cs="Times New Roman"/>
          <w:sz w:val="28"/>
          <w:szCs w:val="28"/>
        </w:rPr>
        <w:br/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4765D" w:rsidRPr="00C07E3D">
        <w:rPr>
          <w:rFonts w:ascii="Times New Roman" w:hAnsi="Times New Roman" w:cs="Times New Roman"/>
          <w:sz w:val="28"/>
          <w:szCs w:val="28"/>
        </w:rPr>
        <w:t>Краснояружского</w:t>
      </w:r>
      <w:r w:rsidR="00B6605D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B6605D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="00B6605D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16287" w:rsidRPr="00C07E3D">
        <w:rPr>
          <w:rFonts w:ascii="Times New Roman" w:hAnsi="Times New Roman" w:cs="Times New Roman"/>
          <w:sz w:val="28"/>
          <w:szCs w:val="28"/>
        </w:rPr>
        <w:t>–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 Порядок)  </w:t>
      </w:r>
      <w:r w:rsidRPr="00C07E3D">
        <w:rPr>
          <w:rFonts w:ascii="Times New Roman" w:hAnsi="Times New Roman" w:cs="Times New Roman"/>
          <w:sz w:val="28"/>
          <w:szCs w:val="28"/>
        </w:rPr>
        <w:t>в соответствии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Pr="00C07E3D">
        <w:rPr>
          <w:rFonts w:ascii="Times New Roman" w:hAnsi="Times New Roman" w:cs="Times New Roman"/>
          <w:sz w:val="28"/>
          <w:szCs w:val="28"/>
        </w:rPr>
        <w:t xml:space="preserve">с </w:t>
      </w:r>
      <w:r w:rsidR="00C57C4E" w:rsidRPr="00D2478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57C4E" w:rsidRPr="00C57C4E">
        <w:rPr>
          <w:rFonts w:ascii="Times New Roman" w:hAnsi="Times New Roman" w:cs="Times New Roman"/>
          <w:sz w:val="28"/>
          <w:szCs w:val="28"/>
        </w:rPr>
        <w:t>от 20</w:t>
      </w:r>
      <w:r w:rsidR="00C57C4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57C4E" w:rsidRPr="00C57C4E">
        <w:rPr>
          <w:rFonts w:ascii="Times New Roman" w:hAnsi="Times New Roman" w:cs="Times New Roman"/>
          <w:sz w:val="28"/>
          <w:szCs w:val="28"/>
        </w:rPr>
        <w:t xml:space="preserve">2025 </w:t>
      </w:r>
      <w:r w:rsidR="00C57C4E">
        <w:rPr>
          <w:rFonts w:ascii="Times New Roman" w:hAnsi="Times New Roman" w:cs="Times New Roman"/>
          <w:sz w:val="28"/>
          <w:szCs w:val="28"/>
        </w:rPr>
        <w:t>№</w:t>
      </w:r>
      <w:r w:rsidR="00C57C4E" w:rsidRPr="00C57C4E">
        <w:rPr>
          <w:rFonts w:ascii="Times New Roman" w:hAnsi="Times New Roman" w:cs="Times New Roman"/>
          <w:sz w:val="28"/>
          <w:szCs w:val="28"/>
        </w:rPr>
        <w:t xml:space="preserve"> 33-ФЗ </w:t>
      </w:r>
      <w:r w:rsidR="00C57C4E">
        <w:rPr>
          <w:rFonts w:ascii="Times New Roman" w:hAnsi="Times New Roman" w:cs="Times New Roman"/>
          <w:sz w:val="28"/>
          <w:szCs w:val="28"/>
        </w:rPr>
        <w:t>«</w:t>
      </w:r>
      <w:r w:rsidR="00C57C4E" w:rsidRPr="00C57C4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57C4E">
        <w:rPr>
          <w:rFonts w:ascii="Times New Roman" w:hAnsi="Times New Roman" w:cs="Times New Roman"/>
          <w:sz w:val="28"/>
          <w:szCs w:val="28"/>
        </w:rPr>
        <w:t>»</w:t>
      </w:r>
      <w:r w:rsidR="003F7A6C" w:rsidRPr="00C07E3D">
        <w:rPr>
          <w:rFonts w:ascii="Times New Roman" w:hAnsi="Times New Roman" w:cs="Times New Roman"/>
          <w:sz w:val="28"/>
          <w:szCs w:val="28"/>
        </w:rPr>
        <w:t>, законом Белгородской области от 26 декабря 2020 года № 20 «Об инициативных проектах</w:t>
      </w:r>
      <w:r w:rsidR="000C19CB" w:rsidRPr="00C07E3D">
        <w:rPr>
          <w:rFonts w:ascii="Times New Roman" w:hAnsi="Times New Roman" w:cs="Times New Roman"/>
          <w:sz w:val="28"/>
          <w:szCs w:val="28"/>
        </w:rPr>
        <w:t>»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42256E" w:rsidRPr="00C07E3D">
        <w:rPr>
          <w:rFonts w:ascii="Times New Roman" w:hAnsi="Times New Roman" w:cs="Times New Roman"/>
          <w:sz w:val="28"/>
          <w:szCs w:val="28"/>
        </w:rPr>
        <w:t>порядок выдвижения, внесения, обсуждения, рассмотрения инициативных</w:t>
      </w:r>
      <w:proofErr w:type="gramEnd"/>
      <w:r w:rsidR="0042256E" w:rsidRPr="00C07E3D">
        <w:rPr>
          <w:rFonts w:ascii="Times New Roman" w:hAnsi="Times New Roman" w:cs="Times New Roman"/>
          <w:sz w:val="28"/>
          <w:szCs w:val="28"/>
        </w:rPr>
        <w:t xml:space="preserve"> проектов, </w:t>
      </w:r>
      <w:r w:rsidR="003F7A6C" w:rsidRPr="00C07E3D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42256E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3F7A6C" w:rsidRPr="00C07E3D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="000C19CB" w:rsidRPr="00C07E3D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="003F7A6C" w:rsidRPr="00C07E3D">
        <w:rPr>
          <w:rFonts w:ascii="Times New Roman" w:hAnsi="Times New Roman" w:cs="Times New Roman"/>
          <w:sz w:val="28"/>
          <w:szCs w:val="28"/>
        </w:rPr>
        <w:t>комиссии, уполномоченной проводить конкурсный отбор инициативных проектов, порядок проведения конкурсного отбора инициативных проектов, отдельные вопросы реализации инициативных проектов</w:t>
      </w:r>
      <w:r w:rsidR="00C57C4E">
        <w:rPr>
          <w:rFonts w:ascii="Times New Roman" w:hAnsi="Times New Roman" w:cs="Times New Roman"/>
          <w:sz w:val="28"/>
          <w:szCs w:val="28"/>
        </w:rPr>
        <w:t xml:space="preserve">, </w:t>
      </w:r>
      <w:r w:rsidR="00C57C4E" w:rsidRPr="00F80C02">
        <w:rPr>
          <w:rFonts w:ascii="Times New Roman" w:hAnsi="Times New Roman" w:cs="Times New Roman"/>
          <w:sz w:val="28"/>
          <w:szCs w:val="28"/>
        </w:rPr>
        <w:t>выдвигаемых для получения финансовой поддержки за сч</w:t>
      </w:r>
      <w:r w:rsidR="00C57C4E">
        <w:rPr>
          <w:rFonts w:ascii="Times New Roman" w:hAnsi="Times New Roman" w:cs="Times New Roman"/>
          <w:sz w:val="28"/>
          <w:szCs w:val="28"/>
        </w:rPr>
        <w:t>ёт межбюджетных трансфертов из</w:t>
      </w:r>
      <w:r w:rsidR="00C57C4E" w:rsidRPr="00F80C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57C4E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0C19CB" w:rsidRPr="00C07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A6C" w:rsidRPr="00C07E3D" w:rsidRDefault="003F7A6C" w:rsidP="0022242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 xml:space="preserve">Конкурсный отбор проводится с целью поддержки реализации социально значимых инициатив населения и вовлечения жителей в процесс принятия решений по развитию территории </w:t>
      </w:r>
      <w:r w:rsidR="00B6605D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Краснояружского муниципального округа</w:t>
      </w:r>
      <w:r w:rsidR="00A20172" w:rsidRPr="00C07E3D">
        <w:rPr>
          <w:rFonts w:ascii="Times New Roman" w:hAnsi="Times New Roman" w:cs="Times New Roman"/>
          <w:sz w:val="28"/>
          <w:szCs w:val="28"/>
        </w:rPr>
        <w:t>.</w:t>
      </w:r>
    </w:p>
    <w:p w:rsidR="0022242B" w:rsidRPr="00C07E3D" w:rsidRDefault="0022242B" w:rsidP="0022242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Инициативные проекты реализуются на территории </w:t>
      </w:r>
      <w:r w:rsidR="00A20172" w:rsidRPr="00C07E3D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B6605D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инициативных проектов, вносимых на рассмотрение в рамках одной территории, не ограничено.</w:t>
      </w:r>
    </w:p>
    <w:p w:rsidR="003F7A6C" w:rsidRPr="00C07E3D" w:rsidRDefault="003F7A6C" w:rsidP="0022242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Задач</w:t>
      </w:r>
      <w:r w:rsidR="000C19CB" w:rsidRPr="00C07E3D">
        <w:rPr>
          <w:rFonts w:ascii="Times New Roman" w:hAnsi="Times New Roman" w:cs="Times New Roman"/>
          <w:sz w:val="28"/>
          <w:szCs w:val="28"/>
        </w:rPr>
        <w:t>ами конкурсного отбора являются:</w:t>
      </w:r>
    </w:p>
    <w:p w:rsidR="003F7A6C" w:rsidRPr="00C07E3D" w:rsidRDefault="003F7A6C" w:rsidP="0022242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участие населения в решении вопросов местного значения;</w:t>
      </w:r>
    </w:p>
    <w:p w:rsidR="000C19CB" w:rsidRPr="00C07E3D" w:rsidRDefault="003F7A6C" w:rsidP="0022242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повышение эффективности бюджетных расходов посредством вовлечения населения в процесс реализации проектов</w:t>
      </w:r>
      <w:r w:rsidR="007B4E62" w:rsidRPr="00C07E3D">
        <w:rPr>
          <w:rFonts w:ascii="Times New Roman" w:hAnsi="Times New Roman" w:cs="Times New Roman"/>
          <w:sz w:val="28"/>
          <w:szCs w:val="28"/>
        </w:rPr>
        <w:t xml:space="preserve"> и осуществление</w:t>
      </w:r>
      <w:r w:rsidRPr="00C07E3D">
        <w:rPr>
          <w:rFonts w:ascii="Times New Roman" w:hAnsi="Times New Roman" w:cs="Times New Roman"/>
          <w:sz w:val="28"/>
          <w:szCs w:val="28"/>
        </w:rPr>
        <w:t xml:space="preserve"> последующег</w:t>
      </w:r>
      <w:r w:rsidR="00016287" w:rsidRPr="00C07E3D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016287" w:rsidRPr="00C07E3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16287" w:rsidRPr="00C07E3D">
        <w:rPr>
          <w:rFonts w:ascii="Times New Roman" w:hAnsi="Times New Roman" w:cs="Times New Roman"/>
          <w:sz w:val="28"/>
          <w:szCs w:val="28"/>
        </w:rPr>
        <w:t xml:space="preserve"> проведением работ.</w:t>
      </w:r>
    </w:p>
    <w:p w:rsidR="003D31ED" w:rsidRPr="00C07E3D" w:rsidRDefault="00633993" w:rsidP="0022242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1.</w:t>
      </w:r>
      <w:r w:rsidR="00937448" w:rsidRPr="00C07E3D">
        <w:rPr>
          <w:rFonts w:ascii="Times New Roman" w:hAnsi="Times New Roman" w:cs="Times New Roman"/>
          <w:sz w:val="28"/>
          <w:szCs w:val="28"/>
        </w:rPr>
        <w:t>5</w:t>
      </w:r>
      <w:r w:rsidRPr="00C07E3D">
        <w:rPr>
          <w:rFonts w:ascii="Times New Roman" w:hAnsi="Times New Roman" w:cs="Times New Roman"/>
          <w:sz w:val="28"/>
          <w:szCs w:val="28"/>
        </w:rPr>
        <w:t>. Принципы конкурсного отбора</w:t>
      </w:r>
      <w:r w:rsidR="003D31ED" w:rsidRPr="00C07E3D">
        <w:rPr>
          <w:rFonts w:ascii="Times New Roman" w:hAnsi="Times New Roman" w:cs="Times New Roman"/>
          <w:sz w:val="28"/>
          <w:szCs w:val="28"/>
        </w:rPr>
        <w:t>:</w:t>
      </w:r>
    </w:p>
    <w:p w:rsidR="003D31ED" w:rsidRPr="00C07E3D" w:rsidRDefault="00633993" w:rsidP="004E66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1</w:t>
      </w:r>
      <w:r w:rsidR="003D31ED" w:rsidRPr="00C07E3D">
        <w:rPr>
          <w:rFonts w:ascii="Times New Roman" w:hAnsi="Times New Roman" w:cs="Times New Roman"/>
          <w:sz w:val="28"/>
          <w:szCs w:val="28"/>
        </w:rPr>
        <w:t>) равный доступ жителей к участию в конкурсном отборе;</w:t>
      </w:r>
    </w:p>
    <w:p w:rsidR="003D31ED" w:rsidRPr="00C07E3D" w:rsidRDefault="00633993" w:rsidP="004E66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2</w:t>
      </w:r>
      <w:r w:rsidR="003D31ED" w:rsidRPr="00C07E3D">
        <w:rPr>
          <w:rFonts w:ascii="Times New Roman" w:hAnsi="Times New Roman" w:cs="Times New Roman"/>
          <w:sz w:val="28"/>
          <w:szCs w:val="28"/>
        </w:rPr>
        <w:t>) открытость и гласность процедур проведения конкурсного отбора.</w:t>
      </w:r>
    </w:p>
    <w:p w:rsidR="00973685" w:rsidRPr="00C07E3D" w:rsidRDefault="005A7DEA" w:rsidP="009736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1.</w:t>
      </w:r>
      <w:r w:rsidR="00937448" w:rsidRPr="00C07E3D">
        <w:rPr>
          <w:rFonts w:ascii="Times New Roman" w:hAnsi="Times New Roman" w:cs="Times New Roman"/>
          <w:sz w:val="28"/>
          <w:szCs w:val="28"/>
        </w:rPr>
        <w:t>6</w:t>
      </w:r>
      <w:r w:rsidR="0015225C" w:rsidRPr="00C07E3D">
        <w:rPr>
          <w:rFonts w:ascii="Times New Roman" w:hAnsi="Times New Roman" w:cs="Times New Roman"/>
          <w:sz w:val="28"/>
          <w:szCs w:val="28"/>
        </w:rPr>
        <w:t xml:space="preserve">. </w:t>
      </w:r>
      <w:r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973685" w:rsidRPr="00C07E3D">
        <w:rPr>
          <w:rFonts w:ascii="Times New Roman" w:hAnsi="Times New Roman" w:cs="Times New Roman"/>
          <w:sz w:val="28"/>
          <w:szCs w:val="28"/>
        </w:rPr>
        <w:t>Термины и понятия, используемые в настоящем По</w:t>
      </w:r>
      <w:r w:rsidR="00937448" w:rsidRPr="00C07E3D">
        <w:rPr>
          <w:rFonts w:ascii="Times New Roman" w:hAnsi="Times New Roman" w:cs="Times New Roman"/>
          <w:sz w:val="28"/>
          <w:szCs w:val="28"/>
        </w:rPr>
        <w:t>рядке</w:t>
      </w:r>
      <w:r w:rsidR="00973685" w:rsidRPr="00C07E3D">
        <w:rPr>
          <w:rFonts w:ascii="Times New Roman" w:hAnsi="Times New Roman" w:cs="Times New Roman"/>
          <w:sz w:val="28"/>
          <w:szCs w:val="28"/>
        </w:rPr>
        <w:t xml:space="preserve">, по своему значению соответствуют терминам и понятиям, используемым в </w:t>
      </w:r>
      <w:r w:rsidR="00F01316" w:rsidRPr="00D2478E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 w:rsidR="00F01316">
        <w:rPr>
          <w:rFonts w:ascii="Times New Roman" w:hAnsi="Times New Roman" w:cs="Times New Roman"/>
          <w:sz w:val="28"/>
          <w:szCs w:val="28"/>
        </w:rPr>
        <w:t>о</w:t>
      </w:r>
      <w:r w:rsidR="00F01316" w:rsidRPr="00D2478E">
        <w:rPr>
          <w:rFonts w:ascii="Times New Roman" w:hAnsi="Times New Roman" w:cs="Times New Roman"/>
          <w:sz w:val="28"/>
          <w:szCs w:val="28"/>
        </w:rPr>
        <w:t>м закон</w:t>
      </w:r>
      <w:r w:rsidR="00F01316">
        <w:rPr>
          <w:rFonts w:ascii="Times New Roman" w:hAnsi="Times New Roman" w:cs="Times New Roman"/>
          <w:sz w:val="28"/>
          <w:szCs w:val="28"/>
        </w:rPr>
        <w:t>е</w:t>
      </w:r>
      <w:r w:rsidR="00F01316" w:rsidRPr="00D2478E">
        <w:rPr>
          <w:rFonts w:ascii="Times New Roman" w:hAnsi="Times New Roman" w:cs="Times New Roman"/>
          <w:sz w:val="28"/>
          <w:szCs w:val="28"/>
        </w:rPr>
        <w:t xml:space="preserve"> </w:t>
      </w:r>
      <w:r w:rsidR="00F01316" w:rsidRPr="00C57C4E">
        <w:rPr>
          <w:rFonts w:ascii="Times New Roman" w:hAnsi="Times New Roman" w:cs="Times New Roman"/>
          <w:sz w:val="28"/>
          <w:szCs w:val="28"/>
        </w:rPr>
        <w:t>от 20</w:t>
      </w:r>
      <w:r w:rsidR="00F0131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F01316" w:rsidRPr="00C57C4E">
        <w:rPr>
          <w:rFonts w:ascii="Times New Roman" w:hAnsi="Times New Roman" w:cs="Times New Roman"/>
          <w:sz w:val="28"/>
          <w:szCs w:val="28"/>
        </w:rPr>
        <w:t xml:space="preserve">2025 </w:t>
      </w:r>
      <w:r w:rsidR="00F01316">
        <w:rPr>
          <w:rFonts w:ascii="Times New Roman" w:hAnsi="Times New Roman" w:cs="Times New Roman"/>
          <w:sz w:val="28"/>
          <w:szCs w:val="28"/>
        </w:rPr>
        <w:t>№</w:t>
      </w:r>
      <w:r w:rsidR="00F01316" w:rsidRPr="00C57C4E">
        <w:rPr>
          <w:rFonts w:ascii="Times New Roman" w:hAnsi="Times New Roman" w:cs="Times New Roman"/>
          <w:sz w:val="28"/>
          <w:szCs w:val="28"/>
        </w:rPr>
        <w:t xml:space="preserve"> 33-ФЗ </w:t>
      </w:r>
      <w:r w:rsidR="00F01316">
        <w:rPr>
          <w:rFonts w:ascii="Times New Roman" w:hAnsi="Times New Roman" w:cs="Times New Roman"/>
          <w:sz w:val="28"/>
          <w:szCs w:val="28"/>
        </w:rPr>
        <w:t>«</w:t>
      </w:r>
      <w:r w:rsidR="00F01316" w:rsidRPr="00C57C4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01316" w:rsidRPr="00F01316">
        <w:rPr>
          <w:rFonts w:ascii="Times New Roman" w:hAnsi="Times New Roman" w:cs="Times New Roman"/>
          <w:sz w:val="28"/>
          <w:szCs w:val="28"/>
        </w:rPr>
        <w:t>»</w:t>
      </w:r>
      <w:r w:rsidR="00973685" w:rsidRPr="00F01316">
        <w:rPr>
          <w:rFonts w:ascii="Times New Roman" w:hAnsi="Times New Roman" w:cs="Times New Roman"/>
          <w:sz w:val="28"/>
          <w:szCs w:val="28"/>
        </w:rPr>
        <w:t>.</w:t>
      </w:r>
    </w:p>
    <w:p w:rsidR="00347CFB" w:rsidRPr="00C07E3D" w:rsidRDefault="000C19CB" w:rsidP="00347CF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1.</w:t>
      </w:r>
      <w:r w:rsidR="0028170E" w:rsidRPr="00C07E3D">
        <w:rPr>
          <w:rFonts w:ascii="Times New Roman" w:hAnsi="Times New Roman" w:cs="Times New Roman"/>
          <w:sz w:val="28"/>
          <w:szCs w:val="28"/>
        </w:rPr>
        <w:t>7</w:t>
      </w:r>
      <w:r w:rsidRPr="00C07E3D">
        <w:rPr>
          <w:rFonts w:ascii="Times New Roman" w:hAnsi="Times New Roman" w:cs="Times New Roman"/>
          <w:sz w:val="28"/>
          <w:szCs w:val="28"/>
        </w:rPr>
        <w:t xml:space="preserve">. </w:t>
      </w:r>
      <w:r w:rsidR="00440ABD" w:rsidRPr="00C07E3D">
        <w:rPr>
          <w:rFonts w:ascii="Times New Roman" w:hAnsi="Times New Roman" w:cs="Times New Roman"/>
          <w:sz w:val="28"/>
          <w:szCs w:val="28"/>
        </w:rPr>
        <w:t>Организатором конкурсного отбора инициативных проектов</w:t>
      </w:r>
      <w:r w:rsidRPr="00C07E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0ABD" w:rsidRPr="00C07E3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B6605D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Краснояружского муниципального округа</w:t>
      </w:r>
      <w:r w:rsidR="00B6605D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440ABD" w:rsidRPr="00C07E3D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9062C">
        <w:rPr>
          <w:rFonts w:ascii="Times New Roman" w:hAnsi="Times New Roman" w:cs="Times New Roman"/>
          <w:sz w:val="28"/>
          <w:szCs w:val="28"/>
        </w:rPr>
        <w:t>А</w:t>
      </w:r>
      <w:r w:rsidR="00440ABD" w:rsidRPr="00C07E3D">
        <w:rPr>
          <w:rFonts w:ascii="Times New Roman" w:hAnsi="Times New Roman" w:cs="Times New Roman"/>
          <w:sz w:val="28"/>
          <w:szCs w:val="28"/>
        </w:rPr>
        <w:t>дминистрация</w:t>
      </w:r>
      <w:r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A20172" w:rsidRPr="00C07E3D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2B4587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="00F35039" w:rsidRPr="00C07E3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35039" w:rsidRPr="00C07E3D">
        <w:rPr>
          <w:rFonts w:ascii="Times New Roman" w:hAnsi="Times New Roman" w:cs="Times New Roman"/>
          <w:sz w:val="28"/>
          <w:szCs w:val="28"/>
        </w:rPr>
        <w:sym w:font="Symbol" w:char="F02D"/>
      </w:r>
      <w:r w:rsidR="00F35039" w:rsidRPr="002B4587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F35039" w:rsidRPr="00C07E3D">
        <w:rPr>
          <w:rFonts w:ascii="Times New Roman" w:hAnsi="Times New Roman" w:cs="Times New Roman"/>
          <w:sz w:val="28"/>
          <w:szCs w:val="28"/>
        </w:rPr>
        <w:t>Администрация)</w:t>
      </w:r>
      <w:r w:rsidRPr="00C07E3D">
        <w:rPr>
          <w:rFonts w:ascii="Times New Roman" w:hAnsi="Times New Roman" w:cs="Times New Roman"/>
          <w:sz w:val="28"/>
          <w:szCs w:val="28"/>
        </w:rPr>
        <w:t>.</w:t>
      </w:r>
    </w:p>
    <w:p w:rsidR="000C19CB" w:rsidRPr="00C07E3D" w:rsidRDefault="000C19CB" w:rsidP="000C19C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1.</w:t>
      </w:r>
      <w:r w:rsidR="0028170E" w:rsidRPr="00C07E3D">
        <w:rPr>
          <w:rFonts w:ascii="Times New Roman" w:hAnsi="Times New Roman" w:cs="Times New Roman"/>
          <w:sz w:val="28"/>
          <w:szCs w:val="28"/>
        </w:rPr>
        <w:t>8</w:t>
      </w:r>
      <w:r w:rsidRPr="00C07E3D">
        <w:rPr>
          <w:rFonts w:ascii="Times New Roman" w:hAnsi="Times New Roman" w:cs="Times New Roman"/>
          <w:sz w:val="28"/>
          <w:szCs w:val="28"/>
        </w:rPr>
        <w:t xml:space="preserve">. </w:t>
      </w:r>
      <w:r w:rsidR="00347CFB" w:rsidRPr="00C07E3D">
        <w:rPr>
          <w:rFonts w:ascii="Times New Roman" w:hAnsi="Times New Roman" w:cs="Times New Roman"/>
          <w:sz w:val="28"/>
          <w:szCs w:val="28"/>
        </w:rPr>
        <w:t xml:space="preserve">Материально-техническое, информационно-аналитическое </w:t>
      </w:r>
      <w:r w:rsidRPr="00C07E3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47CFB" w:rsidRPr="00C07E3D">
        <w:rPr>
          <w:rFonts w:ascii="Times New Roman" w:hAnsi="Times New Roman" w:cs="Times New Roman"/>
          <w:sz w:val="28"/>
          <w:szCs w:val="28"/>
        </w:rPr>
        <w:t xml:space="preserve">и организационное обеспечение конкурсного отбора инициативных проектов на </w:t>
      </w:r>
      <w:r w:rsidRPr="00C07E3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20172" w:rsidRPr="00C07E3D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2B4587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Pr="00C07E3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35039" w:rsidRPr="00C07E3D">
        <w:rPr>
          <w:rFonts w:ascii="Times New Roman" w:hAnsi="Times New Roman" w:cs="Times New Roman"/>
          <w:sz w:val="28"/>
          <w:szCs w:val="28"/>
        </w:rPr>
        <w:t>А</w:t>
      </w:r>
      <w:r w:rsidRPr="00C07E3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A87D16" w:rsidRPr="00C07E3D" w:rsidRDefault="00A87D16" w:rsidP="00347CF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A7DEA" w:rsidRPr="00C07E3D" w:rsidRDefault="0011723A" w:rsidP="0011723A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b/>
          <w:sz w:val="28"/>
          <w:szCs w:val="28"/>
        </w:rPr>
        <w:t>Порядок выдвижения</w:t>
      </w:r>
      <w:r w:rsidR="00316FF0" w:rsidRPr="00C07E3D">
        <w:rPr>
          <w:rFonts w:ascii="Times New Roman" w:hAnsi="Times New Roman" w:cs="Times New Roman"/>
          <w:b/>
          <w:sz w:val="28"/>
          <w:szCs w:val="28"/>
        </w:rPr>
        <w:t xml:space="preserve"> и обсуждения</w:t>
      </w:r>
      <w:r w:rsidRPr="00C07E3D">
        <w:rPr>
          <w:rFonts w:ascii="Times New Roman" w:hAnsi="Times New Roman" w:cs="Times New Roman"/>
          <w:b/>
          <w:sz w:val="28"/>
          <w:szCs w:val="28"/>
        </w:rPr>
        <w:t xml:space="preserve"> инициативных проектов</w:t>
      </w:r>
    </w:p>
    <w:p w:rsidR="00636D52" w:rsidRPr="00C07E3D" w:rsidRDefault="00636D52" w:rsidP="004E6694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D52" w:rsidRPr="00C07E3D" w:rsidRDefault="00636D52" w:rsidP="004E6694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</w:t>
      </w:r>
      <w:r w:rsidR="008D7689" w:rsidRPr="00C07E3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Порядку</w:t>
      </w:r>
      <w:r w:rsidRPr="00C07E3D">
        <w:rPr>
          <w:rFonts w:ascii="Times New Roman" w:hAnsi="Times New Roman" w:cs="Times New Roman"/>
          <w:sz w:val="28"/>
          <w:szCs w:val="28"/>
        </w:rPr>
        <w:t>.</w:t>
      </w:r>
    </w:p>
    <w:p w:rsidR="00021CFE" w:rsidRPr="00C07E3D" w:rsidRDefault="00636D52" w:rsidP="0011723A">
      <w:pPr>
        <w:pStyle w:val="a3"/>
        <w:numPr>
          <w:ilvl w:val="1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</w:t>
      </w:r>
      <w:r w:rsidR="00021CFE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торами проектов могут выступать: </w:t>
      </w:r>
    </w:p>
    <w:p w:rsidR="00016287" w:rsidRPr="00C07E3D" w:rsidRDefault="00016287" w:rsidP="00016287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инициативные группы</w:t>
      </w:r>
      <w:r w:rsidR="007B4E62" w:rsidRPr="00C07E3D">
        <w:rPr>
          <w:rFonts w:ascii="Times New Roman" w:hAnsi="Times New Roman" w:cs="Times New Roman"/>
          <w:sz w:val="28"/>
          <w:szCs w:val="28"/>
        </w:rPr>
        <w:t xml:space="preserve"> численностью не менее пяти граждан, достигших шестнадцатилетнего возраста и проживающих на территории </w:t>
      </w:r>
      <w:r w:rsidR="00A20172" w:rsidRPr="00C07E3D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2B4587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Pr="00C07E3D">
        <w:rPr>
          <w:rFonts w:ascii="Times New Roman" w:hAnsi="Times New Roman" w:cs="Times New Roman"/>
          <w:sz w:val="28"/>
          <w:szCs w:val="28"/>
        </w:rPr>
        <w:t>;</w:t>
      </w:r>
    </w:p>
    <w:p w:rsidR="00016287" w:rsidRPr="00C07E3D" w:rsidRDefault="00016287" w:rsidP="00016287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(ТОС);</w:t>
      </w:r>
    </w:p>
    <w:p w:rsidR="00021CFE" w:rsidRPr="00C07E3D" w:rsidRDefault="0011723A" w:rsidP="000C19CB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старосты</w:t>
      </w:r>
      <w:r w:rsidR="00016287" w:rsidRPr="00C07E3D">
        <w:rPr>
          <w:rFonts w:ascii="Times New Roman" w:hAnsi="Times New Roman" w:cs="Times New Roman"/>
          <w:sz w:val="28"/>
          <w:szCs w:val="28"/>
        </w:rPr>
        <w:t xml:space="preserve"> сельских населённых пунктов</w:t>
      </w:r>
      <w:r w:rsidRPr="00C07E3D">
        <w:rPr>
          <w:rFonts w:ascii="Times New Roman" w:hAnsi="Times New Roman" w:cs="Times New Roman"/>
          <w:sz w:val="28"/>
          <w:szCs w:val="28"/>
        </w:rPr>
        <w:t>;</w:t>
      </w:r>
    </w:p>
    <w:p w:rsidR="00633993" w:rsidRPr="00C07E3D" w:rsidRDefault="00633993" w:rsidP="000C19CB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председатели домовых комитетов;</w:t>
      </w:r>
    </w:p>
    <w:p w:rsidR="00633993" w:rsidRPr="00C07E3D" w:rsidRDefault="00633993" w:rsidP="000C19CB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председатели уличных комитетов;</w:t>
      </w:r>
    </w:p>
    <w:p w:rsidR="00021CFE" w:rsidRPr="00C07E3D" w:rsidRDefault="0011723A" w:rsidP="000C19CB">
      <w:pPr>
        <w:pStyle w:val="a3"/>
        <w:numPr>
          <w:ilvl w:val="0"/>
          <w:numId w:val="8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hAnsi="Times New Roman" w:cs="Times New Roman"/>
          <w:sz w:val="28"/>
          <w:szCs w:val="28"/>
        </w:rPr>
        <w:t>депутаты</w:t>
      </w:r>
      <w:r w:rsidR="00016287" w:rsidRPr="00C07E3D">
        <w:rPr>
          <w:rFonts w:ascii="Times New Roman" w:hAnsi="Times New Roman" w:cs="Times New Roman"/>
          <w:sz w:val="28"/>
          <w:szCs w:val="28"/>
        </w:rPr>
        <w:t xml:space="preserve"> Белгородской областной Думы и</w:t>
      </w:r>
      <w:r w:rsidR="001A7D2F" w:rsidRPr="00C07E3D">
        <w:rPr>
          <w:rFonts w:ascii="Times New Roman" w:hAnsi="Times New Roman" w:cs="Times New Roman"/>
          <w:sz w:val="28"/>
          <w:szCs w:val="28"/>
        </w:rPr>
        <w:t xml:space="preserve"> депутаты</w:t>
      </w:r>
      <w:r w:rsidR="00016287" w:rsidRPr="00C07E3D">
        <w:rPr>
          <w:rFonts w:ascii="Times New Roman" w:hAnsi="Times New Roman" w:cs="Times New Roman"/>
          <w:sz w:val="28"/>
          <w:szCs w:val="28"/>
        </w:rPr>
        <w:t xml:space="preserve"> </w:t>
      </w:r>
      <w:r w:rsidR="00F93797">
        <w:rPr>
          <w:rFonts w:ascii="Times New Roman" w:hAnsi="Times New Roman" w:cs="Times New Roman"/>
          <w:sz w:val="28"/>
          <w:szCs w:val="28"/>
        </w:rPr>
        <w:t>С</w:t>
      </w:r>
      <w:r w:rsidR="00F93797" w:rsidRPr="00C07E3D">
        <w:rPr>
          <w:rFonts w:ascii="Times New Roman" w:hAnsi="Times New Roman" w:cs="Times New Roman"/>
          <w:sz w:val="28"/>
          <w:szCs w:val="28"/>
        </w:rPr>
        <w:t>овета</w:t>
      </w:r>
      <w:r w:rsidR="00C07E3D" w:rsidRPr="00C07E3D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C07E3D">
        <w:rPr>
          <w:rFonts w:ascii="Times New Roman" w:hAnsi="Times New Roman" w:cs="Times New Roman"/>
          <w:sz w:val="28"/>
          <w:szCs w:val="28"/>
        </w:rPr>
        <w:t>ов</w:t>
      </w:r>
      <w:r w:rsidR="00A20172" w:rsidRPr="00C07E3D">
        <w:rPr>
          <w:rFonts w:ascii="Times New Roman" w:hAnsi="Times New Roman" w:cs="Times New Roman"/>
          <w:sz w:val="28"/>
          <w:szCs w:val="28"/>
        </w:rPr>
        <w:t xml:space="preserve"> Краснояружского </w:t>
      </w:r>
      <w:r w:rsidR="002B4587" w:rsidRPr="00C07E3D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Pr="00C07E3D">
        <w:rPr>
          <w:rFonts w:ascii="Times New Roman" w:hAnsi="Times New Roman" w:cs="Times New Roman"/>
          <w:sz w:val="28"/>
          <w:szCs w:val="28"/>
        </w:rPr>
        <w:t>.</w:t>
      </w:r>
    </w:p>
    <w:p w:rsidR="00AA035C" w:rsidRPr="00C07E3D" w:rsidRDefault="000C19CB" w:rsidP="000C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021CFE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035C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Инициативный проект до его внесения в </w:t>
      </w:r>
      <w:r w:rsidR="00F35039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35C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рассмотрению </w:t>
      </w:r>
      <w:r w:rsidR="00AA035C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целях:</w:t>
      </w:r>
      <w:bookmarkStart w:id="0" w:name="_GoBack"/>
      <w:bookmarkEnd w:id="0"/>
    </w:p>
    <w:p w:rsidR="00AA035C" w:rsidRPr="00C07E3D" w:rsidRDefault="00AA035C" w:rsidP="00AA0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обсуждения инициативного проекта; </w:t>
      </w:r>
    </w:p>
    <w:p w:rsidR="00AA035C" w:rsidRPr="00C07E3D" w:rsidRDefault="00AA035C" w:rsidP="00AA0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определения его соответствия интересам жителей муниципального образования; </w:t>
      </w:r>
    </w:p>
    <w:p w:rsidR="00AA035C" w:rsidRPr="00C07E3D" w:rsidRDefault="00AA035C" w:rsidP="00AA0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целесообразности реализации инициативного проекта; </w:t>
      </w:r>
    </w:p>
    <w:p w:rsidR="00AA035C" w:rsidRPr="00C07E3D" w:rsidRDefault="00AA035C" w:rsidP="00AA0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соответственно собранием или конференцией граждан решения о поддержке инициативного проекта.</w:t>
      </w:r>
    </w:p>
    <w:p w:rsidR="001A7D2F" w:rsidRPr="00C07E3D" w:rsidRDefault="000C19CB" w:rsidP="000C1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мнения граждан по вопросу о поддержке инициативного проекта до его внесения в Администрацию производится:</w:t>
      </w:r>
    </w:p>
    <w:p w:rsidR="000C19CB" w:rsidRPr="00C07E3D" w:rsidRDefault="000C19CB" w:rsidP="000C1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рассмотрения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инициативного проекта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сходе,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брании или конференции граждан, в том числе на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собрании или конференции граждан по вопросам осуществления территориального общественного самоуправления; </w:t>
      </w:r>
    </w:p>
    <w:p w:rsidR="000C19CB" w:rsidRPr="00C07E3D" w:rsidRDefault="000C19CB" w:rsidP="000C19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</w:t>
      </w:r>
      <w:r w:rsidR="001A7D2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 граждан, сбора их подписей.</w:t>
      </w:r>
    </w:p>
    <w:p w:rsidR="00D85A8F" w:rsidRPr="00C07E3D" w:rsidRDefault="00D85A8F" w:rsidP="00D85A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возможно</w:t>
      </w:r>
      <w:r w:rsidRPr="00C07E3D">
        <w:rPr>
          <w:rFonts w:ascii="Times New Roman" w:hAnsi="Times New Roman" w:cs="Times New Roman"/>
          <w:sz w:val="28"/>
          <w:szCs w:val="28"/>
        </w:rPr>
        <w:t xml:space="preserve"> рассмотрение нескольких инициативных проектов на одном сходе, одном собрании, на одной конференции граждан или при проведении опроса граждан, сбора их подписей.</w:t>
      </w:r>
    </w:p>
    <w:p w:rsidR="00AD66FB" w:rsidRPr="00C07E3D" w:rsidRDefault="000C19C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85A8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66F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подписей </w:t>
      </w:r>
      <w:r w:rsidR="009220A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опроса граждан в целях поддержки инициативного проекта </w:t>
      </w:r>
      <w:r w:rsidR="00AD66F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в следующем порядке: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подписи собираются </w:t>
      </w:r>
      <w:r w:rsidR="009220A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проекта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их внесения в подписной лист;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подписном листе указывается </w:t>
      </w:r>
      <w:r w:rsidR="009220A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инициативного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9220A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поддержку</w:t>
      </w:r>
      <w:r w:rsidR="00C931C4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 осуществляется сбор подписей;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подписном листе ставится подпись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–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жителя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дата е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внесения.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 дату е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собственноручно. Сведения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гражданине</w:t>
      </w:r>
      <w:r w:rsidR="009220AF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имя, отчество, дата рождения, адрес места жительства)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ставящем в подписном листе свою подпись, могут вноситься в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подписной лист по просьбе 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осуществляющим сбор подписей.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сведения вносятся только рукописным способом, при этом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карандашей не допускается;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2B4587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ru-RU"/>
        </w:rPr>
        <w:t xml:space="preserve"> </w:t>
      </w:r>
      <w:r w:rsidR="007C13F1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ставить подпись в поддержку одного и того же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инициативного проекта только один раз;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каждый подписной лист должен быть заверен подписями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инициатора проекта, осуществлявшего сбор подписей. </w:t>
      </w:r>
      <w:r w:rsidR="00F35039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заверении</w:t>
      </w:r>
      <w:proofErr w:type="gramEnd"/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подписного листа представитель инициатора проекта,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осуществлявший сбор подписей, собственноручно указывает свои фамилию,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и отчество, дату рождения, адрес места жительства, а также ставит свою</w:t>
      </w:r>
      <w:r w:rsidR="00C931C4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и дату е</w:t>
      </w:r>
      <w:r w:rsidR="00CA5528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внесения;</w:t>
      </w:r>
    </w:p>
    <w:p w:rsidR="00AD66FB" w:rsidRPr="00C07E3D" w:rsidRDefault="00AD66FB" w:rsidP="00AD6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при сборе подписей допускается заполнение подписного листа</w:t>
      </w:r>
      <w:r w:rsidR="00633993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лицевой и оборотной стороне. При этом оборотная сторона является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продолжением лицевой стороны с единой нумерацией подписей, </w:t>
      </w:r>
      <w:r w:rsidR="00C931C4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заверительные подписи и сведения о представителе инициатора проекта,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осуществлявшем сбор подписей, ставятся на оборотной стороне подписного</w:t>
      </w:r>
      <w:r w:rsidR="000C19CB"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7E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 непосредственно после последней подписи жителя;</w:t>
      </w:r>
    </w:p>
    <w:p w:rsidR="00CA5528" w:rsidRPr="003F09FB" w:rsidRDefault="00AD66FB" w:rsidP="004E6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при сборе подписей должно быть получено согласие каждого 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</w:t>
      </w:r>
      <w:r w:rsidR="000C19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</w:t>
      </w:r>
      <w:r w:rsidR="00C931C4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аботку его персональных данных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C19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требованиями, установленными статьей 9 Федерального закона</w:t>
      </w:r>
      <w:r w:rsidR="000C19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9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C19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31C4" w:rsidRPr="003F09FB" w:rsidRDefault="00C931C4" w:rsidP="001172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CFE" w:rsidRPr="003F09FB" w:rsidRDefault="00D85A8F" w:rsidP="00C931C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</w:t>
      </w:r>
      <w:r w:rsidR="00021CFE" w:rsidRPr="003F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несени</w:t>
      </w:r>
      <w:r w:rsidRPr="003F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21CFE" w:rsidRPr="003F0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инициативных проектов</w:t>
      </w:r>
    </w:p>
    <w:p w:rsidR="0011723A" w:rsidRPr="003F09FB" w:rsidRDefault="0011723A" w:rsidP="001172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EE5" w:rsidRPr="00FB5CA9" w:rsidRDefault="00D23B84" w:rsidP="004E6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И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нициативные проекты вносятся в А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инициаторами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643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2A0EE5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7B4E62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5470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0EE5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7A75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2A0EE5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года. </w:t>
      </w:r>
      <w:r w:rsidR="00021CFE" w:rsidRPr="00FB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1CFE" w:rsidRPr="003F09FB" w:rsidRDefault="00873643" w:rsidP="004E6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п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роекты, внесенные в </w:t>
      </w:r>
      <w:r w:rsidR="00D85A8F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 за пределами указанного срока,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рассмотрению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подлежат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694" w:rsidRPr="003F09FB" w:rsidRDefault="00D23B84" w:rsidP="004E66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.2. Внесение инициативного проекта осуществляется инициатором проекта пут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дминистрацию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                       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A20172" w:rsidRPr="003F09FB">
        <w:rPr>
          <w:rFonts w:ascii="Times New Roman" w:eastAsia="Times New Roman" w:hAnsi="Times New Roman" w:cs="Times New Roman"/>
          <w:sz w:val="28"/>
          <w:szCs w:val="28"/>
        </w:rPr>
        <w:t>Белгородская область, поселок Красная Яруга, ул. Центральная,14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комплекта документов, включающего</w:t>
      </w:r>
      <w:r w:rsidR="004E6694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A0EE5" w:rsidRPr="003F09FB" w:rsidRDefault="002A0EE5" w:rsidP="002A0E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инициативный проект, </w:t>
      </w:r>
      <w:r w:rsidR="0022242B" w:rsidRPr="003F09FB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№ 1 </w:t>
      </w:r>
      <w:r w:rsidR="007348FD" w:rsidRPr="003F09F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B4E62" w:rsidRPr="003F09FB" w:rsidRDefault="007B4E62" w:rsidP="002A0E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протокол решения о создании инициативной группы в случае внесения инициативного проекта инициативной группой;</w:t>
      </w:r>
    </w:p>
    <w:p w:rsidR="00021CFE" w:rsidRPr="003F09FB" w:rsidRDefault="00D23B84" w:rsidP="002A0EE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схода,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или конференци</w:t>
      </w:r>
      <w:r w:rsidR="00194BEA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результат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опроса граждан и (или)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подписны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CA5528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1CFE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 инициативного проекта жителями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образования;</w:t>
      </w:r>
    </w:p>
    <w:p w:rsidR="00490EF3" w:rsidRPr="003F09FB" w:rsidRDefault="00490EF3" w:rsidP="00490E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согласно приложению № 2 к Порядку</w:t>
      </w:r>
      <w:r w:rsidR="00387581" w:rsidRPr="003F09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7581" w:rsidRPr="003F09FB" w:rsidRDefault="00387581" w:rsidP="00490EF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презентацию проекта с указанием сведений, содержащихся 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br/>
        <w:t xml:space="preserve">в проекте, а также графических материалов (фотографий, </w:t>
      </w:r>
      <w:r w:rsidR="00DA315A" w:rsidRPr="003F09FB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>, графиков, диаграмм и т.д.)</w:t>
      </w:r>
      <w:r w:rsidR="00194BEA" w:rsidRPr="003F09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 иллюстрирующих текущее состояние проблемы, </w:t>
      </w:r>
      <w:r w:rsidR="00DA315A" w:rsidRPr="003F09FB">
        <w:rPr>
          <w:rFonts w:ascii="Times New Roman" w:eastAsia="Times New Roman" w:hAnsi="Times New Roman" w:cs="Times New Roman"/>
          <w:sz w:val="28"/>
          <w:szCs w:val="28"/>
        </w:rPr>
        <w:br/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в целях решения которой подготовлен инициативный проект, и ожидаемого результата реализации проекта. </w:t>
      </w:r>
    </w:p>
    <w:p w:rsidR="002A0EE5" w:rsidRPr="003F09FB" w:rsidRDefault="002A0EE5" w:rsidP="002A0EE5">
      <w:pPr>
        <w:widowControl w:val="0"/>
        <w:tabs>
          <w:tab w:val="left" w:pos="184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ё</w:t>
      </w:r>
      <w:r w:rsidR="00D23B84" w:rsidRPr="003F09FB">
        <w:rPr>
          <w:rFonts w:ascii="Times New Roman" w:eastAsia="Times New Roman" w:hAnsi="Times New Roman" w:cs="Times New Roman"/>
          <w:sz w:val="28"/>
          <w:szCs w:val="28"/>
        </w:rPr>
        <w:t xml:space="preserve">нный инициативный проект регистрируется в 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>журнале уч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</w:rPr>
        <w:t xml:space="preserve">инициативных проектов, представленных на рассмотрение </w:t>
      </w:r>
      <w:r w:rsidR="00BA7544" w:rsidRPr="003F09FB">
        <w:rPr>
          <w:rFonts w:ascii="Times New Roman" w:eastAsia="Times New Roman" w:hAnsi="Times New Roman" w:cs="Times New Roman"/>
          <w:sz w:val="28"/>
          <w:szCs w:val="28"/>
        </w:rPr>
        <w:t>в день поступления в Администрацию.</w:t>
      </w:r>
    </w:p>
    <w:p w:rsidR="00F35039" w:rsidRPr="003F09FB" w:rsidRDefault="00D23B84" w:rsidP="00873643">
      <w:pPr>
        <w:widowControl w:val="0"/>
        <w:tabs>
          <w:tab w:val="left" w:pos="184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873643" w:rsidRPr="003F09FB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FB5CA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73643" w:rsidRPr="003F09FB"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подлежит опубликованию (обнародованию) и размещению </w:t>
      </w:r>
      <w:r w:rsidR="00FD7741" w:rsidRPr="00FD7741">
        <w:rPr>
          <w:rFonts w:ascii="Times New Roman" w:hAnsi="Times New Roman" w:cs="Times New Roman"/>
          <w:sz w:val="28"/>
          <w:szCs w:val="28"/>
        </w:rPr>
        <w:t>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2" w:tgtFrame="_blank" w:history="1">
        <w:r w:rsidR="00FD7741" w:rsidRPr="00FD7741">
          <w:rPr>
            <w:rStyle w:val="a5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FD7741" w:rsidRPr="00FD7741">
        <w:rPr>
          <w:rFonts w:ascii="Times New Roman" w:hAnsi="Times New Roman" w:cs="Times New Roman"/>
          <w:sz w:val="28"/>
          <w:szCs w:val="28"/>
        </w:rPr>
        <w:t>)</w:t>
      </w:r>
      <w:r w:rsidR="00615206">
        <w:rPr>
          <w:rFonts w:ascii="Times New Roman" w:hAnsi="Times New Roman" w:cs="Times New Roman"/>
          <w:sz w:val="28"/>
          <w:szCs w:val="28"/>
        </w:rPr>
        <w:t xml:space="preserve"> 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E0E54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внесения инициативного проекта в 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и должна содержать следующие сведения: 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решение которой имеет приоритетное значение для жителей муниципального образования;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обоснование предложений по решению указанной проблемы;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ожидаемого результата (ожидаемых результатов) реализации инициативного проекта;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необходимых расходов на реализацию инициативного проекта;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планируемые сроки реализации инициативного проекта;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планируемом (возможном) финансовом, имущественном</w:t>
      </w:r>
      <w:r w:rsidR="0063399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трудовом участии заинтересованных лиц в реализации данного проекта;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указание на объ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 инициативных платежей;</w:t>
      </w:r>
    </w:p>
    <w:p w:rsidR="00F35039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8) указание на территорию муниципального образования;</w:t>
      </w:r>
    </w:p>
    <w:p w:rsidR="00D23B84" w:rsidRPr="003F09FB" w:rsidRDefault="00F35039" w:rsidP="00F35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сведения 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инициаторах проекта. </w:t>
      </w:r>
    </w:p>
    <w:p w:rsidR="00D23B84" w:rsidRPr="003F09FB" w:rsidRDefault="00D23B84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</w:t>
      </w:r>
      <w:r w:rsidR="00A20172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416D19" w:rsidRPr="003F09F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округа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достигшие шестнадцатилетнего возраста вправе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ять в письменном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электронном виде 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35039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дминистрацию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замечания и предложения </w:t>
      </w:r>
      <w:r w:rsidR="002D41CB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инициативному проекту </w:t>
      </w:r>
      <w:r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 момента опубликования инициативного проекта.</w:t>
      </w:r>
    </w:p>
    <w:p w:rsidR="002A0EE5" w:rsidRPr="003F09FB" w:rsidRDefault="00F35039" w:rsidP="00873643">
      <w:pPr>
        <w:widowControl w:val="0"/>
        <w:tabs>
          <w:tab w:val="left" w:pos="1843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3643" w:rsidRPr="003F09F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Инициатор 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>вправе до окончания срока при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ё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ма 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 xml:space="preserve">инициативных проектов обратиться 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с письменным заявлением об 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отзыве внесённого инициативного проекта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0EE5" w:rsidRPr="003F09FB" w:rsidRDefault="00F35039" w:rsidP="0087364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873643" w:rsidRPr="003F09FB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Отозванный инициативный проект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 не учитывается при определении количества 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инициативных проектов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представленных на 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рассмотрение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EE5" w:rsidRPr="003F09FB" w:rsidRDefault="00F35039" w:rsidP="00873643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3.7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73643" w:rsidRPr="003F09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>Расходы, свя</w:t>
      </w:r>
      <w:r w:rsidRPr="003F09FB">
        <w:rPr>
          <w:rFonts w:ascii="Times New Roman" w:eastAsia="Times New Roman" w:hAnsi="Times New Roman" w:cs="Times New Roman"/>
          <w:sz w:val="28"/>
          <w:szCs w:val="28"/>
        </w:rPr>
        <w:t>занные с подготовкой и подачей инициативных проектов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  не возмещаются. </w:t>
      </w:r>
    </w:p>
    <w:p w:rsidR="002A0EE5" w:rsidRPr="003F09FB" w:rsidRDefault="00F35039" w:rsidP="00873643">
      <w:pPr>
        <w:tabs>
          <w:tab w:val="left" w:pos="622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</w:rPr>
        <w:t>3.8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, представленные </w:t>
      </w:r>
      <w:r w:rsidR="00490EF3" w:rsidRPr="003F09FB">
        <w:rPr>
          <w:rFonts w:ascii="Times New Roman" w:eastAsia="Times New Roman" w:hAnsi="Times New Roman" w:cs="Times New Roman"/>
          <w:sz w:val="28"/>
          <w:szCs w:val="28"/>
        </w:rPr>
        <w:t>при внесении инициативного проекта</w:t>
      </w:r>
      <w:r w:rsidR="002A0EE5" w:rsidRPr="003F09FB">
        <w:rPr>
          <w:rFonts w:ascii="Times New Roman" w:eastAsia="Times New Roman" w:hAnsi="Times New Roman" w:cs="Times New Roman"/>
          <w:sz w:val="28"/>
          <w:szCs w:val="28"/>
        </w:rPr>
        <w:t xml:space="preserve"> возврату не подлежат</w:t>
      </w:r>
      <w:proofErr w:type="gramEnd"/>
      <w:r w:rsidR="00633993" w:rsidRPr="003F09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D52" w:rsidRPr="003F09FB" w:rsidRDefault="00636D52" w:rsidP="00633993">
      <w:pPr>
        <w:pStyle w:val="a6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:rsidR="00492F7A" w:rsidRPr="003F09FB" w:rsidRDefault="00873643" w:rsidP="00831667">
      <w:pPr>
        <w:pStyle w:val="a6"/>
        <w:numPr>
          <w:ilvl w:val="0"/>
          <w:numId w:val="2"/>
        </w:numPr>
        <w:spacing w:before="0" w:beforeAutospacing="0" w:after="0" w:afterAutospacing="0"/>
        <w:jc w:val="center"/>
        <w:rPr>
          <w:b/>
          <w:spacing w:val="3"/>
          <w:sz w:val="28"/>
          <w:szCs w:val="28"/>
        </w:rPr>
      </w:pPr>
      <w:r w:rsidRPr="003F09FB">
        <w:rPr>
          <w:b/>
          <w:spacing w:val="3"/>
          <w:sz w:val="28"/>
          <w:szCs w:val="28"/>
        </w:rPr>
        <w:t>Порядок р</w:t>
      </w:r>
      <w:r w:rsidR="00492F7A" w:rsidRPr="003F09FB">
        <w:rPr>
          <w:b/>
          <w:spacing w:val="3"/>
          <w:sz w:val="28"/>
          <w:szCs w:val="28"/>
        </w:rPr>
        <w:t>ассмотрени</w:t>
      </w:r>
      <w:r w:rsidRPr="003F09FB">
        <w:rPr>
          <w:b/>
          <w:spacing w:val="3"/>
          <w:sz w:val="28"/>
          <w:szCs w:val="28"/>
        </w:rPr>
        <w:t>я</w:t>
      </w:r>
      <w:r w:rsidR="00831667" w:rsidRPr="003F09FB">
        <w:rPr>
          <w:b/>
          <w:sz w:val="28"/>
          <w:szCs w:val="28"/>
        </w:rPr>
        <w:t xml:space="preserve"> инициативных проектов</w:t>
      </w:r>
      <w:r w:rsidR="00EE125F" w:rsidRPr="003F09FB">
        <w:rPr>
          <w:b/>
          <w:sz w:val="28"/>
          <w:szCs w:val="28"/>
        </w:rPr>
        <w:t xml:space="preserve">. </w:t>
      </w:r>
      <w:r w:rsidRPr="003F09FB">
        <w:rPr>
          <w:b/>
          <w:sz w:val="28"/>
          <w:szCs w:val="28"/>
        </w:rPr>
        <w:t>Порядок проведения к</w:t>
      </w:r>
      <w:r w:rsidR="00EE125F" w:rsidRPr="003F09FB">
        <w:rPr>
          <w:b/>
          <w:sz w:val="28"/>
          <w:szCs w:val="28"/>
        </w:rPr>
        <w:t>онкурсн</w:t>
      </w:r>
      <w:r w:rsidRPr="003F09FB">
        <w:rPr>
          <w:b/>
          <w:sz w:val="28"/>
          <w:szCs w:val="28"/>
        </w:rPr>
        <w:t>ого</w:t>
      </w:r>
      <w:r w:rsidR="00EE125F" w:rsidRPr="003F09FB">
        <w:rPr>
          <w:b/>
          <w:sz w:val="28"/>
          <w:szCs w:val="28"/>
        </w:rPr>
        <w:t xml:space="preserve"> отбор</w:t>
      </w:r>
      <w:r w:rsidRPr="003F09FB">
        <w:rPr>
          <w:b/>
          <w:sz w:val="28"/>
          <w:szCs w:val="28"/>
        </w:rPr>
        <w:t>а</w:t>
      </w:r>
    </w:p>
    <w:p w:rsidR="00492F7A" w:rsidRPr="003F09FB" w:rsidRDefault="00492F7A" w:rsidP="004E6694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A77879" w:rsidRPr="00207FBB" w:rsidRDefault="00A77879" w:rsidP="00A77879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07FBB">
        <w:rPr>
          <w:sz w:val="28"/>
          <w:szCs w:val="28"/>
          <w:shd w:val="clear" w:color="auto" w:fill="FFFFFF"/>
        </w:rPr>
        <w:t>Инициативный</w:t>
      </w:r>
      <w:r w:rsidRPr="00207FBB">
        <w:rPr>
          <w:sz w:val="28"/>
          <w:szCs w:val="28"/>
        </w:rPr>
        <w:t xml:space="preserve"> проект подлежит обязательному рассмотрению  </w:t>
      </w:r>
      <w:r w:rsidR="00316FF0" w:rsidRPr="00207FBB">
        <w:rPr>
          <w:sz w:val="28"/>
          <w:szCs w:val="28"/>
        </w:rPr>
        <w:t>Администрацией</w:t>
      </w:r>
      <w:r w:rsidRPr="00207FBB">
        <w:rPr>
          <w:sz w:val="28"/>
          <w:szCs w:val="28"/>
        </w:rPr>
        <w:t xml:space="preserve"> в срок до </w:t>
      </w:r>
      <w:r w:rsidR="00F93797" w:rsidRPr="00207FBB">
        <w:rPr>
          <w:sz w:val="28"/>
          <w:szCs w:val="28"/>
        </w:rPr>
        <w:t>25</w:t>
      </w:r>
      <w:r w:rsidRPr="00207FBB">
        <w:rPr>
          <w:sz w:val="28"/>
          <w:szCs w:val="28"/>
        </w:rPr>
        <w:t xml:space="preserve"> </w:t>
      </w:r>
      <w:r w:rsidR="004C7A75" w:rsidRPr="00207FBB">
        <w:rPr>
          <w:sz w:val="28"/>
          <w:szCs w:val="28"/>
        </w:rPr>
        <w:t>августа</w:t>
      </w:r>
      <w:r w:rsidRPr="00207FBB">
        <w:rPr>
          <w:sz w:val="28"/>
          <w:szCs w:val="28"/>
        </w:rPr>
        <w:t xml:space="preserve"> текущего года. </w:t>
      </w:r>
    </w:p>
    <w:p w:rsidR="00492F7A" w:rsidRPr="003F09FB" w:rsidRDefault="002D0B7F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z w:val="28"/>
          <w:szCs w:val="28"/>
          <w:shd w:val="clear" w:color="auto" w:fill="FFFFFF"/>
        </w:rPr>
        <w:t>Администрация организует проведение конкурсного отбора</w:t>
      </w:r>
      <w:r w:rsidR="00E75D02" w:rsidRPr="003F09FB">
        <w:rPr>
          <w:sz w:val="28"/>
          <w:szCs w:val="28"/>
          <w:shd w:val="clear" w:color="auto" w:fill="FFFFFF"/>
        </w:rPr>
        <w:t xml:space="preserve"> инициативных проектов</w:t>
      </w:r>
      <w:r w:rsidR="0066362E" w:rsidRPr="003F09FB">
        <w:rPr>
          <w:sz w:val="28"/>
          <w:szCs w:val="28"/>
          <w:shd w:val="clear" w:color="auto" w:fill="FFFFFF"/>
        </w:rPr>
        <w:t xml:space="preserve"> и информирует об этом инициаторов проект</w:t>
      </w:r>
      <w:r w:rsidR="00E75D02" w:rsidRPr="003F09FB">
        <w:rPr>
          <w:sz w:val="28"/>
          <w:szCs w:val="28"/>
          <w:shd w:val="clear" w:color="auto" w:fill="FFFFFF"/>
        </w:rPr>
        <w:t>ов</w:t>
      </w:r>
      <w:r w:rsidRPr="003F09FB">
        <w:rPr>
          <w:sz w:val="28"/>
          <w:szCs w:val="28"/>
          <w:shd w:val="clear" w:color="auto" w:fill="FFFFFF"/>
        </w:rPr>
        <w:t>.</w:t>
      </w:r>
    </w:p>
    <w:p w:rsidR="00EE125F" w:rsidRPr="003F09FB" w:rsidRDefault="002D0B7F" w:rsidP="0066362E">
      <w:pPr>
        <w:pStyle w:val="a3"/>
        <w:numPr>
          <w:ilvl w:val="1"/>
          <w:numId w:val="10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</w:t>
      </w:r>
      <w:r w:rsidR="00675586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проведения конкурсного отбора</w:t>
      </w:r>
      <w:r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E125F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создается комиссия </w:t>
      </w:r>
      <w:r w:rsidR="000C2F2D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</w:t>
      </w:r>
      <w:r w:rsidR="00EE125F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проведению конкурсного отбора инициативных проектов на территории </w:t>
      </w:r>
      <w:r w:rsidR="00A20172" w:rsidRPr="003F09FB">
        <w:rPr>
          <w:rFonts w:ascii="Times New Roman" w:hAnsi="Times New Roman" w:cs="Times New Roman"/>
          <w:sz w:val="28"/>
          <w:szCs w:val="28"/>
        </w:rPr>
        <w:t xml:space="preserve">Краснояружского </w:t>
      </w:r>
      <w:r w:rsidR="00F9379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80C02" w:rsidRPr="003F09FB">
        <w:rPr>
          <w:rFonts w:ascii="Times New Roman" w:hAnsi="Times New Roman" w:cs="Times New Roman"/>
          <w:sz w:val="28"/>
          <w:szCs w:val="28"/>
        </w:rPr>
        <w:t xml:space="preserve"> </w:t>
      </w:r>
      <w:r w:rsidR="00EE125F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(далее </w:t>
      </w:r>
      <w:r w:rsidR="00EE125F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ym w:font="Symbol" w:char="F02D"/>
      </w:r>
      <w:r w:rsidR="00EE125F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Комиссия)</w:t>
      </w:r>
      <w:r w:rsidR="00F80C02" w:rsidRPr="003F09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80C02" w:rsidRPr="003F09FB">
        <w:rPr>
          <w:rFonts w:ascii="Times New Roman" w:hAnsi="Times New Roman" w:cs="Times New Roman"/>
          <w:sz w:val="28"/>
          <w:szCs w:val="28"/>
        </w:rPr>
        <w:t>в составе не менее пяти человек.</w:t>
      </w:r>
    </w:p>
    <w:p w:rsidR="000C2F2D" w:rsidRPr="003F09FB" w:rsidRDefault="000C2F2D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Комиссия осуществляет следующие функции:</w:t>
      </w:r>
    </w:p>
    <w:p w:rsidR="000C2F2D" w:rsidRPr="003F09FB" w:rsidRDefault="000C2F2D" w:rsidP="0066362E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66362E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рассматр</w:t>
      </w:r>
      <w:r w:rsidR="00675586" w:rsidRPr="003F09FB">
        <w:rPr>
          <w:spacing w:val="3"/>
          <w:sz w:val="28"/>
          <w:szCs w:val="28"/>
        </w:rPr>
        <w:t>ивает, оценивает представленные</w:t>
      </w:r>
      <w:r w:rsidRPr="003F09FB">
        <w:rPr>
          <w:spacing w:val="3"/>
          <w:sz w:val="28"/>
          <w:szCs w:val="28"/>
        </w:rPr>
        <w:t xml:space="preserve"> на рассмотрение инициативные проекты;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формирует итоговую оценку инициативных проектов;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66362E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принимает решение о признании инициативного проекта прошедшим или не прошедшим конкурсный отбор.</w:t>
      </w:r>
    </w:p>
    <w:p w:rsidR="002D0B7F" w:rsidRPr="003F09FB" w:rsidRDefault="00EE125F" w:rsidP="00EE125F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Организационной формой деятельности Комиссии являются заседания. </w:t>
      </w:r>
      <w:r w:rsidR="00675586" w:rsidRPr="003F09FB">
        <w:rPr>
          <w:spacing w:val="3"/>
          <w:sz w:val="28"/>
          <w:szCs w:val="28"/>
        </w:rPr>
        <w:t xml:space="preserve">Заседания проводятся по мере необходимости. </w:t>
      </w:r>
    </w:p>
    <w:p w:rsidR="00862439" w:rsidRPr="003F09FB" w:rsidRDefault="00862439" w:rsidP="00EE125F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На заседания Комиссии приглашаются инициаторы инициативных проектов</w:t>
      </w:r>
      <w:r w:rsidR="006811E8" w:rsidRPr="003F09FB">
        <w:rPr>
          <w:spacing w:val="3"/>
          <w:sz w:val="28"/>
          <w:szCs w:val="28"/>
        </w:rPr>
        <w:t xml:space="preserve">, которым предоставляется возможность выступить с презентацией указанных проектов. </w:t>
      </w:r>
    </w:p>
    <w:p w:rsidR="000C2F2D" w:rsidRPr="00416D19" w:rsidRDefault="00501F2A" w:rsidP="000C2F2D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color w:val="00B050"/>
          <w:spacing w:val="3"/>
          <w:sz w:val="28"/>
          <w:szCs w:val="28"/>
        </w:rPr>
      </w:pPr>
      <w:r w:rsidRPr="00BD2BE1">
        <w:rPr>
          <w:sz w:val="28"/>
          <w:szCs w:val="28"/>
        </w:rPr>
        <w:t>Персональный с</w:t>
      </w:r>
      <w:r w:rsidR="000C2F2D" w:rsidRPr="00BD2BE1">
        <w:rPr>
          <w:sz w:val="28"/>
          <w:szCs w:val="28"/>
        </w:rPr>
        <w:t xml:space="preserve">остав </w:t>
      </w:r>
      <w:r w:rsidR="005C32DD" w:rsidRPr="00BD2BE1">
        <w:rPr>
          <w:sz w:val="28"/>
          <w:szCs w:val="28"/>
        </w:rPr>
        <w:t>К</w:t>
      </w:r>
      <w:r w:rsidR="000C2F2D" w:rsidRPr="00BD2BE1">
        <w:rPr>
          <w:sz w:val="28"/>
          <w:szCs w:val="28"/>
        </w:rPr>
        <w:t xml:space="preserve">омиссии утверждается </w:t>
      </w:r>
      <w:r w:rsidR="000C2F2D" w:rsidRPr="003F09FB">
        <w:rPr>
          <w:sz w:val="28"/>
          <w:szCs w:val="28"/>
        </w:rPr>
        <w:t>р</w:t>
      </w:r>
      <w:r w:rsidR="00E01D19" w:rsidRPr="003F09FB">
        <w:rPr>
          <w:sz w:val="28"/>
          <w:szCs w:val="28"/>
        </w:rPr>
        <w:t>аспо</w:t>
      </w:r>
      <w:r w:rsidR="00F626FC" w:rsidRPr="003F09FB">
        <w:rPr>
          <w:sz w:val="28"/>
          <w:szCs w:val="28"/>
        </w:rPr>
        <w:t>ря</w:t>
      </w:r>
      <w:r w:rsidR="00E01D19" w:rsidRPr="003F09FB">
        <w:rPr>
          <w:sz w:val="28"/>
          <w:szCs w:val="28"/>
        </w:rPr>
        <w:t>жением</w:t>
      </w:r>
      <w:r w:rsidR="000C2F2D" w:rsidRPr="003F09FB">
        <w:rPr>
          <w:sz w:val="28"/>
          <w:szCs w:val="28"/>
        </w:rPr>
        <w:t xml:space="preserve"> </w:t>
      </w:r>
      <w:r w:rsidR="003C5FBF" w:rsidRPr="003F09FB">
        <w:rPr>
          <w:sz w:val="28"/>
          <w:szCs w:val="28"/>
        </w:rPr>
        <w:t>Администрации</w:t>
      </w:r>
      <w:r w:rsidR="005C32DD">
        <w:rPr>
          <w:sz w:val="28"/>
          <w:szCs w:val="28"/>
        </w:rPr>
        <w:t xml:space="preserve"> Краснояружского муниципального округа</w:t>
      </w:r>
      <w:r w:rsidR="003C5FBF" w:rsidRPr="003F09FB">
        <w:rPr>
          <w:sz w:val="28"/>
          <w:szCs w:val="28"/>
        </w:rPr>
        <w:t>.</w:t>
      </w:r>
      <w:r w:rsidR="000C2F2D" w:rsidRPr="003F09FB">
        <w:rPr>
          <w:sz w:val="28"/>
          <w:szCs w:val="28"/>
        </w:rPr>
        <w:t xml:space="preserve"> </w:t>
      </w:r>
      <w:proofErr w:type="gramStart"/>
      <w:r w:rsidR="00862439" w:rsidRPr="003F09FB">
        <w:rPr>
          <w:sz w:val="28"/>
          <w:szCs w:val="28"/>
        </w:rPr>
        <w:t xml:space="preserve">В состав </w:t>
      </w:r>
      <w:r w:rsidR="005C32DD">
        <w:rPr>
          <w:sz w:val="28"/>
          <w:szCs w:val="28"/>
        </w:rPr>
        <w:t>К</w:t>
      </w:r>
      <w:r w:rsidR="00862439" w:rsidRPr="003F09FB">
        <w:rPr>
          <w:sz w:val="28"/>
          <w:szCs w:val="28"/>
        </w:rPr>
        <w:t xml:space="preserve">омиссии </w:t>
      </w:r>
      <w:r w:rsidR="00194BEA" w:rsidRPr="003F09FB">
        <w:rPr>
          <w:sz w:val="28"/>
          <w:szCs w:val="28"/>
        </w:rPr>
        <w:t>в</w:t>
      </w:r>
      <w:r w:rsidR="00F93797">
        <w:rPr>
          <w:sz w:val="28"/>
          <w:szCs w:val="28"/>
        </w:rPr>
        <w:t>ключается</w:t>
      </w:r>
      <w:r w:rsidR="00194BEA" w:rsidRPr="003F09FB">
        <w:rPr>
          <w:sz w:val="28"/>
          <w:szCs w:val="28"/>
        </w:rPr>
        <w:t xml:space="preserve"> </w:t>
      </w:r>
      <w:r w:rsidR="00862439" w:rsidRPr="003F09FB">
        <w:rPr>
          <w:sz w:val="28"/>
          <w:szCs w:val="28"/>
        </w:rPr>
        <w:t xml:space="preserve">по согласованию депутат Белгородской областной Думы, избранный </w:t>
      </w:r>
      <w:r w:rsidR="00F93797">
        <w:rPr>
          <w:sz w:val="28"/>
          <w:szCs w:val="28"/>
        </w:rPr>
        <w:t>по</w:t>
      </w:r>
      <w:r w:rsidRPr="003F09FB">
        <w:rPr>
          <w:sz w:val="28"/>
          <w:szCs w:val="28"/>
        </w:rPr>
        <w:t xml:space="preserve"> </w:t>
      </w:r>
      <w:r w:rsidR="00A462CC" w:rsidRPr="003F09FB">
        <w:rPr>
          <w:sz w:val="28"/>
          <w:szCs w:val="28"/>
        </w:rPr>
        <w:t>одномандатн</w:t>
      </w:r>
      <w:r w:rsidR="00F93797">
        <w:rPr>
          <w:sz w:val="28"/>
          <w:szCs w:val="28"/>
        </w:rPr>
        <w:t>ому</w:t>
      </w:r>
      <w:r w:rsidRPr="003F09FB">
        <w:rPr>
          <w:sz w:val="28"/>
          <w:szCs w:val="28"/>
        </w:rPr>
        <w:t xml:space="preserve"> избирательным округ</w:t>
      </w:r>
      <w:r w:rsidR="00F93797">
        <w:rPr>
          <w:sz w:val="28"/>
          <w:szCs w:val="28"/>
        </w:rPr>
        <w:t>у, в который входит Краснояружский муниципальный округ</w:t>
      </w:r>
      <w:r w:rsidR="00862439" w:rsidRPr="003F09FB">
        <w:rPr>
          <w:sz w:val="28"/>
          <w:szCs w:val="28"/>
        </w:rPr>
        <w:t>, и (или) депутаты Белгородской областной Думы, избранные по партийным спискам</w:t>
      </w:r>
      <w:r w:rsidR="00862439" w:rsidRPr="00416D19">
        <w:rPr>
          <w:color w:val="00B050"/>
          <w:sz w:val="28"/>
          <w:szCs w:val="28"/>
        </w:rPr>
        <w:t>.</w:t>
      </w:r>
      <w:proofErr w:type="gramEnd"/>
    </w:p>
    <w:p w:rsidR="00EE125F" w:rsidRPr="003F09FB" w:rsidRDefault="00EE125F" w:rsidP="00675586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Комиссия правомочна принимать решения, если на заседании присутствует более половины её списочного состава. </w:t>
      </w:r>
    </w:p>
    <w:p w:rsidR="00EE125F" w:rsidRPr="003F09FB" w:rsidRDefault="00EE125F" w:rsidP="00675586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К</w:t>
      </w:r>
      <w:r w:rsidR="000C2F2D" w:rsidRPr="003F09FB">
        <w:rPr>
          <w:spacing w:val="3"/>
          <w:sz w:val="28"/>
          <w:szCs w:val="28"/>
        </w:rPr>
        <w:t>о</w:t>
      </w:r>
      <w:r w:rsidRPr="003F09FB">
        <w:rPr>
          <w:spacing w:val="3"/>
          <w:sz w:val="28"/>
          <w:szCs w:val="28"/>
        </w:rPr>
        <w:t xml:space="preserve">миссия состоит из председателя </w:t>
      </w:r>
      <w:r w:rsidR="0066362E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омиссии, заме</w:t>
      </w:r>
      <w:r w:rsidR="000C2F2D" w:rsidRPr="003F09FB">
        <w:rPr>
          <w:spacing w:val="3"/>
          <w:sz w:val="28"/>
          <w:szCs w:val="28"/>
        </w:rPr>
        <w:t>стителя председателя</w:t>
      </w:r>
      <w:r w:rsidRPr="003F09FB">
        <w:rPr>
          <w:spacing w:val="3"/>
          <w:sz w:val="28"/>
          <w:szCs w:val="28"/>
        </w:rPr>
        <w:t xml:space="preserve"> </w:t>
      </w:r>
      <w:r w:rsidR="0066362E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</w:t>
      </w:r>
      <w:r w:rsidR="0066362E" w:rsidRPr="003F09FB">
        <w:rPr>
          <w:spacing w:val="3"/>
          <w:sz w:val="28"/>
          <w:szCs w:val="28"/>
        </w:rPr>
        <w:t>, секретаря Комиссии</w:t>
      </w:r>
      <w:r w:rsidRPr="003F09FB">
        <w:rPr>
          <w:spacing w:val="3"/>
          <w:sz w:val="28"/>
          <w:szCs w:val="28"/>
        </w:rPr>
        <w:t xml:space="preserve"> и членов </w:t>
      </w:r>
      <w:r w:rsidR="0066362E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омиссии.</w:t>
      </w:r>
    </w:p>
    <w:p w:rsidR="000C2F2D" w:rsidRPr="003F09FB" w:rsidRDefault="000C2F2D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Председатель Комиссии:</w:t>
      </w:r>
    </w:p>
    <w:p w:rsidR="000C2F2D" w:rsidRPr="003F09FB" w:rsidRDefault="000C2F2D" w:rsidP="00675586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руководит деятельностью </w:t>
      </w:r>
      <w:r w:rsidR="002514C0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омиссии, организует е</w:t>
      </w:r>
      <w:r w:rsidR="0066362E" w:rsidRPr="003F09FB">
        <w:rPr>
          <w:spacing w:val="3"/>
          <w:sz w:val="28"/>
          <w:szCs w:val="28"/>
        </w:rPr>
        <w:t>ё</w:t>
      </w:r>
      <w:r w:rsidRPr="003F09FB">
        <w:rPr>
          <w:spacing w:val="3"/>
          <w:sz w:val="28"/>
          <w:szCs w:val="28"/>
        </w:rPr>
        <w:t xml:space="preserve"> работу;</w:t>
      </w:r>
    </w:p>
    <w:p w:rsidR="000C2F2D" w:rsidRPr="003F09FB" w:rsidRDefault="000C2F2D" w:rsidP="00675586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C75085" w:rsidRPr="003F09FB">
        <w:rPr>
          <w:spacing w:val="3"/>
          <w:sz w:val="28"/>
          <w:szCs w:val="28"/>
        </w:rPr>
        <w:t xml:space="preserve"> ведет заседания Комиссии;</w:t>
      </w:r>
    </w:p>
    <w:p w:rsidR="000C2F2D" w:rsidRPr="003F09FB" w:rsidRDefault="000C2F2D" w:rsidP="00675586">
      <w:pPr>
        <w:pStyle w:val="a6"/>
        <w:spacing w:before="0" w:beforeAutospacing="0" w:after="0" w:afterAutospacing="0"/>
        <w:ind w:left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осуществляет общий </w:t>
      </w:r>
      <w:proofErr w:type="gramStart"/>
      <w:r w:rsidRPr="003F09FB">
        <w:rPr>
          <w:spacing w:val="3"/>
          <w:sz w:val="28"/>
          <w:szCs w:val="28"/>
        </w:rPr>
        <w:t>контроль за</w:t>
      </w:r>
      <w:proofErr w:type="gramEnd"/>
      <w:r w:rsidRPr="003F09FB">
        <w:rPr>
          <w:spacing w:val="3"/>
          <w:sz w:val="28"/>
          <w:szCs w:val="28"/>
        </w:rPr>
        <w:t xml:space="preserve"> реализацией принятых Комиссией решений;</w:t>
      </w:r>
    </w:p>
    <w:p w:rsidR="000C2F2D" w:rsidRPr="003F09FB" w:rsidRDefault="000C2F2D" w:rsidP="00675586">
      <w:pPr>
        <w:pStyle w:val="a6"/>
        <w:spacing w:before="0" w:beforeAutospacing="0" w:after="0" w:afterAutospacing="0"/>
        <w:ind w:left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2514C0" w:rsidRPr="003F09FB">
        <w:rPr>
          <w:spacing w:val="3"/>
          <w:sz w:val="28"/>
          <w:szCs w:val="28"/>
        </w:rPr>
        <w:t xml:space="preserve"> участвует в работе К</w:t>
      </w:r>
      <w:r w:rsidRPr="003F09FB">
        <w:rPr>
          <w:spacing w:val="3"/>
          <w:sz w:val="28"/>
          <w:szCs w:val="28"/>
        </w:rPr>
        <w:t>ом</w:t>
      </w:r>
      <w:r w:rsidR="00C75085" w:rsidRPr="003F09FB">
        <w:rPr>
          <w:spacing w:val="3"/>
          <w:sz w:val="28"/>
          <w:szCs w:val="28"/>
        </w:rPr>
        <w:t>иссии в качестве члена Комиссии.</w:t>
      </w:r>
    </w:p>
    <w:p w:rsidR="000C2F2D" w:rsidRPr="003F09FB" w:rsidRDefault="000C2F2D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Заместитель председателя Комиссии:</w:t>
      </w:r>
    </w:p>
    <w:p w:rsidR="000C2F2D" w:rsidRPr="003F09FB" w:rsidRDefault="000C2F2D" w:rsidP="00675586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lastRenderedPageBreak/>
        <w:sym w:font="Symbol" w:char="F02D"/>
      </w:r>
      <w:r w:rsidR="00316FF0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исполняет полномочия председателя Комиссии в отсутствие председателя;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участвует в работе Комиссии в качестве члена К</w:t>
      </w:r>
      <w:r w:rsidR="00633993" w:rsidRPr="003F09FB">
        <w:rPr>
          <w:spacing w:val="3"/>
          <w:sz w:val="28"/>
          <w:szCs w:val="28"/>
        </w:rPr>
        <w:t>омиссии.</w:t>
      </w:r>
    </w:p>
    <w:p w:rsidR="000C2F2D" w:rsidRPr="003F09FB" w:rsidRDefault="000C2F2D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Секретарь Комиссии: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формирует проект повестки дня очередного заседания Комиссии;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обеспечивает подготовку материалов к заседанию Комиссии;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оповещает членов </w:t>
      </w:r>
      <w:r w:rsidR="002514C0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 об ее заседаниях;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ведет и подписывает протоколы заседаний Комиссии;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участвует в работе К</w:t>
      </w:r>
      <w:r w:rsidR="00675586" w:rsidRPr="003F09FB">
        <w:rPr>
          <w:spacing w:val="3"/>
          <w:sz w:val="28"/>
          <w:szCs w:val="28"/>
        </w:rPr>
        <w:t>омиссии в качестве члена К</w:t>
      </w:r>
      <w:r w:rsidR="00633993" w:rsidRPr="003F09FB">
        <w:rPr>
          <w:spacing w:val="3"/>
          <w:sz w:val="28"/>
          <w:szCs w:val="28"/>
        </w:rPr>
        <w:t>омиссии.</w:t>
      </w:r>
    </w:p>
    <w:p w:rsidR="000C2F2D" w:rsidRPr="003F09FB" w:rsidRDefault="000C2F2D" w:rsidP="0066362E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Члены </w:t>
      </w:r>
      <w:r w:rsidR="00675586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омиссии:</w:t>
      </w:r>
    </w:p>
    <w:p w:rsidR="000C2F2D" w:rsidRPr="003F09FB" w:rsidRDefault="000C2F2D" w:rsidP="000C2F2D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66362E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осуществляют рассмотрение и оценку представленных инициативных проектов;</w:t>
      </w:r>
    </w:p>
    <w:p w:rsidR="000C2F2D" w:rsidRPr="003F09FB" w:rsidRDefault="000C2F2D" w:rsidP="006811E8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66362E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участвуют в голосовании и принятии решения о признании инициативного проекта прошедшим или не прошедшим конкурсный отбор.</w:t>
      </w:r>
    </w:p>
    <w:p w:rsidR="00EE125F" w:rsidRPr="003F09FB" w:rsidRDefault="00EE125F" w:rsidP="00EE125F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z w:val="28"/>
          <w:szCs w:val="28"/>
        </w:rPr>
        <w:t xml:space="preserve">Оценка инициативных проектов осуществляется в соответствии </w:t>
      </w:r>
      <w:r w:rsidR="000C2F2D" w:rsidRPr="003F09FB">
        <w:rPr>
          <w:sz w:val="28"/>
          <w:szCs w:val="28"/>
        </w:rPr>
        <w:t xml:space="preserve">                </w:t>
      </w:r>
      <w:r w:rsidRPr="003F09FB">
        <w:rPr>
          <w:sz w:val="28"/>
          <w:szCs w:val="28"/>
        </w:rPr>
        <w:t xml:space="preserve">с критериями, установленными </w:t>
      </w:r>
      <w:r w:rsidR="00633993" w:rsidRPr="003F09FB">
        <w:rPr>
          <w:sz w:val="28"/>
          <w:szCs w:val="28"/>
        </w:rPr>
        <w:t xml:space="preserve">в </w:t>
      </w:r>
      <w:r w:rsidRPr="003F09FB">
        <w:rPr>
          <w:sz w:val="28"/>
          <w:szCs w:val="28"/>
        </w:rPr>
        <w:t>приложени</w:t>
      </w:r>
      <w:r w:rsidR="00C75085" w:rsidRPr="003F09FB">
        <w:rPr>
          <w:sz w:val="28"/>
          <w:szCs w:val="28"/>
        </w:rPr>
        <w:t>и</w:t>
      </w:r>
      <w:r w:rsidRPr="003F09FB">
        <w:rPr>
          <w:sz w:val="28"/>
          <w:szCs w:val="28"/>
        </w:rPr>
        <w:t xml:space="preserve"> №</w:t>
      </w:r>
      <w:r w:rsidR="00633993" w:rsidRPr="003F09FB">
        <w:rPr>
          <w:sz w:val="28"/>
          <w:szCs w:val="28"/>
        </w:rPr>
        <w:t xml:space="preserve"> </w:t>
      </w:r>
      <w:r w:rsidRPr="003F09FB">
        <w:rPr>
          <w:sz w:val="28"/>
          <w:szCs w:val="28"/>
        </w:rPr>
        <w:t xml:space="preserve">3 </w:t>
      </w:r>
      <w:r w:rsidR="00BA7544" w:rsidRPr="003F09FB">
        <w:rPr>
          <w:sz w:val="28"/>
          <w:szCs w:val="28"/>
        </w:rPr>
        <w:t xml:space="preserve">к </w:t>
      </w:r>
      <w:r w:rsidR="00C469CD" w:rsidRPr="003F09FB">
        <w:rPr>
          <w:sz w:val="28"/>
          <w:szCs w:val="28"/>
        </w:rPr>
        <w:t xml:space="preserve">настоящему </w:t>
      </w:r>
      <w:r w:rsidR="00BA7544" w:rsidRPr="003F09FB">
        <w:rPr>
          <w:sz w:val="28"/>
          <w:szCs w:val="28"/>
        </w:rPr>
        <w:t>Порядку</w:t>
      </w:r>
      <w:r w:rsidRPr="003F09FB">
        <w:rPr>
          <w:sz w:val="28"/>
          <w:szCs w:val="28"/>
        </w:rPr>
        <w:t>.</w:t>
      </w:r>
    </w:p>
    <w:p w:rsidR="00EE125F" w:rsidRPr="003F09FB" w:rsidRDefault="00BA7544" w:rsidP="00E00C58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z w:val="28"/>
          <w:szCs w:val="28"/>
        </w:rPr>
        <w:t>Оценка инициативных проектов</w:t>
      </w:r>
      <w:r w:rsidR="00EE125F" w:rsidRPr="003F09FB">
        <w:rPr>
          <w:sz w:val="28"/>
          <w:szCs w:val="28"/>
        </w:rPr>
        <w:t xml:space="preserve"> осуществляется отдельно </w:t>
      </w:r>
      <w:r w:rsidR="000C2F2D" w:rsidRPr="003F09FB">
        <w:rPr>
          <w:sz w:val="28"/>
          <w:szCs w:val="28"/>
        </w:rPr>
        <w:t xml:space="preserve">                                      </w:t>
      </w:r>
      <w:r w:rsidR="00EE125F" w:rsidRPr="003F09FB">
        <w:rPr>
          <w:sz w:val="28"/>
          <w:szCs w:val="28"/>
        </w:rPr>
        <w:t>по каждому инициативному проекту.</w:t>
      </w:r>
    </w:p>
    <w:p w:rsidR="00EE125F" w:rsidRPr="003F09FB" w:rsidRDefault="000C2F2D" w:rsidP="00E00C58">
      <w:pPr>
        <w:pStyle w:val="a6"/>
        <w:numPr>
          <w:ilvl w:val="1"/>
          <w:numId w:val="10"/>
        </w:numPr>
        <w:spacing w:before="0" w:beforeAutospacing="0" w:after="0" w:afterAutospacing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z w:val="28"/>
          <w:szCs w:val="28"/>
        </w:rPr>
        <w:t>Итоговая оценка инициативного проекта рассчитывается пут</w:t>
      </w:r>
      <w:r w:rsidR="0066362E" w:rsidRPr="003F09FB">
        <w:rPr>
          <w:sz w:val="28"/>
          <w:szCs w:val="28"/>
        </w:rPr>
        <w:t>ё</w:t>
      </w:r>
      <w:r w:rsidRPr="003F09FB">
        <w:rPr>
          <w:sz w:val="28"/>
          <w:szCs w:val="28"/>
        </w:rPr>
        <w:t>м сложения набранных баллов по каждому критерию.</w:t>
      </w:r>
    </w:p>
    <w:p w:rsidR="00E00C58" w:rsidRPr="003F09FB" w:rsidRDefault="00E00C58" w:rsidP="00E00C58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 Решение</w:t>
      </w:r>
      <w:r w:rsidR="00633993" w:rsidRPr="003F09FB">
        <w:rPr>
          <w:spacing w:val="3"/>
          <w:sz w:val="28"/>
          <w:szCs w:val="28"/>
        </w:rPr>
        <w:t xml:space="preserve"> </w:t>
      </w:r>
      <w:r w:rsidRPr="003F09FB">
        <w:rPr>
          <w:spacing w:val="3"/>
          <w:sz w:val="28"/>
          <w:szCs w:val="28"/>
        </w:rPr>
        <w:t xml:space="preserve"> Комиссии</w:t>
      </w:r>
      <w:r w:rsidR="00795212" w:rsidRPr="003F09FB">
        <w:rPr>
          <w:spacing w:val="3"/>
          <w:sz w:val="28"/>
          <w:szCs w:val="28"/>
        </w:rPr>
        <w:t xml:space="preserve"> о</w:t>
      </w:r>
      <w:r w:rsidR="00A462CC" w:rsidRPr="003F09FB">
        <w:rPr>
          <w:spacing w:val="3"/>
          <w:sz w:val="28"/>
          <w:szCs w:val="28"/>
        </w:rPr>
        <w:t>б</w:t>
      </w:r>
      <w:r w:rsidRPr="003F09FB">
        <w:rPr>
          <w:spacing w:val="3"/>
          <w:sz w:val="28"/>
          <w:szCs w:val="28"/>
        </w:rPr>
        <w:t xml:space="preserve"> </w:t>
      </w:r>
      <w:r w:rsidR="00F626FC" w:rsidRPr="003F09FB">
        <w:rPr>
          <w:spacing w:val="3"/>
          <w:sz w:val="28"/>
          <w:szCs w:val="28"/>
        </w:rPr>
        <w:t>и</w:t>
      </w:r>
      <w:r w:rsidRPr="003F09FB">
        <w:rPr>
          <w:spacing w:val="3"/>
          <w:sz w:val="28"/>
          <w:szCs w:val="28"/>
        </w:rPr>
        <w:t xml:space="preserve">нициативных проектах, прошедших конкурсный отбор, принимается открытым голосованием простым большинством голосов присутствующих на заседании лиц, входящих                         в состав </w:t>
      </w:r>
      <w:r w:rsidR="002514C0" w:rsidRPr="003F09FB">
        <w:rPr>
          <w:spacing w:val="3"/>
          <w:sz w:val="28"/>
          <w:szCs w:val="28"/>
        </w:rPr>
        <w:t>К</w:t>
      </w:r>
      <w:r w:rsidRPr="003F09FB">
        <w:rPr>
          <w:spacing w:val="3"/>
          <w:sz w:val="28"/>
          <w:szCs w:val="28"/>
        </w:rPr>
        <w:t>омиссии.</w:t>
      </w:r>
    </w:p>
    <w:p w:rsidR="00E00C58" w:rsidRPr="003F09FB" w:rsidRDefault="00E00C58" w:rsidP="00E00C58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E00C58" w:rsidRPr="003F09FB" w:rsidRDefault="00633993" w:rsidP="00E00C58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Решение Комиссии оформляется протоколом, который подписывае</w:t>
      </w:r>
      <w:r w:rsidR="00E00C58" w:rsidRPr="003F09FB">
        <w:rPr>
          <w:spacing w:val="3"/>
          <w:sz w:val="28"/>
          <w:szCs w:val="28"/>
        </w:rPr>
        <w:t xml:space="preserve">тся председателем и секретарем </w:t>
      </w:r>
      <w:r w:rsidR="002514C0" w:rsidRPr="003F09FB">
        <w:rPr>
          <w:spacing w:val="3"/>
          <w:sz w:val="28"/>
          <w:szCs w:val="28"/>
        </w:rPr>
        <w:t>К</w:t>
      </w:r>
      <w:r w:rsidR="00E00C58" w:rsidRPr="003F09FB">
        <w:rPr>
          <w:spacing w:val="3"/>
          <w:sz w:val="28"/>
          <w:szCs w:val="28"/>
        </w:rPr>
        <w:t>омиссии.</w:t>
      </w:r>
    </w:p>
    <w:p w:rsidR="00E00C58" w:rsidRPr="003F09FB" w:rsidRDefault="00E00C58" w:rsidP="00E00C58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pacing w:val="3"/>
          <w:sz w:val="28"/>
          <w:szCs w:val="28"/>
        </w:rPr>
      </w:pPr>
      <w:r w:rsidRPr="003F09FB">
        <w:rPr>
          <w:sz w:val="28"/>
          <w:szCs w:val="28"/>
        </w:rPr>
        <w:t xml:space="preserve">Секретарь Комиссии не позднее </w:t>
      </w:r>
      <w:r w:rsidR="00061843" w:rsidRPr="003F09FB">
        <w:rPr>
          <w:sz w:val="28"/>
          <w:szCs w:val="28"/>
        </w:rPr>
        <w:t>1</w:t>
      </w:r>
      <w:r w:rsidRPr="003F09FB">
        <w:rPr>
          <w:sz w:val="28"/>
          <w:szCs w:val="28"/>
        </w:rPr>
        <w:t xml:space="preserve"> рабочего дня, следующего за днем подписания протокола заседания комиссии, направляет </w:t>
      </w:r>
      <w:r w:rsidR="0066362E" w:rsidRPr="003F09FB">
        <w:rPr>
          <w:sz w:val="28"/>
          <w:szCs w:val="28"/>
        </w:rPr>
        <w:t xml:space="preserve">указанный протокол </w:t>
      </w:r>
      <w:r w:rsidR="00675586" w:rsidRPr="003F09FB">
        <w:rPr>
          <w:sz w:val="28"/>
          <w:szCs w:val="28"/>
        </w:rPr>
        <w:t>в Администрацию</w:t>
      </w:r>
      <w:r w:rsidRPr="003F09FB">
        <w:rPr>
          <w:sz w:val="28"/>
          <w:szCs w:val="28"/>
        </w:rPr>
        <w:t>.</w:t>
      </w:r>
    </w:p>
    <w:p w:rsidR="00A77879" w:rsidRPr="003F09FB" w:rsidRDefault="00A77879" w:rsidP="00E75D02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z w:val="28"/>
          <w:szCs w:val="28"/>
        </w:rPr>
      </w:pPr>
      <w:r w:rsidRPr="003F09FB">
        <w:rPr>
          <w:sz w:val="28"/>
          <w:szCs w:val="28"/>
        </w:rPr>
        <w:t>По результатам рассмотрения инициативного проекта</w:t>
      </w:r>
      <w:r w:rsidR="00655E3B" w:rsidRPr="003F09FB">
        <w:rPr>
          <w:sz w:val="28"/>
          <w:szCs w:val="28"/>
        </w:rPr>
        <w:t>, на основании поступившего протокола заседания Комиссии,</w:t>
      </w:r>
      <w:r w:rsidRPr="003F09FB">
        <w:rPr>
          <w:sz w:val="28"/>
          <w:szCs w:val="28"/>
        </w:rPr>
        <w:t xml:space="preserve"> Администрация принимает </w:t>
      </w:r>
      <w:r w:rsidR="00E75D02" w:rsidRPr="003F09FB">
        <w:rPr>
          <w:sz w:val="28"/>
          <w:szCs w:val="28"/>
        </w:rPr>
        <w:t xml:space="preserve">решение </w:t>
      </w:r>
      <w:r w:rsidRPr="003F09FB">
        <w:rPr>
          <w:sz w:val="28"/>
          <w:szCs w:val="28"/>
        </w:rPr>
        <w:t>о</w:t>
      </w:r>
      <w:r w:rsidR="00AC4719" w:rsidRPr="003F09FB">
        <w:rPr>
          <w:sz w:val="28"/>
          <w:szCs w:val="28"/>
        </w:rPr>
        <w:t xml:space="preserve"> выдвижении инициативного проекта для получения финансовой поддержки за счёт межбюджетных трансфертов из областного бюджета</w:t>
      </w:r>
      <w:r w:rsidR="00E75D02" w:rsidRPr="003F09FB">
        <w:rPr>
          <w:sz w:val="28"/>
          <w:szCs w:val="28"/>
        </w:rPr>
        <w:t xml:space="preserve"> либо о не выдвижении инициативного проекта для получения указанной поддержки.</w:t>
      </w:r>
    </w:p>
    <w:p w:rsidR="009B547D" w:rsidRDefault="002669A2" w:rsidP="009B547D">
      <w:pPr>
        <w:pStyle w:val="a6"/>
        <w:numPr>
          <w:ilvl w:val="1"/>
          <w:numId w:val="10"/>
        </w:numPr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3F09FB">
        <w:rPr>
          <w:sz w:val="28"/>
          <w:szCs w:val="28"/>
        </w:rPr>
        <w:t>В случае принятие решения о выдвижении инициативного проекта для получения финансовой поддержки за счёт межбюджетных трансфертов из областного бюджета</w:t>
      </w:r>
      <w:proofErr w:type="gramEnd"/>
      <w:r w:rsidRPr="003F09FB">
        <w:rPr>
          <w:sz w:val="28"/>
          <w:szCs w:val="28"/>
        </w:rPr>
        <w:t xml:space="preserve"> Администрация направляет заявку с приложением соответствующих документов в орган, уполномоченный Правительством Белгородской области, в срок до 1 </w:t>
      </w:r>
      <w:r w:rsidR="004C7A75" w:rsidRPr="003F09FB">
        <w:rPr>
          <w:sz w:val="28"/>
          <w:szCs w:val="28"/>
        </w:rPr>
        <w:t>сентября</w:t>
      </w:r>
      <w:r w:rsidRPr="003F09FB">
        <w:rPr>
          <w:sz w:val="28"/>
          <w:szCs w:val="28"/>
        </w:rPr>
        <w:t xml:space="preserve"> текущего года.</w:t>
      </w:r>
    </w:p>
    <w:p w:rsidR="009B547D" w:rsidRPr="009B547D" w:rsidRDefault="009B547D" w:rsidP="009B547D">
      <w:pPr>
        <w:pStyle w:val="a6"/>
        <w:jc w:val="both"/>
        <w:rPr>
          <w:sz w:val="28"/>
          <w:szCs w:val="28"/>
        </w:rPr>
      </w:pPr>
    </w:p>
    <w:p w:rsidR="002514C0" w:rsidRPr="003F09FB" w:rsidRDefault="002514C0" w:rsidP="00544A92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</w:rPr>
      </w:pPr>
      <w:r w:rsidRPr="003F09FB">
        <w:rPr>
          <w:rFonts w:ascii="Times New Roman" w:hAnsi="Times New Roman" w:cs="Times New Roman"/>
          <w:b/>
          <w:spacing w:val="3"/>
          <w:sz w:val="28"/>
          <w:szCs w:val="28"/>
        </w:rPr>
        <w:lastRenderedPageBreak/>
        <w:t>Иные положения</w:t>
      </w:r>
    </w:p>
    <w:p w:rsidR="002514C0" w:rsidRPr="003F09FB" w:rsidRDefault="002514C0" w:rsidP="002514C0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spacing w:val="3"/>
          <w:sz w:val="28"/>
          <w:szCs w:val="28"/>
        </w:rPr>
      </w:pPr>
    </w:p>
    <w:p w:rsidR="00420093" w:rsidRPr="003F09FB" w:rsidRDefault="00420093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425860" w:rsidRPr="003F09FB">
        <w:rPr>
          <w:spacing w:val="3"/>
          <w:sz w:val="28"/>
          <w:szCs w:val="28"/>
        </w:rPr>
        <w:t xml:space="preserve">                     </w:t>
      </w:r>
      <w:r w:rsidRPr="003F09FB">
        <w:rPr>
          <w:spacing w:val="3"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AC4719" w:rsidRPr="003F09FB" w:rsidRDefault="00AC4719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Размер остатка инициативных платежей, не использованных в целях реализации инициативного проекта, подлежащего возврату инициаторам проекта, рассчитывается исходя из процентного соотношения софинансирования инициативного проекта.</w:t>
      </w:r>
    </w:p>
    <w:p w:rsidR="00C851A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В течение 10 </w:t>
      </w:r>
      <w:r w:rsidR="003C5FBF" w:rsidRPr="003F09FB">
        <w:rPr>
          <w:spacing w:val="3"/>
          <w:sz w:val="28"/>
          <w:szCs w:val="28"/>
        </w:rPr>
        <w:t>рабочих</w:t>
      </w:r>
      <w:r w:rsidRPr="003F09FB">
        <w:rPr>
          <w:spacing w:val="3"/>
          <w:sz w:val="28"/>
          <w:szCs w:val="28"/>
        </w:rPr>
        <w:t xml:space="preserve"> </w:t>
      </w:r>
      <w:r w:rsidR="003C5FBF" w:rsidRPr="003F09FB">
        <w:rPr>
          <w:spacing w:val="3"/>
          <w:sz w:val="28"/>
          <w:szCs w:val="28"/>
        </w:rPr>
        <w:t xml:space="preserve">дней </w:t>
      </w:r>
      <w:r w:rsidRPr="003F09FB">
        <w:rPr>
          <w:spacing w:val="3"/>
          <w:sz w:val="28"/>
          <w:szCs w:val="28"/>
        </w:rPr>
        <w:t>со дня окончания срока реализации инициативного проекта Администрация:</w:t>
      </w:r>
    </w:p>
    <w:p w:rsidR="00C851A7" w:rsidRPr="003F09FB" w:rsidRDefault="00C851A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Pr="003F09FB">
        <w:rPr>
          <w:spacing w:val="3"/>
          <w:sz w:val="28"/>
          <w:szCs w:val="28"/>
        </w:rPr>
        <w:t xml:space="preserve"> производит расч</w:t>
      </w:r>
      <w:r w:rsidR="00420093" w:rsidRPr="003F09FB">
        <w:rPr>
          <w:spacing w:val="3"/>
          <w:sz w:val="28"/>
          <w:szCs w:val="28"/>
        </w:rPr>
        <w:t>ё</w:t>
      </w:r>
      <w:r w:rsidRPr="003F09FB">
        <w:rPr>
          <w:spacing w:val="3"/>
          <w:sz w:val="28"/>
          <w:szCs w:val="28"/>
        </w:rPr>
        <w:t>т суммы инициативных платежей, подлежащих возврату;</w:t>
      </w:r>
    </w:p>
    <w:p w:rsidR="00E74277" w:rsidRPr="003F09FB" w:rsidRDefault="00C851A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E74277" w:rsidRPr="003F09FB">
        <w:rPr>
          <w:spacing w:val="3"/>
          <w:sz w:val="28"/>
          <w:szCs w:val="28"/>
        </w:rPr>
        <w:t xml:space="preserve"> направляет </w:t>
      </w:r>
      <w:r w:rsidR="00420093" w:rsidRPr="003F09FB">
        <w:rPr>
          <w:spacing w:val="3"/>
          <w:sz w:val="28"/>
          <w:szCs w:val="28"/>
        </w:rPr>
        <w:t>лицам, осуществивши</w:t>
      </w:r>
      <w:r w:rsidR="0047564C" w:rsidRPr="003F09FB">
        <w:rPr>
          <w:spacing w:val="3"/>
          <w:sz w:val="28"/>
          <w:szCs w:val="28"/>
        </w:rPr>
        <w:t>м</w:t>
      </w:r>
      <w:r w:rsidR="00420093" w:rsidRPr="003F09FB">
        <w:rPr>
          <w:spacing w:val="3"/>
          <w:sz w:val="28"/>
          <w:szCs w:val="28"/>
        </w:rPr>
        <w:t xml:space="preserve"> перечисление инициативных платежей в местный бюджет,</w:t>
      </w:r>
      <w:r w:rsidRPr="003F09FB">
        <w:rPr>
          <w:spacing w:val="3"/>
          <w:sz w:val="28"/>
          <w:szCs w:val="28"/>
        </w:rPr>
        <w:t xml:space="preserve"> уведомление</w:t>
      </w:r>
      <w:r w:rsidR="00E74277" w:rsidRPr="003F09FB">
        <w:rPr>
          <w:spacing w:val="3"/>
          <w:sz w:val="28"/>
          <w:szCs w:val="28"/>
        </w:rPr>
        <w:t xml:space="preserve"> </w:t>
      </w:r>
      <w:r w:rsidRPr="003F09FB">
        <w:rPr>
          <w:spacing w:val="3"/>
          <w:sz w:val="28"/>
          <w:szCs w:val="28"/>
        </w:rPr>
        <w:t>о возврате инициативных платежей, подлежащих</w:t>
      </w:r>
      <w:r w:rsidR="00420093" w:rsidRPr="003F09FB">
        <w:rPr>
          <w:spacing w:val="3"/>
          <w:sz w:val="28"/>
          <w:szCs w:val="28"/>
        </w:rPr>
        <w:t xml:space="preserve"> возврату (далее – уведомление).</w:t>
      </w:r>
    </w:p>
    <w:p w:rsidR="00C851A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В уведомлении должны содержаться сведения о сумме инициативных платежей, подлежащих возвра</w:t>
      </w:r>
      <w:r w:rsidR="00E74277" w:rsidRPr="003F09FB">
        <w:rPr>
          <w:spacing w:val="3"/>
          <w:sz w:val="28"/>
          <w:szCs w:val="28"/>
        </w:rPr>
        <w:t xml:space="preserve">ту, а также о праве </w:t>
      </w:r>
      <w:r w:rsidR="00420093" w:rsidRPr="003F09FB">
        <w:rPr>
          <w:spacing w:val="3"/>
          <w:sz w:val="28"/>
          <w:szCs w:val="28"/>
        </w:rPr>
        <w:t>лиц, осуществивших перечисление инициативных платежей в местный бюджет</w:t>
      </w:r>
      <w:r w:rsidR="00052FF0" w:rsidRPr="003F09FB">
        <w:rPr>
          <w:spacing w:val="3"/>
          <w:sz w:val="28"/>
          <w:szCs w:val="28"/>
        </w:rPr>
        <w:t xml:space="preserve"> (далее – плательщик)</w:t>
      </w:r>
      <w:r w:rsidR="00420093" w:rsidRPr="003F09FB">
        <w:rPr>
          <w:spacing w:val="3"/>
          <w:sz w:val="28"/>
          <w:szCs w:val="28"/>
        </w:rPr>
        <w:t>,</w:t>
      </w:r>
      <w:r w:rsidRPr="003F09FB">
        <w:rPr>
          <w:spacing w:val="3"/>
          <w:sz w:val="28"/>
          <w:szCs w:val="28"/>
        </w:rPr>
        <w:t xml:space="preserve"> подать заявление о возврате сумм инициативных платежей, подлежащих возврату.</w:t>
      </w:r>
    </w:p>
    <w:p w:rsidR="00E7427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Заявление о возврате платежей подается </w:t>
      </w:r>
      <w:r w:rsidR="00052FF0" w:rsidRPr="003F09FB">
        <w:rPr>
          <w:spacing w:val="3"/>
          <w:sz w:val="28"/>
          <w:szCs w:val="28"/>
        </w:rPr>
        <w:t>плательщиком</w:t>
      </w:r>
      <w:r w:rsidR="00BA7544" w:rsidRPr="003F09FB">
        <w:rPr>
          <w:spacing w:val="3"/>
          <w:sz w:val="28"/>
          <w:szCs w:val="28"/>
        </w:rPr>
        <w:t xml:space="preserve"> </w:t>
      </w:r>
      <w:r w:rsidR="00052FF0" w:rsidRPr="003F09FB">
        <w:rPr>
          <w:spacing w:val="3"/>
          <w:sz w:val="28"/>
          <w:szCs w:val="28"/>
        </w:rPr>
        <w:t xml:space="preserve"> </w:t>
      </w:r>
      <w:r w:rsidR="00425860" w:rsidRPr="003F09FB">
        <w:rPr>
          <w:spacing w:val="3"/>
          <w:sz w:val="28"/>
          <w:szCs w:val="28"/>
        </w:rPr>
        <w:t xml:space="preserve">                           </w:t>
      </w:r>
      <w:r w:rsidRPr="003F09FB">
        <w:rPr>
          <w:spacing w:val="3"/>
          <w:sz w:val="28"/>
          <w:szCs w:val="28"/>
        </w:rPr>
        <w:t xml:space="preserve">в </w:t>
      </w:r>
      <w:r w:rsidR="00E74277" w:rsidRPr="003F09FB">
        <w:rPr>
          <w:spacing w:val="3"/>
          <w:sz w:val="28"/>
          <w:szCs w:val="28"/>
        </w:rPr>
        <w:t>А</w:t>
      </w:r>
      <w:r w:rsidRPr="003F09FB">
        <w:rPr>
          <w:spacing w:val="3"/>
          <w:sz w:val="28"/>
          <w:szCs w:val="28"/>
        </w:rPr>
        <w:t>дминистрацию.</w:t>
      </w:r>
      <w:r w:rsidR="00E74277" w:rsidRPr="003F09FB">
        <w:rPr>
          <w:spacing w:val="3"/>
          <w:sz w:val="28"/>
          <w:szCs w:val="28"/>
        </w:rPr>
        <w:t xml:space="preserve"> Заявление должно быть подано в течение 30</w:t>
      </w:r>
      <w:r w:rsidR="003C5FBF" w:rsidRPr="003F09FB">
        <w:rPr>
          <w:spacing w:val="3"/>
          <w:sz w:val="28"/>
          <w:szCs w:val="28"/>
        </w:rPr>
        <w:t xml:space="preserve"> календарных</w:t>
      </w:r>
      <w:r w:rsidR="00E74277" w:rsidRPr="003F09FB">
        <w:rPr>
          <w:spacing w:val="3"/>
          <w:sz w:val="28"/>
          <w:szCs w:val="28"/>
        </w:rPr>
        <w:t xml:space="preserve"> дней с момента получения уведомления.</w:t>
      </w:r>
    </w:p>
    <w:p w:rsidR="00C851A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В случае реорганизации или ликвидации, смерти </w:t>
      </w:r>
      <w:r w:rsidR="00052FF0" w:rsidRPr="003F09FB">
        <w:rPr>
          <w:spacing w:val="3"/>
          <w:sz w:val="28"/>
          <w:szCs w:val="28"/>
        </w:rPr>
        <w:t>плательщика</w:t>
      </w:r>
      <w:r w:rsidRPr="003F09FB">
        <w:rPr>
          <w:spacing w:val="3"/>
          <w:sz w:val="28"/>
          <w:szCs w:val="28"/>
        </w:rPr>
        <w:t xml:space="preserve"> заявление о возврате денежных средств может быть подано правопреемником плательщика с приложением документов, подтверждающих принятие обязатель</w:t>
      </w:r>
      <w:proofErr w:type="gramStart"/>
      <w:r w:rsidRPr="003F09FB">
        <w:rPr>
          <w:spacing w:val="3"/>
          <w:sz w:val="28"/>
          <w:szCs w:val="28"/>
        </w:rPr>
        <w:t>ств пл</w:t>
      </w:r>
      <w:proofErr w:type="gramEnd"/>
      <w:r w:rsidRPr="003F09FB">
        <w:rPr>
          <w:spacing w:val="3"/>
          <w:sz w:val="28"/>
          <w:szCs w:val="28"/>
        </w:rPr>
        <w:t xml:space="preserve">ательщика в соответствии </w:t>
      </w:r>
      <w:r w:rsidR="00425860" w:rsidRPr="003F09FB">
        <w:rPr>
          <w:spacing w:val="3"/>
          <w:sz w:val="28"/>
          <w:szCs w:val="28"/>
        </w:rPr>
        <w:t xml:space="preserve">                    </w:t>
      </w:r>
      <w:r w:rsidRPr="003F09FB">
        <w:rPr>
          <w:spacing w:val="3"/>
          <w:sz w:val="28"/>
          <w:szCs w:val="28"/>
        </w:rPr>
        <w:t>с законодательством Российской Федерации.</w:t>
      </w:r>
    </w:p>
    <w:p w:rsidR="00C851A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>К заявлению о возврате платежей прилагаются:</w:t>
      </w:r>
    </w:p>
    <w:p w:rsidR="00C851A7" w:rsidRPr="003F09FB" w:rsidRDefault="00C851A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t xml:space="preserve"> </w:t>
      </w:r>
      <w:r w:rsidR="00E74277" w:rsidRPr="003F09FB">
        <w:rPr>
          <w:spacing w:val="3"/>
          <w:sz w:val="28"/>
          <w:szCs w:val="28"/>
        </w:rPr>
        <w:sym w:font="Symbol" w:char="F02D"/>
      </w:r>
      <w:r w:rsidR="0047564C" w:rsidRPr="003F09FB">
        <w:rPr>
          <w:spacing w:val="3"/>
          <w:sz w:val="28"/>
          <w:szCs w:val="28"/>
        </w:rPr>
        <w:t> </w:t>
      </w:r>
      <w:r w:rsidRPr="003F09FB">
        <w:rPr>
          <w:spacing w:val="3"/>
          <w:sz w:val="28"/>
          <w:szCs w:val="28"/>
        </w:rPr>
        <w:t>копия документа, удостоверяющего личность (с предъявлением подлинника);</w:t>
      </w:r>
    </w:p>
    <w:p w:rsidR="00C851A7" w:rsidRPr="003F09FB" w:rsidRDefault="00E7427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47564C" w:rsidRPr="003F09FB">
        <w:rPr>
          <w:spacing w:val="3"/>
          <w:sz w:val="28"/>
          <w:szCs w:val="28"/>
        </w:rPr>
        <w:t> </w:t>
      </w:r>
      <w:r w:rsidR="00C851A7" w:rsidRPr="003F09FB">
        <w:rPr>
          <w:spacing w:val="3"/>
          <w:sz w:val="28"/>
          <w:szCs w:val="28"/>
        </w:rPr>
        <w:t xml:space="preserve">документ, подтверждающий полномочия (в случае, если </w:t>
      </w:r>
      <w:r w:rsidR="00425860" w:rsidRPr="003F09FB">
        <w:rPr>
          <w:spacing w:val="3"/>
          <w:sz w:val="28"/>
          <w:szCs w:val="28"/>
        </w:rPr>
        <w:t xml:space="preserve">                                 </w:t>
      </w:r>
      <w:r w:rsidR="00C851A7" w:rsidRPr="003F09FB">
        <w:rPr>
          <w:spacing w:val="3"/>
          <w:sz w:val="28"/>
          <w:szCs w:val="28"/>
        </w:rPr>
        <w:t xml:space="preserve">с заявлением обращается представитель </w:t>
      </w:r>
      <w:r w:rsidR="00052FF0" w:rsidRPr="003F09FB">
        <w:rPr>
          <w:spacing w:val="3"/>
          <w:sz w:val="28"/>
          <w:szCs w:val="28"/>
        </w:rPr>
        <w:t>плательщика</w:t>
      </w:r>
      <w:r w:rsidR="00C851A7" w:rsidRPr="003F09FB">
        <w:rPr>
          <w:spacing w:val="3"/>
          <w:sz w:val="28"/>
          <w:szCs w:val="28"/>
        </w:rPr>
        <w:t>);</w:t>
      </w:r>
    </w:p>
    <w:p w:rsidR="00C851A7" w:rsidRPr="003F09FB" w:rsidRDefault="00E7427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47564C" w:rsidRPr="003F09FB">
        <w:rPr>
          <w:spacing w:val="3"/>
          <w:sz w:val="28"/>
          <w:szCs w:val="28"/>
        </w:rPr>
        <w:t> </w:t>
      </w:r>
      <w:r w:rsidR="00C851A7" w:rsidRPr="003F09FB">
        <w:rPr>
          <w:spacing w:val="3"/>
          <w:sz w:val="28"/>
          <w:szCs w:val="28"/>
        </w:rPr>
        <w:t>копии платежных документов, подтверждающих внесение инициативных платежей;</w:t>
      </w:r>
    </w:p>
    <w:p w:rsidR="00C851A7" w:rsidRPr="003F09FB" w:rsidRDefault="00E74277" w:rsidP="00544A9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sym w:font="Symbol" w:char="F02D"/>
      </w:r>
      <w:r w:rsidR="0047564C" w:rsidRPr="003F09FB">
        <w:rPr>
          <w:spacing w:val="3"/>
          <w:sz w:val="28"/>
          <w:szCs w:val="28"/>
        </w:rPr>
        <w:t> </w:t>
      </w:r>
      <w:r w:rsidR="00C851A7" w:rsidRPr="003F09FB">
        <w:rPr>
          <w:spacing w:val="3"/>
          <w:sz w:val="28"/>
          <w:szCs w:val="28"/>
        </w:rPr>
        <w:t>сведения о банковских реквизитах для перечисления возврата сумм инициативных платежей.</w:t>
      </w:r>
    </w:p>
    <w:p w:rsidR="00C851A7" w:rsidRPr="003F09FB" w:rsidRDefault="00C851A7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3F09FB">
        <w:rPr>
          <w:spacing w:val="3"/>
          <w:sz w:val="28"/>
          <w:szCs w:val="28"/>
        </w:rPr>
        <w:lastRenderedPageBreak/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</w:p>
    <w:p w:rsidR="00492F7A" w:rsidRPr="00780D16" w:rsidRDefault="002514C0" w:rsidP="00544A92">
      <w:pPr>
        <w:pStyle w:val="a6"/>
        <w:numPr>
          <w:ilvl w:val="1"/>
          <w:numId w:val="15"/>
        </w:numPr>
        <w:spacing w:before="0" w:beforeAutospacing="0" w:after="0" w:afterAutospacing="0"/>
        <w:ind w:left="0" w:firstLine="696"/>
        <w:jc w:val="both"/>
        <w:rPr>
          <w:spacing w:val="3"/>
          <w:sz w:val="28"/>
          <w:szCs w:val="28"/>
        </w:rPr>
      </w:pPr>
      <w:r w:rsidRPr="00780D16">
        <w:rPr>
          <w:spacing w:val="3"/>
          <w:sz w:val="28"/>
          <w:szCs w:val="28"/>
        </w:rPr>
        <w:t>Информация</w:t>
      </w:r>
      <w:r w:rsidR="00636D52" w:rsidRPr="00780D16">
        <w:rPr>
          <w:spacing w:val="3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</w:t>
      </w:r>
      <w:r w:rsidRPr="00780D16">
        <w:rPr>
          <w:spacing w:val="3"/>
          <w:sz w:val="28"/>
          <w:szCs w:val="28"/>
        </w:rPr>
        <w:t xml:space="preserve">ии лиц, подлежит опубликованию </w:t>
      </w:r>
      <w:r w:rsidR="00636D52" w:rsidRPr="00780D16">
        <w:rPr>
          <w:spacing w:val="3"/>
          <w:sz w:val="28"/>
          <w:szCs w:val="28"/>
        </w:rPr>
        <w:t xml:space="preserve">и размещению на </w:t>
      </w:r>
      <w:r w:rsidR="00780D16" w:rsidRPr="00780D16">
        <w:rPr>
          <w:sz w:val="28"/>
          <w:szCs w:val="28"/>
        </w:rPr>
        <w:t xml:space="preserve">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3" w:tgtFrame="_blank" w:history="1">
        <w:r w:rsidR="00780D16" w:rsidRPr="00780D16">
          <w:rPr>
            <w:rStyle w:val="a5"/>
            <w:sz w:val="28"/>
            <w:szCs w:val="28"/>
          </w:rPr>
          <w:t>https://krasnoyaruzhskij-r31.gosweb.gosuslugi.ru</w:t>
        </w:r>
      </w:hyperlink>
      <w:r w:rsidR="00780D16" w:rsidRPr="00780D16">
        <w:rPr>
          <w:sz w:val="28"/>
          <w:szCs w:val="28"/>
        </w:rPr>
        <w:t>)</w:t>
      </w:r>
      <w:r w:rsidR="00DD09BB" w:rsidRPr="00780D16">
        <w:rPr>
          <w:spacing w:val="3"/>
          <w:sz w:val="28"/>
          <w:szCs w:val="28"/>
        </w:rPr>
        <w:t xml:space="preserve">. </w:t>
      </w:r>
    </w:p>
    <w:p w:rsidR="00DD09BB" w:rsidRPr="00A71161" w:rsidRDefault="00DD09BB" w:rsidP="00544A92">
      <w:pPr>
        <w:pStyle w:val="a6"/>
        <w:numPr>
          <w:ilvl w:val="1"/>
          <w:numId w:val="15"/>
        </w:numPr>
        <w:spacing w:after="0"/>
        <w:ind w:left="0" w:firstLine="696"/>
        <w:jc w:val="both"/>
        <w:rPr>
          <w:spacing w:val="3"/>
          <w:sz w:val="28"/>
          <w:szCs w:val="28"/>
        </w:rPr>
      </w:pPr>
      <w:r w:rsidRPr="00A71161">
        <w:rPr>
          <w:spacing w:val="3"/>
          <w:sz w:val="28"/>
          <w:szCs w:val="28"/>
        </w:rPr>
        <w:t>Отч</w:t>
      </w:r>
      <w:r w:rsidR="00052FF0" w:rsidRPr="00A71161">
        <w:rPr>
          <w:spacing w:val="3"/>
          <w:sz w:val="28"/>
          <w:szCs w:val="28"/>
        </w:rPr>
        <w:t>ё</w:t>
      </w:r>
      <w:r w:rsidRPr="00A71161">
        <w:rPr>
          <w:spacing w:val="3"/>
          <w:sz w:val="28"/>
          <w:szCs w:val="28"/>
        </w:rPr>
        <w:t xml:space="preserve">т </w:t>
      </w:r>
      <w:r w:rsidR="005C32DD">
        <w:rPr>
          <w:spacing w:val="3"/>
          <w:sz w:val="28"/>
          <w:szCs w:val="28"/>
        </w:rPr>
        <w:t>А</w:t>
      </w:r>
      <w:r w:rsidRPr="00A71161">
        <w:rPr>
          <w:spacing w:val="3"/>
          <w:sz w:val="28"/>
          <w:szCs w:val="28"/>
        </w:rPr>
        <w:t xml:space="preserve">дминистрации об итогах реализации инициативного </w:t>
      </w:r>
      <w:r w:rsidRPr="00A3015C">
        <w:rPr>
          <w:spacing w:val="3"/>
          <w:sz w:val="28"/>
          <w:szCs w:val="28"/>
        </w:rPr>
        <w:t xml:space="preserve">проекта подлежит опубликованию на </w:t>
      </w:r>
      <w:r w:rsidR="00780D16" w:rsidRPr="009962A7">
        <w:rPr>
          <w:sz w:val="28"/>
          <w:szCs w:val="28"/>
        </w:rPr>
        <w:t>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14" w:tgtFrame="_blank" w:history="1">
        <w:r w:rsidR="00780D16" w:rsidRPr="009962A7">
          <w:rPr>
            <w:rStyle w:val="a5"/>
            <w:sz w:val="28"/>
            <w:szCs w:val="28"/>
          </w:rPr>
          <w:t>https://krasnoyaruzhskij-r31.gosweb.gosuslugi.ru</w:t>
        </w:r>
      </w:hyperlink>
      <w:r w:rsidR="00780D16" w:rsidRPr="009962A7">
        <w:rPr>
          <w:sz w:val="28"/>
          <w:szCs w:val="28"/>
        </w:rPr>
        <w:t>)</w:t>
      </w:r>
      <w:r w:rsidR="00BE03CD" w:rsidRPr="00A71161">
        <w:rPr>
          <w:spacing w:val="3"/>
          <w:sz w:val="28"/>
          <w:szCs w:val="28"/>
        </w:rPr>
        <w:t xml:space="preserve"> </w:t>
      </w:r>
      <w:r w:rsidRPr="00A71161">
        <w:rPr>
          <w:spacing w:val="3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420093" w:rsidRPr="00A71161" w:rsidRDefault="00492F7A" w:rsidP="00544A92">
      <w:pPr>
        <w:pStyle w:val="a6"/>
        <w:numPr>
          <w:ilvl w:val="1"/>
          <w:numId w:val="15"/>
        </w:numPr>
        <w:spacing w:after="0"/>
        <w:ind w:left="0" w:firstLine="696"/>
        <w:jc w:val="both"/>
        <w:rPr>
          <w:spacing w:val="3"/>
          <w:sz w:val="28"/>
          <w:szCs w:val="28"/>
        </w:rPr>
      </w:pPr>
      <w:r w:rsidRPr="00A71161">
        <w:rPr>
          <w:spacing w:val="3"/>
          <w:sz w:val="28"/>
          <w:szCs w:val="28"/>
        </w:rPr>
        <w:t>Инициаторы проекта, другие граждане, проживающие</w:t>
      </w:r>
      <w:r w:rsidR="002514C0" w:rsidRPr="00A71161">
        <w:rPr>
          <w:spacing w:val="3"/>
          <w:sz w:val="28"/>
          <w:szCs w:val="28"/>
        </w:rPr>
        <w:t xml:space="preserve">                              </w:t>
      </w:r>
      <w:r w:rsidRPr="00A71161">
        <w:rPr>
          <w:spacing w:val="3"/>
          <w:sz w:val="28"/>
          <w:szCs w:val="28"/>
        </w:rPr>
        <w:t xml:space="preserve"> на территории</w:t>
      </w:r>
      <w:r w:rsidR="002514C0" w:rsidRPr="00A71161">
        <w:rPr>
          <w:spacing w:val="3"/>
          <w:sz w:val="28"/>
          <w:szCs w:val="28"/>
        </w:rPr>
        <w:t xml:space="preserve"> </w:t>
      </w:r>
      <w:r w:rsidR="00A20172" w:rsidRPr="00A71161">
        <w:rPr>
          <w:sz w:val="28"/>
          <w:szCs w:val="28"/>
        </w:rPr>
        <w:t xml:space="preserve">Краснояружского </w:t>
      </w:r>
      <w:r w:rsidR="00BE03CD" w:rsidRPr="00A71161">
        <w:rPr>
          <w:spacing w:val="3"/>
          <w:sz w:val="28"/>
          <w:szCs w:val="28"/>
        </w:rPr>
        <w:t>муниципального округа</w:t>
      </w:r>
      <w:r w:rsidRPr="00A71161">
        <w:rPr>
          <w:spacing w:val="3"/>
          <w:sz w:val="28"/>
          <w:szCs w:val="28"/>
        </w:rPr>
        <w:t>, уполномоченные</w:t>
      </w:r>
      <w:r w:rsidR="00052FF0" w:rsidRPr="00A71161">
        <w:rPr>
          <w:spacing w:val="3"/>
          <w:sz w:val="28"/>
          <w:szCs w:val="28"/>
        </w:rPr>
        <w:t xml:space="preserve"> сходом,</w:t>
      </w:r>
      <w:r w:rsidRPr="00A71161">
        <w:rPr>
          <w:spacing w:val="3"/>
          <w:sz w:val="28"/>
          <w:szCs w:val="28"/>
        </w:rPr>
        <w:t xml:space="preserve">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A71161">
        <w:rPr>
          <w:spacing w:val="3"/>
          <w:sz w:val="28"/>
          <w:szCs w:val="28"/>
        </w:rPr>
        <w:t xml:space="preserve">контроль </w:t>
      </w:r>
      <w:r w:rsidR="00052FF0" w:rsidRPr="00A71161">
        <w:rPr>
          <w:spacing w:val="3"/>
          <w:sz w:val="28"/>
          <w:szCs w:val="28"/>
        </w:rPr>
        <w:t>з</w:t>
      </w:r>
      <w:r w:rsidRPr="00A71161">
        <w:rPr>
          <w:spacing w:val="3"/>
          <w:sz w:val="28"/>
          <w:szCs w:val="28"/>
        </w:rPr>
        <w:t>а</w:t>
      </w:r>
      <w:proofErr w:type="gramEnd"/>
      <w:r w:rsidRPr="00A71161">
        <w:rPr>
          <w:spacing w:val="3"/>
          <w:sz w:val="28"/>
          <w:szCs w:val="28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420093" w:rsidRPr="00A22176" w:rsidRDefault="00420093">
      <w:pP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A22176">
        <w:rPr>
          <w:spacing w:val="3"/>
          <w:sz w:val="28"/>
          <w:szCs w:val="28"/>
        </w:rPr>
        <w:br w:type="page"/>
      </w:r>
    </w:p>
    <w:p w:rsidR="00492F7A" w:rsidRPr="00A71161" w:rsidRDefault="002D41CB" w:rsidP="002D41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</w:t>
      </w:r>
    </w:p>
    <w:p w:rsidR="002D41CB" w:rsidRDefault="002D41CB" w:rsidP="002D41CB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Порядку выдвижения, внесения, обсуждения, рассмотрения инициативных проектов, а также проведения их конкурсного отбора на территории </w:t>
      </w:r>
      <w:r w:rsidR="00A20172" w:rsidRPr="00A71161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BE03CD" w:rsidRPr="00A7116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30DDC" w:rsidRPr="00A71161" w:rsidRDefault="00E30DDC" w:rsidP="002D41CB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689" w:rsidRPr="00A71161" w:rsidRDefault="008D7689" w:rsidP="002D4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2D41CB" w:rsidRPr="00A71161" w:rsidRDefault="008D7689" w:rsidP="002D4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D41CB"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нициативн</w:t>
      </w: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2D41CB"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</w:t>
      </w: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2D41CB" w:rsidRPr="00A71161" w:rsidRDefault="002D41CB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1CB" w:rsidRPr="00A71161" w:rsidRDefault="002D41CB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1CB" w:rsidRPr="00A71161" w:rsidRDefault="002D41CB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проекта:</w:t>
      </w:r>
    </w:p>
    <w:p w:rsidR="002D41CB" w:rsidRPr="00A71161" w:rsidRDefault="002D41CB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2D41CB" w:rsidRPr="00A71161" w:rsidRDefault="002D41CB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1CB" w:rsidRPr="00A71161" w:rsidRDefault="002D41CB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1CB" w:rsidRPr="00A71161" w:rsidRDefault="002D41CB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41CB" w:rsidRPr="00A71161" w:rsidRDefault="002D41CB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1CB" w:rsidRPr="00A71161" w:rsidRDefault="002D41CB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проекта:</w:t>
      </w:r>
    </w:p>
    <w:p w:rsidR="002D41CB" w:rsidRPr="00A71161" w:rsidRDefault="002D41CB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rPr>
          <w:trHeight w:val="961"/>
        </w:trPr>
        <w:tc>
          <w:tcPr>
            <w:tcW w:w="9237" w:type="dxa"/>
            <w:tcBorders>
              <w:bottom w:val="single" w:sz="4" w:space="0" w:color="auto"/>
            </w:tcBorders>
          </w:tcPr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B08" w:rsidRPr="00A71161" w:rsidRDefault="00950B08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E79" w:rsidRPr="00A71161" w:rsidRDefault="002514C0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(наименование</w:t>
      </w:r>
      <w:r w:rsidR="00982E79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инициатора</w:t>
      </w:r>
      <w:r w:rsidR="00982E79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2E79" w:rsidRPr="00A71161" w:rsidRDefault="00982E79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2D41CB" w:rsidRPr="00A71161" w:rsidRDefault="002D41CB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41CB" w:rsidRPr="00A71161" w:rsidRDefault="002D41CB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41CB" w:rsidRPr="00A71161" w:rsidRDefault="002D41CB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E79" w:rsidRPr="00A71161" w:rsidRDefault="00982E79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данные:</w:t>
      </w:r>
    </w:p>
    <w:p w:rsidR="00982E79" w:rsidRPr="00A71161" w:rsidRDefault="00982E79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982E79" w:rsidRPr="00A71161" w:rsidRDefault="00982E79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7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  <w:p w:rsidR="00982E79" w:rsidRPr="00A71161" w:rsidRDefault="00982E79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82E79" w:rsidRPr="00A71161" w:rsidRDefault="00982E79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116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  <w:r w:rsidRPr="00A71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</w:tbl>
    <w:p w:rsidR="00982E79" w:rsidRPr="00A71161" w:rsidRDefault="00982E79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F0" w:rsidRPr="00A71161" w:rsidRDefault="00052FF0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объекта общественной инфраструктуры, на развитие которого направлен проект:</w:t>
      </w:r>
    </w:p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6BF6" w:rsidRPr="00A71161" w:rsidRDefault="00846BF6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0"/>
          <w:szCs w:val="16"/>
        </w:rPr>
      </w:pPr>
      <w:r w:rsidRPr="00A71161">
        <w:rPr>
          <w:rFonts w:ascii="Times New Roman" w:hAnsi="Times New Roman" w:cs="Times New Roman"/>
          <w:iCs/>
          <w:sz w:val="20"/>
          <w:szCs w:val="16"/>
        </w:rPr>
        <w:t>(тип объекта общественной инфраструктуры</w:t>
      </w:r>
      <w:r w:rsidR="00EA587F" w:rsidRPr="00A71161">
        <w:rPr>
          <w:rFonts w:ascii="Times New Roman" w:hAnsi="Times New Roman" w:cs="Times New Roman"/>
          <w:iCs/>
          <w:sz w:val="20"/>
          <w:szCs w:val="16"/>
        </w:rPr>
        <w:t>,</w:t>
      </w:r>
      <w:r w:rsidRPr="00A71161">
        <w:rPr>
          <w:rFonts w:ascii="Times New Roman" w:hAnsi="Times New Roman" w:cs="Times New Roman"/>
          <w:iCs/>
          <w:sz w:val="20"/>
          <w:szCs w:val="16"/>
        </w:rPr>
        <w:t xml:space="preserve"> на развитие которого направлен проект: </w:t>
      </w:r>
      <w:r w:rsidR="00EA587F" w:rsidRPr="00A71161">
        <w:rPr>
          <w:rFonts w:ascii="Times New Roman" w:hAnsi="Times New Roman" w:cs="Times New Roman"/>
          <w:iCs/>
          <w:sz w:val="20"/>
          <w:szCs w:val="16"/>
        </w:rPr>
        <w:t xml:space="preserve">(1) </w:t>
      </w:r>
      <w:r w:rsidR="00EA587F" w:rsidRPr="00A71161">
        <w:rPr>
          <w:rFonts w:ascii="Times New Roman" w:hAnsi="Times New Roman" w:cs="Times New Roman"/>
          <w:sz w:val="20"/>
          <w:szCs w:val="16"/>
        </w:rPr>
        <w:t xml:space="preserve">объекты социальной инфраструктуры, (2) объекты благоустройства территории муниципального образования; </w:t>
      </w:r>
      <w:r w:rsidR="003C3371" w:rsidRPr="00A71161">
        <w:rPr>
          <w:rFonts w:ascii="Times New Roman" w:hAnsi="Times New Roman" w:cs="Times New Roman"/>
          <w:sz w:val="20"/>
          <w:szCs w:val="16"/>
        </w:rPr>
        <w:br/>
      </w:r>
      <w:r w:rsidR="00EA587F" w:rsidRPr="00A71161">
        <w:rPr>
          <w:rFonts w:ascii="Times New Roman" w:hAnsi="Times New Roman" w:cs="Times New Roman"/>
          <w:sz w:val="20"/>
          <w:szCs w:val="16"/>
        </w:rPr>
        <w:t>(3) объекты в целях обеспечения условий для развития физической культуры, школьного спорта и массового спорта, проведения культурных мероприятий, (4) объекты дорожной сети в отношении автомобильных дорог местного значения; (5) иные объекты)</w:t>
      </w:r>
    </w:p>
    <w:p w:rsidR="00EA587F" w:rsidRPr="00A71161" w:rsidRDefault="00EA587F" w:rsidP="00D8551E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52FF0" w:rsidRPr="00A71161" w:rsidRDefault="00052FF0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решение которой имеет приоритетное значение для жителей муниципального образования:</w:t>
      </w:r>
    </w:p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FF0" w:rsidRPr="00A71161" w:rsidRDefault="00052FF0" w:rsidP="00D8551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F0" w:rsidRPr="00A71161" w:rsidRDefault="00052FF0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предложений по решению</w:t>
      </w:r>
      <w:r w:rsidR="00D8551E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проблемы</w:t>
      </w: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FF0" w:rsidRPr="00A71161" w:rsidRDefault="00052FF0" w:rsidP="00D8551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052FF0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51E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ожидаемого результата (ожидаемых результатов) реализации инициативного проекта: </w:t>
      </w:r>
    </w:p>
    <w:p w:rsidR="00D8551E" w:rsidRPr="00A71161" w:rsidRDefault="00D8551E" w:rsidP="00D8551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51E" w:rsidRPr="00A71161" w:rsidRDefault="00D8551E" w:rsidP="00D8551E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FF0" w:rsidRPr="00A71161" w:rsidRDefault="00D8551E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Предварительный расчёт необходимых расходов на реализацию инициативного проекта (в рублях)</w:t>
      </w:r>
      <w:r w:rsidR="00052FF0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сроки реализации инициативного проекта (дд.мм</w:t>
      </w:r>
      <w:proofErr w:type="gramStart"/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ггг – дд.мм.гггг):</w:t>
      </w:r>
    </w:p>
    <w:p w:rsidR="00D8551E" w:rsidRPr="00A71161" w:rsidRDefault="00D8551E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51E" w:rsidRPr="00A71161" w:rsidRDefault="00D8551E" w:rsidP="00D8551E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2FF0" w:rsidRPr="00A71161" w:rsidRDefault="00D8551E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проекта:</w:t>
      </w:r>
    </w:p>
    <w:p w:rsidR="00052FF0" w:rsidRPr="00A71161" w:rsidRDefault="00052FF0" w:rsidP="00D8551E">
      <w:pPr>
        <w:pStyle w:val="Default"/>
        <w:ind w:left="426" w:hanging="426"/>
        <w:rPr>
          <w:color w:val="auto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D8551E">
            <w:pPr>
              <w:pStyle w:val="a3"/>
              <w:ind w:left="426" w:hanging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2FF0" w:rsidRPr="00A71161" w:rsidRDefault="00052FF0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 w:rsidP="00D8551E">
      <w:pPr>
        <w:pStyle w:val="a3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1161">
        <w:rPr>
          <w:rFonts w:ascii="Times New Roman" w:hAnsi="Times New Roman" w:cs="Times New Roman"/>
          <w:sz w:val="28"/>
          <w:szCs w:val="28"/>
        </w:rPr>
        <w:lastRenderedPageBreak/>
        <w:t>Указание на объ</w:t>
      </w:r>
      <w:r w:rsidR="00544A92" w:rsidRPr="00A71161">
        <w:rPr>
          <w:rFonts w:ascii="Times New Roman" w:hAnsi="Times New Roman" w:cs="Times New Roman"/>
          <w:sz w:val="28"/>
          <w:szCs w:val="28"/>
        </w:rPr>
        <w:t>ё</w:t>
      </w:r>
      <w:r w:rsidRPr="00A71161">
        <w:rPr>
          <w:rFonts w:ascii="Times New Roman" w:hAnsi="Times New Roman" w:cs="Times New Roman"/>
          <w:sz w:val="28"/>
          <w:szCs w:val="28"/>
        </w:rPr>
        <w:t>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платежей:</w:t>
      </w:r>
    </w:p>
    <w:p w:rsidR="00052FF0" w:rsidRPr="00A71161" w:rsidRDefault="00052FF0" w:rsidP="00052FF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052FF0" w:rsidRPr="00A71161" w:rsidRDefault="00052FF0" w:rsidP="00B66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B66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52FF0" w:rsidRPr="00A71161" w:rsidRDefault="00052FF0" w:rsidP="00B66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2E79" w:rsidRPr="00A71161" w:rsidRDefault="00982E79" w:rsidP="002D41C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1161">
        <w:rPr>
          <w:rFonts w:ascii="Times New Roman" w:hAnsi="Times New Roman" w:cs="Times New Roman"/>
          <w:sz w:val="28"/>
          <w:szCs w:val="28"/>
        </w:rPr>
        <w:t>Указание на территорию муниципального образования, в границах которой будет реализовываться инициативный проект:</w:t>
      </w:r>
    </w:p>
    <w:p w:rsidR="007348FD" w:rsidRPr="00A71161" w:rsidRDefault="007348FD" w:rsidP="007348F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7348FD" w:rsidRPr="00A71161" w:rsidRDefault="007348FD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4C0" w:rsidRPr="00A71161" w:rsidRDefault="002514C0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48FD" w:rsidRPr="00A71161" w:rsidRDefault="007348FD" w:rsidP="00734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FD" w:rsidRPr="00A71161" w:rsidRDefault="007348FD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на территории реализации инициативного проекта</w:t>
      </w:r>
      <w:r w:rsidR="002514C0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8FD" w:rsidRPr="00A71161" w:rsidRDefault="007348FD" w:rsidP="007348FD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D8551E">
        <w:tc>
          <w:tcPr>
            <w:tcW w:w="9237" w:type="dxa"/>
          </w:tcPr>
          <w:p w:rsidR="007348FD" w:rsidRPr="00A71161" w:rsidRDefault="007348FD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51E" w:rsidRPr="00A71161" w:rsidRDefault="00D8551E" w:rsidP="007348F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0B08" w:rsidRPr="00A71161" w:rsidRDefault="00950B08" w:rsidP="00950B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8FD" w:rsidRPr="00A71161" w:rsidRDefault="00DD09BB" w:rsidP="00D8551E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благополучателей:</w:t>
      </w:r>
    </w:p>
    <w:p w:rsidR="007348FD" w:rsidRPr="00A71161" w:rsidRDefault="007348FD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237"/>
      </w:tblGrid>
      <w:tr w:rsidR="00973685" w:rsidRPr="00A71161" w:rsidTr="00EA587F">
        <w:tc>
          <w:tcPr>
            <w:tcW w:w="9237" w:type="dxa"/>
          </w:tcPr>
          <w:p w:rsidR="00950B08" w:rsidRPr="00A71161" w:rsidRDefault="00950B08" w:rsidP="004E66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14C0" w:rsidRPr="00A71161" w:rsidRDefault="002514C0" w:rsidP="004E66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87F" w:rsidRPr="00A71161" w:rsidRDefault="00EA587F" w:rsidP="004E66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11E8" w:rsidRPr="00A71161" w:rsidRDefault="006811E8" w:rsidP="00681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1E8" w:rsidRPr="00A71161" w:rsidRDefault="006811E8" w:rsidP="006811E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инициативного проекта</w:t>
      </w:r>
      <w:r w:rsidR="00DA315A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 </w:t>
      </w: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</w:t>
      </w:r>
      <w:r w:rsidR="00DA315A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15A"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1161">
        <w:rPr>
          <w:rFonts w:ascii="Times New Roman" w:eastAsia="Times New Roman" w:hAnsi="Times New Roman" w:cs="Times New Roman"/>
          <w:sz w:val="28"/>
          <w:szCs w:val="28"/>
        </w:rPr>
        <w:t xml:space="preserve">с указанием сведений, содержащихся в проекте, а также графических материалов (фотографий, </w:t>
      </w:r>
      <w:r w:rsidR="00DA315A" w:rsidRPr="00A71161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Pr="00A71161">
        <w:rPr>
          <w:rFonts w:ascii="Times New Roman" w:eastAsia="Times New Roman" w:hAnsi="Times New Roman" w:cs="Times New Roman"/>
          <w:sz w:val="28"/>
          <w:szCs w:val="28"/>
        </w:rPr>
        <w:t>, графиков, диаграмм и т.д.) иллюстрирующих текущее состояние проблемы, в целях решения которой подготовлен инициативный проект, и ожидаемого результата реализации проекта.</w:t>
      </w:r>
    </w:p>
    <w:p w:rsidR="006811E8" w:rsidRPr="00A71161" w:rsidRDefault="006811E8" w:rsidP="00681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1E8" w:rsidRPr="00A71161" w:rsidRDefault="006811E8" w:rsidP="00681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B08" w:rsidRPr="00A71161" w:rsidRDefault="00950B08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C0" w:rsidRPr="00A71161" w:rsidRDefault="002514C0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E79" w:rsidRPr="00A71161" w:rsidRDefault="00982E79" w:rsidP="00DD09BB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161">
        <w:rPr>
          <w:rFonts w:ascii="Times New Roman" w:eastAsia="Calibri" w:hAnsi="Times New Roman" w:cs="Times New Roman"/>
          <w:sz w:val="28"/>
          <w:szCs w:val="28"/>
        </w:rPr>
        <w:t>Инициато</w:t>
      </w:r>
      <w:proofErr w:type="gramStart"/>
      <w:r w:rsidRPr="00A71161">
        <w:rPr>
          <w:rFonts w:ascii="Times New Roman" w:eastAsia="Calibri" w:hAnsi="Times New Roman" w:cs="Times New Roman"/>
          <w:sz w:val="28"/>
          <w:szCs w:val="28"/>
        </w:rPr>
        <w:t>р(</w:t>
      </w:r>
      <w:proofErr w:type="gramEnd"/>
      <w:r w:rsidRPr="00A71161">
        <w:rPr>
          <w:rFonts w:ascii="Times New Roman" w:eastAsia="Calibri" w:hAnsi="Times New Roman" w:cs="Times New Roman"/>
          <w:sz w:val="28"/>
          <w:szCs w:val="28"/>
        </w:rPr>
        <w:t xml:space="preserve">ы) проекта </w:t>
      </w:r>
    </w:p>
    <w:p w:rsidR="00950B08" w:rsidRPr="00A71161" w:rsidRDefault="00982E79" w:rsidP="00DD09BB">
      <w:pPr>
        <w:shd w:val="clear" w:color="auto" w:fill="FFFFFF"/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Calibri" w:hAnsi="Times New Roman" w:cs="Times New Roman"/>
          <w:sz w:val="28"/>
          <w:szCs w:val="28"/>
        </w:rPr>
        <w:t xml:space="preserve">(представитель инициатора)                    ___________________        </w:t>
      </w:r>
      <w:r w:rsidR="00DD09BB" w:rsidRPr="00A7116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71161">
        <w:rPr>
          <w:rFonts w:ascii="Times New Roman" w:eastAsia="Calibri" w:hAnsi="Times New Roman" w:cs="Times New Roman"/>
          <w:sz w:val="28"/>
          <w:szCs w:val="28"/>
        </w:rPr>
        <w:t xml:space="preserve"> Ф.И.О.</w:t>
      </w:r>
    </w:p>
    <w:p w:rsidR="007348FD" w:rsidRPr="00A71161" w:rsidRDefault="007348FD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1E" w:rsidRPr="00A71161" w:rsidRDefault="00D8551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514C0" w:rsidRPr="00A71161" w:rsidRDefault="002514C0" w:rsidP="007348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8FD" w:rsidRPr="00A71161" w:rsidRDefault="007348FD" w:rsidP="007348F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</w:t>
      </w:r>
    </w:p>
    <w:p w:rsidR="00BE03CD" w:rsidRPr="00A71161" w:rsidRDefault="007348FD" w:rsidP="00BE03CD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Порядку выдвижения, внесения, обсуждения, рассмотрения инициативных проектов, а также проведения их конкурсного отбора на территории </w:t>
      </w:r>
      <w:r w:rsidR="00A20172" w:rsidRPr="00A71161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BE03CD" w:rsidRPr="00A7116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7348FD" w:rsidRPr="00A71161" w:rsidRDefault="007348FD" w:rsidP="00BE03CD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4C0" w:rsidRPr="00A71161" w:rsidRDefault="002514C0" w:rsidP="004E66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1CB" w:rsidRPr="00A71161" w:rsidRDefault="002D41CB" w:rsidP="002D41CB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Согласие на обработку персональных данных 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A71161"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___________________________________________________________</w:t>
      </w:r>
    </w:p>
    <w:p w:rsidR="002D41CB" w:rsidRPr="00A71161" w:rsidRDefault="002D41CB" w:rsidP="002D41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1161">
        <w:rPr>
          <w:rFonts w:ascii="Times New Roman" w:eastAsia="Times New Roman" w:hAnsi="Times New Roman" w:cs="Times New Roman"/>
          <w:sz w:val="20"/>
          <w:szCs w:val="20"/>
        </w:rPr>
        <w:t>(фамилия, имя отчество)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(далее - субъект персональных данных), даю согласие </w:t>
      </w:r>
      <w:r w:rsidR="00E30DDC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дминистрации </w:t>
      </w:r>
      <w:r w:rsidR="00DC6530" w:rsidRPr="00A71161">
        <w:rPr>
          <w:rFonts w:ascii="Times New Roman" w:eastAsia="Times New Roman" w:hAnsi="Times New Roman" w:cs="Times New Roman"/>
          <w:sz w:val="27"/>
          <w:szCs w:val="27"/>
        </w:rPr>
        <w:t xml:space="preserve">Краснояружского </w:t>
      </w:r>
      <w:r w:rsidR="00E30DDC">
        <w:rPr>
          <w:rFonts w:ascii="Times New Roman" w:eastAsia="Times New Roman" w:hAnsi="Times New Roman" w:cs="Times New Roman"/>
          <w:sz w:val="27"/>
          <w:szCs w:val="27"/>
        </w:rPr>
        <w:t>муниципального округа</w:t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, адрес местонахождения: </w:t>
      </w:r>
      <w:r w:rsidR="00DC6530" w:rsidRPr="00A71161">
        <w:rPr>
          <w:rFonts w:ascii="Times New Roman" w:eastAsia="Times New Roman" w:hAnsi="Times New Roman" w:cs="Times New Roman"/>
          <w:sz w:val="27"/>
          <w:szCs w:val="27"/>
        </w:rPr>
        <w:t>Белгородская область, п. Красная Яруга, ул. Центральная дом 14</w:t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 на обработку и использование данных, содержащихся в настоящем согласии,</w:t>
      </w:r>
      <w:r w:rsidR="00D8551E" w:rsidRPr="00A7116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с целью соблюдения действующего законодательства. 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Документ, удостоверяющий личность,</w:t>
      </w:r>
      <w:r w:rsidRPr="00A7116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A71161">
        <w:rPr>
          <w:rFonts w:ascii="Times New Roman" w:eastAsia="Times New Roman" w:hAnsi="Times New Roman" w:cs="Times New Roman"/>
          <w:szCs w:val="28"/>
        </w:rPr>
        <w:t>(</w:t>
      </w:r>
      <w:r w:rsidRPr="00A71161">
        <w:rPr>
          <w:rFonts w:ascii="Times New Roman" w:eastAsia="Times New Roman" w:hAnsi="Times New Roman" w:cs="Times New Roman"/>
          <w:sz w:val="20"/>
          <w:szCs w:val="20"/>
        </w:rPr>
        <w:t>наименование, номер и серия документа, кем и когда выдан)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Адрес регистрации по месту жительства</w:t>
      </w: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1161">
        <w:rPr>
          <w:rFonts w:ascii="Times New Roman" w:eastAsia="Times New Roman" w:hAnsi="Times New Roman" w:cs="Times New Roman"/>
          <w:sz w:val="20"/>
          <w:szCs w:val="20"/>
        </w:rPr>
        <w:t>(почтовый адрес)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Адрес фактического проживания</w:t>
      </w: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2D41CB" w:rsidRPr="00A71161" w:rsidRDefault="002D41CB" w:rsidP="002D4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1161">
        <w:rPr>
          <w:rFonts w:ascii="Times New Roman" w:eastAsia="Times New Roman" w:hAnsi="Times New Roman" w:cs="Times New Roman"/>
          <w:sz w:val="20"/>
          <w:szCs w:val="20"/>
        </w:rPr>
        <w:t>(почтовый адрес фактического проживания, контактный телефон)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обработка персональных данных будет осуществляться путем смешанной обработки, с передачей по внутренней сети юридического лица и без передачи  по сети Интернет.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Я проинформирован, что под обработкой персональных данных понимаются действия (операции) с персональными данными в соотв</w:t>
      </w:r>
      <w:r w:rsidR="007348FD" w:rsidRPr="00A71161">
        <w:rPr>
          <w:rFonts w:ascii="Times New Roman" w:eastAsia="Times New Roman" w:hAnsi="Times New Roman" w:cs="Times New Roman"/>
          <w:sz w:val="27"/>
          <w:szCs w:val="27"/>
        </w:rPr>
        <w:t>етствии              с пунктом 3 статьи 3</w:t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</w:t>
      </w:r>
      <w:r w:rsidRPr="00A7116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2700" cy="1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61">
        <w:rPr>
          <w:rFonts w:ascii="Times New Roman" w:eastAsia="Times New Roman" w:hAnsi="Times New Roman" w:cs="Times New Roman"/>
          <w:sz w:val="27"/>
          <w:szCs w:val="27"/>
        </w:rPr>
        <w:t>закона от 27 июля 2006 года № 152-ФЗ                  «О  персональных данных».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Разрешаю размещение в общедоступных источниках, в том числе                       в информационно-телекоммуникационной сети «Интернет» следующих персональных данных: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sym w:font="Symbol" w:char="F02D"/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 фамилия, имя, отчество. 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sym w:font="Symbol" w:char="F02D"/>
      </w: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 результат участия в конкурсе. </w:t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В случае неправомерного использования предоставленных персональных данных </w:t>
      </w:r>
      <w:r w:rsidRPr="00A7116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2700" cy="1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61">
        <w:rPr>
          <w:rFonts w:ascii="Times New Roman" w:eastAsia="Times New Roman" w:hAnsi="Times New Roman" w:cs="Times New Roman"/>
          <w:sz w:val="27"/>
          <w:szCs w:val="27"/>
        </w:rPr>
        <w:t>согласие отзывается письменным заявлением субъекта персональных данных.</w:t>
      </w:r>
      <w:r w:rsidRPr="00A71161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2700" cy="1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CB" w:rsidRPr="00A71161" w:rsidRDefault="002D41CB" w:rsidP="002D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>Об ответственности за достоверность предоставленных сведений предупрежде</w:t>
      </w:r>
      <w:proofErr w:type="gramStart"/>
      <w:r w:rsidRPr="00A71161">
        <w:rPr>
          <w:rFonts w:ascii="Times New Roman" w:eastAsia="Times New Roman" w:hAnsi="Times New Roman" w:cs="Times New Roman"/>
          <w:sz w:val="27"/>
          <w:szCs w:val="27"/>
        </w:rPr>
        <w:t>н(</w:t>
      </w:r>
      <w:proofErr w:type="gramEnd"/>
      <w:r w:rsidRPr="00A71161">
        <w:rPr>
          <w:rFonts w:ascii="Times New Roman" w:eastAsia="Times New Roman" w:hAnsi="Times New Roman" w:cs="Times New Roman"/>
          <w:sz w:val="27"/>
          <w:szCs w:val="27"/>
        </w:rPr>
        <w:t>на).</w:t>
      </w:r>
    </w:p>
    <w:p w:rsidR="002D41CB" w:rsidRPr="00A71161" w:rsidRDefault="002D41CB" w:rsidP="002D41CB">
      <w:pPr>
        <w:spacing w:after="264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71161">
        <w:rPr>
          <w:rFonts w:ascii="Times New Roman" w:eastAsia="Times New Roman" w:hAnsi="Times New Roman" w:cs="Times New Roman"/>
          <w:sz w:val="27"/>
          <w:szCs w:val="27"/>
        </w:rPr>
        <w:t xml:space="preserve">Настоящее соглашение дано мной «__» ____________ 20__ года                                 и действует бессрочно. 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 xml:space="preserve">         ________________                                                 ___________________</w:t>
      </w:r>
    </w:p>
    <w:p w:rsidR="002D41CB" w:rsidRPr="00A71161" w:rsidRDefault="002D41CB" w:rsidP="002D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7116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71161">
        <w:rPr>
          <w:rFonts w:ascii="Times New Roman" w:eastAsia="Times New Roman" w:hAnsi="Times New Roman" w:cs="Times New Roman"/>
          <w:sz w:val="20"/>
          <w:szCs w:val="20"/>
        </w:rPr>
        <w:t>Подпись                                                                                                               Ф.И.О</w:t>
      </w:r>
    </w:p>
    <w:p w:rsidR="002D41CB" w:rsidRPr="00A71161" w:rsidRDefault="002D41CB" w:rsidP="002D41CB"/>
    <w:p w:rsidR="00D8551E" w:rsidRPr="00A71161" w:rsidRDefault="00D8551E">
      <w:pPr>
        <w:rPr>
          <w:rFonts w:ascii="Times New Roman" w:hAnsi="Times New Roman" w:cs="Times New Roman"/>
          <w:sz w:val="28"/>
          <w:szCs w:val="28"/>
        </w:rPr>
      </w:pPr>
      <w:r w:rsidRPr="00A71161">
        <w:rPr>
          <w:rFonts w:ascii="Times New Roman" w:hAnsi="Times New Roman" w:cs="Times New Roman"/>
          <w:sz w:val="28"/>
          <w:szCs w:val="28"/>
        </w:rPr>
        <w:br w:type="page"/>
      </w:r>
    </w:p>
    <w:p w:rsidR="00A87D16" w:rsidRPr="00A22176" w:rsidRDefault="00A87D16" w:rsidP="004E66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B7F" w:rsidRPr="00A22176" w:rsidRDefault="002D0B7F" w:rsidP="002D0B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 3</w:t>
      </w:r>
    </w:p>
    <w:p w:rsidR="00BE03CD" w:rsidRPr="00514688" w:rsidRDefault="002D0B7F" w:rsidP="00BE03CD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Порядку выдвижения, внесения, обсуждения, рассмотрения инициативных проектов, а также проведения их конкурсного отбора на территории </w:t>
      </w:r>
      <w:r w:rsidR="00A20172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BE03C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2D0B7F" w:rsidRPr="00A22176" w:rsidRDefault="002D0B7F" w:rsidP="002D0B7F">
      <w:pPr>
        <w:shd w:val="clear" w:color="auto" w:fill="FFFFFF"/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0B7F" w:rsidRPr="00A22176" w:rsidRDefault="002D0B7F" w:rsidP="004E66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193E" w:rsidRPr="00A22176" w:rsidRDefault="003B193E" w:rsidP="003B1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2176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2514C0" w:rsidRPr="00A22176" w:rsidRDefault="003B193E" w:rsidP="006B64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76">
        <w:rPr>
          <w:rFonts w:ascii="Times New Roman" w:hAnsi="Times New Roman"/>
          <w:b/>
          <w:sz w:val="28"/>
          <w:szCs w:val="28"/>
        </w:rPr>
        <w:t xml:space="preserve">инициативных </w:t>
      </w:r>
      <w:r w:rsidR="002514C0" w:rsidRPr="00A22176">
        <w:rPr>
          <w:rFonts w:ascii="Times New Roman" w:hAnsi="Times New Roman"/>
          <w:b/>
          <w:sz w:val="28"/>
          <w:szCs w:val="28"/>
        </w:rPr>
        <w:t>проектов</w:t>
      </w:r>
      <w:r w:rsidRPr="00A22176">
        <w:rPr>
          <w:rFonts w:ascii="Times New Roman" w:hAnsi="Times New Roman"/>
          <w:b/>
          <w:sz w:val="28"/>
          <w:szCs w:val="28"/>
        </w:rPr>
        <w:t xml:space="preserve"> </w:t>
      </w:r>
      <w:r w:rsidR="002514C0" w:rsidRPr="00A22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4C0" w:rsidRPr="00A22176" w:rsidRDefault="002514C0" w:rsidP="006B642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17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DC6530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90059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:rsidR="003B193E" w:rsidRPr="00A22176" w:rsidRDefault="003B193E" w:rsidP="003B19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5922"/>
        <w:gridCol w:w="2892"/>
      </w:tblGrid>
      <w:tr w:rsidR="00973685" w:rsidRPr="00A22176" w:rsidTr="00EA587F">
        <w:trPr>
          <w:trHeight w:val="1382"/>
        </w:trPr>
        <w:tc>
          <w:tcPr>
            <w:tcW w:w="346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баллов, начисляемых </w:t>
            </w:r>
            <w:r w:rsidRPr="00A22176">
              <w:rPr>
                <w:rFonts w:ascii="Times New Roman" w:eastAsia="SimSun" w:hAnsi="Times New Roman" w:cs="Times New Roman"/>
                <w:sz w:val="24"/>
                <w:szCs w:val="24"/>
              </w:rPr>
              <w:t>по каждому критерию конкурсного отбора инициативного проекта</w:t>
            </w:r>
          </w:p>
        </w:tc>
      </w:tr>
      <w:tr w:rsidR="00973685" w:rsidRPr="00A22176" w:rsidTr="00EA587F">
        <w:trPr>
          <w:trHeight w:val="300"/>
        </w:trPr>
        <w:tc>
          <w:tcPr>
            <w:tcW w:w="346" w:type="pct"/>
            <w:vMerge w:val="restart"/>
            <w:hideMark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реализации инициативного проекта: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85" w:rsidRPr="00A22176" w:rsidTr="00EA587F">
        <w:trPr>
          <w:trHeight w:val="239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объекты социальной инфраструктуры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685" w:rsidRPr="00A22176" w:rsidTr="00B6605D">
        <w:trPr>
          <w:trHeight w:val="459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3C3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объекты благоустройства территории муниципального образования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685" w:rsidRPr="00A22176" w:rsidTr="00B6605D">
        <w:trPr>
          <w:trHeight w:val="851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объекты в целях обеспечения условий для развития физической культуры, школьного спорта и массового спорта, проведения культурных мероприятий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685" w:rsidRPr="00A22176" w:rsidTr="00EA587F">
        <w:trPr>
          <w:trHeight w:val="206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объекты дорожной сети в отношении автомобильных дорог местного значения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685" w:rsidRPr="00A22176" w:rsidTr="00EA587F">
        <w:trPr>
          <w:trHeight w:val="165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 xml:space="preserve">– иные объекты 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685" w:rsidRPr="00A22176" w:rsidTr="00B6605D">
        <w:trPr>
          <w:trHeight w:val="732"/>
        </w:trPr>
        <w:tc>
          <w:tcPr>
            <w:tcW w:w="346" w:type="pct"/>
            <w:vMerge w:val="restart"/>
            <w:hideMark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pct"/>
            <w:tcBorders>
              <w:bottom w:val="single" w:sz="4" w:space="0" w:color="auto"/>
            </w:tcBorders>
          </w:tcPr>
          <w:p w:rsidR="00EA587F" w:rsidRPr="00A22176" w:rsidRDefault="00EA587F" w:rsidP="003C3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заинтересованных в реализации инициативного проекта:</w:t>
            </w: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85" w:rsidRPr="00A22176" w:rsidTr="00B6605D">
        <w:trPr>
          <w:trHeight w:val="228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свыше 500 человек</w:t>
            </w: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3685" w:rsidRPr="00A22176" w:rsidTr="00B6605D">
        <w:trPr>
          <w:trHeight w:val="192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от 251 до 500 человек включительно</w:t>
            </w: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73685" w:rsidRPr="00A22176" w:rsidTr="00B6605D">
        <w:trPr>
          <w:trHeight w:val="180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от 51 до 250 человек включительно</w:t>
            </w:r>
          </w:p>
        </w:tc>
        <w:tc>
          <w:tcPr>
            <w:tcW w:w="1527" w:type="pct"/>
            <w:tcBorders>
              <w:bottom w:val="single" w:sz="4" w:space="0" w:color="auto"/>
            </w:tcBorders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73685" w:rsidRPr="00A22176" w:rsidTr="00B6605D">
        <w:trPr>
          <w:trHeight w:val="114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 от 1 до 50 человек включительно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3685" w:rsidRPr="00A22176" w:rsidTr="00B6605D">
        <w:trPr>
          <w:trHeight w:val="114"/>
        </w:trPr>
        <w:tc>
          <w:tcPr>
            <w:tcW w:w="346" w:type="pct"/>
            <w:vMerge w:val="restar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7" w:type="pct"/>
          </w:tcPr>
          <w:p w:rsidR="00EA587F" w:rsidRPr="00A22176" w:rsidRDefault="00EA587F" w:rsidP="003C3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мероприятия, в целях реализации которого подготовлен инициативный проект, </w:t>
            </w:r>
            <w:r w:rsidRPr="00A221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перечне наказов избирателей кандидатам </w:t>
            </w:r>
            <w:r w:rsidRPr="00A22176">
              <w:rPr>
                <w:rFonts w:ascii="Times New Roman" w:hAnsi="Times New Roman" w:cs="Times New Roman"/>
                <w:sz w:val="24"/>
                <w:szCs w:val="24"/>
              </w:rPr>
              <w:br/>
              <w:t>в депутаты Белгородской областной Думы, утверждённом постановлением Белгородской областной Думы</w:t>
            </w:r>
            <w:r w:rsidR="003C3371" w:rsidRPr="00A221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0D0" w:rsidRPr="00A22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71" w:rsidRPr="00A22176">
              <w:rPr>
                <w:rFonts w:ascii="Times New Roman" w:hAnsi="Times New Roman" w:cs="Times New Roman"/>
                <w:sz w:val="24"/>
                <w:szCs w:val="24"/>
              </w:rPr>
              <w:t>либо в Плане мероприятий по исполнению наказов, поступивших при проведении предвыборной кампании Губернатора Белгородской области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85" w:rsidRPr="00A22176" w:rsidTr="00B6605D">
        <w:trPr>
          <w:trHeight w:val="114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 присутствует в перечне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587F" w:rsidRPr="00A22176" w:rsidTr="00EA587F">
        <w:trPr>
          <w:trHeight w:val="102"/>
        </w:trPr>
        <w:tc>
          <w:tcPr>
            <w:tcW w:w="346" w:type="pct"/>
            <w:vMerge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pct"/>
          </w:tcPr>
          <w:p w:rsidR="00EA587F" w:rsidRPr="00A22176" w:rsidRDefault="00EA587F" w:rsidP="00EA5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– отсутствует в перечне</w:t>
            </w:r>
          </w:p>
        </w:tc>
        <w:tc>
          <w:tcPr>
            <w:tcW w:w="1527" w:type="pct"/>
          </w:tcPr>
          <w:p w:rsidR="00EA587F" w:rsidRPr="00A22176" w:rsidRDefault="00EA587F" w:rsidP="00EA5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4005B" w:rsidRPr="004E73F5" w:rsidRDefault="0024005B" w:rsidP="002B458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4005B" w:rsidRPr="004E73F5" w:rsidSect="00536097">
      <w:headerReference w:type="default" r:id="rId18"/>
      <w:pgSz w:w="11906" w:h="16838"/>
      <w:pgMar w:top="142" w:right="849" w:bottom="709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662D99" w15:done="0"/>
  <w15:commentEx w15:paraId="5BF01029" w15:done="0"/>
  <w15:commentEx w15:paraId="23A8DCF9" w15:done="0"/>
  <w15:commentEx w15:paraId="2031FB66" w15:done="0"/>
  <w15:commentEx w15:paraId="4AC5F330" w15:done="0"/>
  <w15:commentEx w15:paraId="388641B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17" w:rsidRDefault="00363A17" w:rsidP="00A21AF8">
      <w:pPr>
        <w:spacing w:after="0" w:line="240" w:lineRule="auto"/>
      </w:pPr>
      <w:r>
        <w:separator/>
      </w:r>
    </w:p>
  </w:endnote>
  <w:endnote w:type="continuationSeparator" w:id="0">
    <w:p w:rsidR="00363A17" w:rsidRDefault="00363A17" w:rsidP="00A2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17" w:rsidRDefault="00363A17" w:rsidP="00A21AF8">
      <w:pPr>
        <w:spacing w:after="0" w:line="240" w:lineRule="auto"/>
      </w:pPr>
      <w:r>
        <w:separator/>
      </w:r>
    </w:p>
  </w:footnote>
  <w:footnote w:type="continuationSeparator" w:id="0">
    <w:p w:rsidR="00363A17" w:rsidRDefault="00363A17" w:rsidP="00A2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20850"/>
      <w:docPartObj>
        <w:docPartGallery w:val="Page Numbers (Top of Page)"/>
        <w:docPartUnique/>
      </w:docPartObj>
    </w:sdtPr>
    <w:sdtContent>
      <w:p w:rsidR="00B6605D" w:rsidRDefault="00E10430">
        <w:pPr>
          <w:pStyle w:val="a9"/>
          <w:jc w:val="center"/>
        </w:pPr>
        <w:r>
          <w:fldChar w:fldCharType="begin"/>
        </w:r>
        <w:r w:rsidR="00B6605D">
          <w:instrText>PAGE   \* MERGEFORMAT</w:instrText>
        </w:r>
        <w:r>
          <w:fldChar w:fldCharType="separate"/>
        </w:r>
        <w:r w:rsidR="00943817">
          <w:rPr>
            <w:noProof/>
          </w:rPr>
          <w:t>9</w:t>
        </w:r>
        <w:r>
          <w:fldChar w:fldCharType="end"/>
        </w:r>
      </w:p>
    </w:sdtContent>
  </w:sdt>
  <w:p w:rsidR="00B6605D" w:rsidRDefault="00B660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A2F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539C3"/>
    <w:multiLevelType w:val="hybridMultilevel"/>
    <w:tmpl w:val="3A9CB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C0265"/>
    <w:multiLevelType w:val="hybridMultilevel"/>
    <w:tmpl w:val="5678B1EC"/>
    <w:lvl w:ilvl="0" w:tplc="F9CC8AD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30172C"/>
    <w:multiLevelType w:val="hybridMultilevel"/>
    <w:tmpl w:val="B42230DE"/>
    <w:lvl w:ilvl="0" w:tplc="8270849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8F2FCE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593B"/>
    <w:multiLevelType w:val="hybridMultilevel"/>
    <w:tmpl w:val="07221D38"/>
    <w:lvl w:ilvl="0" w:tplc="A72E170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075DBD"/>
    <w:multiLevelType w:val="hybridMultilevel"/>
    <w:tmpl w:val="EF6EE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A46E49"/>
    <w:multiLevelType w:val="hybridMultilevel"/>
    <w:tmpl w:val="5FD008B6"/>
    <w:lvl w:ilvl="0" w:tplc="A72E17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9F023E"/>
    <w:multiLevelType w:val="multilevel"/>
    <w:tmpl w:val="A23C4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2AD2C96"/>
    <w:multiLevelType w:val="hybridMultilevel"/>
    <w:tmpl w:val="B4EA0864"/>
    <w:lvl w:ilvl="0" w:tplc="F48E74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F4B3ABA"/>
    <w:multiLevelType w:val="hybridMultilevel"/>
    <w:tmpl w:val="4C7C9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D1D81"/>
    <w:multiLevelType w:val="multilevel"/>
    <w:tmpl w:val="8A10EC0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9D6B1F"/>
    <w:multiLevelType w:val="multilevel"/>
    <w:tmpl w:val="BBDC81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9C87B96"/>
    <w:multiLevelType w:val="multilevel"/>
    <w:tmpl w:val="250472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4" w:hanging="2160"/>
      </w:pPr>
      <w:rPr>
        <w:rFonts w:hint="default"/>
      </w:rPr>
    </w:lvl>
  </w:abstractNum>
  <w:abstractNum w:abstractNumId="14">
    <w:nsid w:val="6B887F5C"/>
    <w:multiLevelType w:val="multilevel"/>
    <w:tmpl w:val="966A054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</w:rPr>
    </w:lvl>
  </w:abstractNum>
  <w:abstractNum w:abstractNumId="15">
    <w:nsid w:val="6F624E8B"/>
    <w:multiLevelType w:val="multilevel"/>
    <w:tmpl w:val="91C8336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D408EE"/>
    <w:multiLevelType w:val="hybridMultilevel"/>
    <w:tmpl w:val="714C0510"/>
    <w:lvl w:ilvl="0" w:tplc="BAC0FC08">
      <w:start w:val="1"/>
      <w:numFmt w:val="decimal"/>
      <w:lvlText w:val="%1."/>
      <w:lvlJc w:val="left"/>
      <w:pPr>
        <w:ind w:left="1335" w:hanging="85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7F8F70F4"/>
    <w:multiLevelType w:val="multilevel"/>
    <w:tmpl w:val="4A00652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7"/>
  </w:num>
  <w:num w:numId="9">
    <w:abstractNumId w:val="14"/>
  </w:num>
  <w:num w:numId="10">
    <w:abstractNumId w:val="12"/>
  </w:num>
  <w:num w:numId="11">
    <w:abstractNumId w:val="6"/>
  </w:num>
  <w:num w:numId="12">
    <w:abstractNumId w:val="11"/>
  </w:num>
  <w:num w:numId="13">
    <w:abstractNumId w:val="15"/>
  </w:num>
  <w:num w:numId="14">
    <w:abstractNumId w:val="4"/>
  </w:num>
  <w:num w:numId="15">
    <w:abstractNumId w:val="17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нна Диденко">
    <w15:presenceInfo w15:providerId="Windows Live" w15:userId="2f29441edd26ec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2A"/>
    <w:rsid w:val="00011203"/>
    <w:rsid w:val="00016287"/>
    <w:rsid w:val="00021CFE"/>
    <w:rsid w:val="000258EE"/>
    <w:rsid w:val="00042CDF"/>
    <w:rsid w:val="00052FF0"/>
    <w:rsid w:val="00053C5A"/>
    <w:rsid w:val="00061843"/>
    <w:rsid w:val="000A248E"/>
    <w:rsid w:val="000A2F51"/>
    <w:rsid w:val="000C19CB"/>
    <w:rsid w:val="000C265B"/>
    <w:rsid w:val="000C2F2D"/>
    <w:rsid w:val="000E3AAC"/>
    <w:rsid w:val="000F6B17"/>
    <w:rsid w:val="001020EB"/>
    <w:rsid w:val="0011035E"/>
    <w:rsid w:val="001136EE"/>
    <w:rsid w:val="00114B24"/>
    <w:rsid w:val="0011723A"/>
    <w:rsid w:val="00141495"/>
    <w:rsid w:val="0015225C"/>
    <w:rsid w:val="001739C0"/>
    <w:rsid w:val="00194BEA"/>
    <w:rsid w:val="001A0B07"/>
    <w:rsid w:val="001A7D2F"/>
    <w:rsid w:val="001C47BB"/>
    <w:rsid w:val="001E4419"/>
    <w:rsid w:val="001E52C2"/>
    <w:rsid w:val="001F1BE0"/>
    <w:rsid w:val="001F6403"/>
    <w:rsid w:val="00201D41"/>
    <w:rsid w:val="00204E45"/>
    <w:rsid w:val="00207FBB"/>
    <w:rsid w:val="0022242B"/>
    <w:rsid w:val="00231D3D"/>
    <w:rsid w:val="0024005B"/>
    <w:rsid w:val="002429F7"/>
    <w:rsid w:val="002514C0"/>
    <w:rsid w:val="0026293E"/>
    <w:rsid w:val="002669A2"/>
    <w:rsid w:val="0028170E"/>
    <w:rsid w:val="00283C45"/>
    <w:rsid w:val="002A073D"/>
    <w:rsid w:val="002A0DB9"/>
    <w:rsid w:val="002A0EE5"/>
    <w:rsid w:val="002A13D8"/>
    <w:rsid w:val="002B0C80"/>
    <w:rsid w:val="002B4587"/>
    <w:rsid w:val="002B7951"/>
    <w:rsid w:val="002C343E"/>
    <w:rsid w:val="002D0B7F"/>
    <w:rsid w:val="002D41CB"/>
    <w:rsid w:val="002E6468"/>
    <w:rsid w:val="002F208F"/>
    <w:rsid w:val="00312F2C"/>
    <w:rsid w:val="00316FF0"/>
    <w:rsid w:val="00340DB2"/>
    <w:rsid w:val="0034765D"/>
    <w:rsid w:val="00347CFB"/>
    <w:rsid w:val="00361946"/>
    <w:rsid w:val="00363A17"/>
    <w:rsid w:val="00366286"/>
    <w:rsid w:val="003732F3"/>
    <w:rsid w:val="003755C5"/>
    <w:rsid w:val="00387581"/>
    <w:rsid w:val="00393E16"/>
    <w:rsid w:val="003B193E"/>
    <w:rsid w:val="003C3371"/>
    <w:rsid w:val="003C461C"/>
    <w:rsid w:val="003C5FBF"/>
    <w:rsid w:val="003C741D"/>
    <w:rsid w:val="003D0561"/>
    <w:rsid w:val="003D1D06"/>
    <w:rsid w:val="003D31ED"/>
    <w:rsid w:val="003F09FB"/>
    <w:rsid w:val="003F3CB3"/>
    <w:rsid w:val="003F4016"/>
    <w:rsid w:val="003F6236"/>
    <w:rsid w:val="003F7A6C"/>
    <w:rsid w:val="00405470"/>
    <w:rsid w:val="00416D19"/>
    <w:rsid w:val="00420093"/>
    <w:rsid w:val="0042256E"/>
    <w:rsid w:val="00425860"/>
    <w:rsid w:val="00440ABD"/>
    <w:rsid w:val="004747ED"/>
    <w:rsid w:val="0047564C"/>
    <w:rsid w:val="0047680E"/>
    <w:rsid w:val="00487952"/>
    <w:rsid w:val="00490EF3"/>
    <w:rsid w:val="00492F7A"/>
    <w:rsid w:val="004B5A33"/>
    <w:rsid w:val="004C3A4C"/>
    <w:rsid w:val="004C7A75"/>
    <w:rsid w:val="004E35A9"/>
    <w:rsid w:val="004E6694"/>
    <w:rsid w:val="004E73F5"/>
    <w:rsid w:val="004E7444"/>
    <w:rsid w:val="004F656E"/>
    <w:rsid w:val="00501F2A"/>
    <w:rsid w:val="00514688"/>
    <w:rsid w:val="0053182E"/>
    <w:rsid w:val="00531992"/>
    <w:rsid w:val="00536097"/>
    <w:rsid w:val="005366B3"/>
    <w:rsid w:val="00544A92"/>
    <w:rsid w:val="0055297D"/>
    <w:rsid w:val="005633D3"/>
    <w:rsid w:val="005642EC"/>
    <w:rsid w:val="005671D6"/>
    <w:rsid w:val="005803B0"/>
    <w:rsid w:val="005A3912"/>
    <w:rsid w:val="005A7DEA"/>
    <w:rsid w:val="005B076C"/>
    <w:rsid w:val="005B15DA"/>
    <w:rsid w:val="005B23B5"/>
    <w:rsid w:val="005C32DD"/>
    <w:rsid w:val="005D5F9A"/>
    <w:rsid w:val="005D63BE"/>
    <w:rsid w:val="00611CF7"/>
    <w:rsid w:val="00615206"/>
    <w:rsid w:val="00633993"/>
    <w:rsid w:val="00636D52"/>
    <w:rsid w:val="00636EA7"/>
    <w:rsid w:val="00641F4D"/>
    <w:rsid w:val="00655E3B"/>
    <w:rsid w:val="0066362E"/>
    <w:rsid w:val="00675586"/>
    <w:rsid w:val="006811E8"/>
    <w:rsid w:val="006B6427"/>
    <w:rsid w:val="006B7B2A"/>
    <w:rsid w:val="006D5E65"/>
    <w:rsid w:val="006E2917"/>
    <w:rsid w:val="006F6942"/>
    <w:rsid w:val="00700D2D"/>
    <w:rsid w:val="0071137D"/>
    <w:rsid w:val="00724B84"/>
    <w:rsid w:val="007257FF"/>
    <w:rsid w:val="007348FD"/>
    <w:rsid w:val="00743A9A"/>
    <w:rsid w:val="0074477F"/>
    <w:rsid w:val="00744A28"/>
    <w:rsid w:val="00744A2D"/>
    <w:rsid w:val="00760CFB"/>
    <w:rsid w:val="007656A1"/>
    <w:rsid w:val="00772369"/>
    <w:rsid w:val="00780D16"/>
    <w:rsid w:val="007855C8"/>
    <w:rsid w:val="00795212"/>
    <w:rsid w:val="007A08D9"/>
    <w:rsid w:val="007B4E62"/>
    <w:rsid w:val="007C13F1"/>
    <w:rsid w:val="007F1388"/>
    <w:rsid w:val="007F1646"/>
    <w:rsid w:val="0082736B"/>
    <w:rsid w:val="00831667"/>
    <w:rsid w:val="0084138A"/>
    <w:rsid w:val="00846BF6"/>
    <w:rsid w:val="00855B18"/>
    <w:rsid w:val="00862439"/>
    <w:rsid w:val="00873643"/>
    <w:rsid w:val="00887A88"/>
    <w:rsid w:val="008D7689"/>
    <w:rsid w:val="008E15D6"/>
    <w:rsid w:val="0090059B"/>
    <w:rsid w:val="009220AF"/>
    <w:rsid w:val="0093532C"/>
    <w:rsid w:val="00937448"/>
    <w:rsid w:val="00943817"/>
    <w:rsid w:val="00950B08"/>
    <w:rsid w:val="00973685"/>
    <w:rsid w:val="00982E79"/>
    <w:rsid w:val="009B547D"/>
    <w:rsid w:val="009E0E54"/>
    <w:rsid w:val="00A0457A"/>
    <w:rsid w:val="00A20172"/>
    <w:rsid w:val="00A21AF8"/>
    <w:rsid w:val="00A22176"/>
    <w:rsid w:val="00A3015C"/>
    <w:rsid w:val="00A462CC"/>
    <w:rsid w:val="00A71161"/>
    <w:rsid w:val="00A77879"/>
    <w:rsid w:val="00A87D16"/>
    <w:rsid w:val="00AA035C"/>
    <w:rsid w:val="00AA1E41"/>
    <w:rsid w:val="00AA6A61"/>
    <w:rsid w:val="00AC4719"/>
    <w:rsid w:val="00AC703E"/>
    <w:rsid w:val="00AD66FB"/>
    <w:rsid w:val="00AF4CC7"/>
    <w:rsid w:val="00B2143F"/>
    <w:rsid w:val="00B21AD0"/>
    <w:rsid w:val="00B260D6"/>
    <w:rsid w:val="00B33809"/>
    <w:rsid w:val="00B43B5D"/>
    <w:rsid w:val="00B60D10"/>
    <w:rsid w:val="00B6605D"/>
    <w:rsid w:val="00B9062C"/>
    <w:rsid w:val="00B94700"/>
    <w:rsid w:val="00BA1DCA"/>
    <w:rsid w:val="00BA7544"/>
    <w:rsid w:val="00BB2664"/>
    <w:rsid w:val="00BD2BE1"/>
    <w:rsid w:val="00BE03CD"/>
    <w:rsid w:val="00C0271B"/>
    <w:rsid w:val="00C07E3D"/>
    <w:rsid w:val="00C21F6A"/>
    <w:rsid w:val="00C469CD"/>
    <w:rsid w:val="00C5501C"/>
    <w:rsid w:val="00C57C4E"/>
    <w:rsid w:val="00C7420A"/>
    <w:rsid w:val="00C75085"/>
    <w:rsid w:val="00C847A1"/>
    <w:rsid w:val="00C851A7"/>
    <w:rsid w:val="00C8722A"/>
    <w:rsid w:val="00C931C4"/>
    <w:rsid w:val="00C940D0"/>
    <w:rsid w:val="00C95FBD"/>
    <w:rsid w:val="00CA127B"/>
    <w:rsid w:val="00CA5528"/>
    <w:rsid w:val="00CB1B96"/>
    <w:rsid w:val="00CE5855"/>
    <w:rsid w:val="00CF34A9"/>
    <w:rsid w:val="00D026CA"/>
    <w:rsid w:val="00D103CF"/>
    <w:rsid w:val="00D14F08"/>
    <w:rsid w:val="00D23B84"/>
    <w:rsid w:val="00D23F59"/>
    <w:rsid w:val="00D2478E"/>
    <w:rsid w:val="00D85104"/>
    <w:rsid w:val="00D8551E"/>
    <w:rsid w:val="00D85A8F"/>
    <w:rsid w:val="00D91173"/>
    <w:rsid w:val="00DA315A"/>
    <w:rsid w:val="00DB3202"/>
    <w:rsid w:val="00DC6530"/>
    <w:rsid w:val="00DD09BB"/>
    <w:rsid w:val="00DE5036"/>
    <w:rsid w:val="00E00C58"/>
    <w:rsid w:val="00E00CBD"/>
    <w:rsid w:val="00E01D19"/>
    <w:rsid w:val="00E10430"/>
    <w:rsid w:val="00E30DDC"/>
    <w:rsid w:val="00E3180C"/>
    <w:rsid w:val="00E45135"/>
    <w:rsid w:val="00E46F5A"/>
    <w:rsid w:val="00E56328"/>
    <w:rsid w:val="00E728DD"/>
    <w:rsid w:val="00E74277"/>
    <w:rsid w:val="00E75D02"/>
    <w:rsid w:val="00E83246"/>
    <w:rsid w:val="00E877D4"/>
    <w:rsid w:val="00EA0DF1"/>
    <w:rsid w:val="00EA587F"/>
    <w:rsid w:val="00ED5034"/>
    <w:rsid w:val="00EE125F"/>
    <w:rsid w:val="00F01316"/>
    <w:rsid w:val="00F0443F"/>
    <w:rsid w:val="00F35039"/>
    <w:rsid w:val="00F43E19"/>
    <w:rsid w:val="00F626FC"/>
    <w:rsid w:val="00F77CD7"/>
    <w:rsid w:val="00F80C02"/>
    <w:rsid w:val="00F84B2B"/>
    <w:rsid w:val="00F93797"/>
    <w:rsid w:val="00FB5CA9"/>
    <w:rsid w:val="00FD7741"/>
    <w:rsid w:val="00F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5A"/>
  </w:style>
  <w:style w:type="paragraph" w:styleId="1">
    <w:name w:val="heading 1"/>
    <w:basedOn w:val="a"/>
    <w:next w:val="a"/>
    <w:link w:val="10"/>
    <w:uiPriority w:val="9"/>
    <w:qFormat/>
    <w:rsid w:val="00F80C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3F"/>
    <w:pPr>
      <w:ind w:left="720"/>
      <w:contextualSpacing/>
    </w:pPr>
  </w:style>
  <w:style w:type="table" w:styleId="a4">
    <w:name w:val="Table Grid"/>
    <w:basedOn w:val="a1"/>
    <w:uiPriority w:val="39"/>
    <w:rsid w:val="00B2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7DEA"/>
    <w:rPr>
      <w:color w:val="0000FF"/>
      <w:u w:val="single"/>
    </w:rPr>
  </w:style>
  <w:style w:type="paragraph" w:styleId="a6">
    <w:name w:val="Normal (Web)"/>
    <w:basedOn w:val="a"/>
    <w:unhideWhenUsed/>
    <w:rsid w:val="0063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1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1AF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1AF8"/>
  </w:style>
  <w:style w:type="paragraph" w:styleId="ab">
    <w:name w:val="footer"/>
    <w:basedOn w:val="a"/>
    <w:link w:val="ac"/>
    <w:uiPriority w:val="99"/>
    <w:unhideWhenUsed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1AF8"/>
  </w:style>
  <w:style w:type="character" w:styleId="ad">
    <w:name w:val="annotation reference"/>
    <w:basedOn w:val="a0"/>
    <w:uiPriority w:val="99"/>
    <w:semiHidden/>
    <w:unhideWhenUsed/>
    <w:rsid w:val="0042256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256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256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256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256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80C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FR1">
    <w:name w:val="FR1"/>
    <w:rsid w:val="00F80C02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f2">
    <w:name w:val="Стиль"/>
    <w:rsid w:val="00F8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0C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3F"/>
    <w:pPr>
      <w:ind w:left="720"/>
      <w:contextualSpacing/>
    </w:pPr>
  </w:style>
  <w:style w:type="table" w:styleId="a4">
    <w:name w:val="Table Grid"/>
    <w:basedOn w:val="a1"/>
    <w:uiPriority w:val="39"/>
    <w:rsid w:val="00B2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A7DEA"/>
    <w:rPr>
      <w:color w:val="0000FF"/>
      <w:u w:val="single"/>
    </w:rPr>
  </w:style>
  <w:style w:type="paragraph" w:styleId="a6">
    <w:name w:val="Normal (Web)"/>
    <w:basedOn w:val="a"/>
    <w:unhideWhenUsed/>
    <w:rsid w:val="0063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3B19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1AF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1AF8"/>
  </w:style>
  <w:style w:type="paragraph" w:styleId="ab">
    <w:name w:val="footer"/>
    <w:basedOn w:val="a"/>
    <w:link w:val="ac"/>
    <w:uiPriority w:val="99"/>
    <w:unhideWhenUsed/>
    <w:rsid w:val="00A2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1AF8"/>
  </w:style>
  <w:style w:type="character" w:styleId="ad">
    <w:name w:val="annotation reference"/>
    <w:basedOn w:val="a0"/>
    <w:uiPriority w:val="99"/>
    <w:semiHidden/>
    <w:unhideWhenUsed/>
    <w:rsid w:val="0042256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256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256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256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256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80C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FR1">
    <w:name w:val="FR1"/>
    <w:rsid w:val="00F80C02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customStyle="1" w:styleId="af2">
    <w:name w:val="Стиль"/>
    <w:rsid w:val="00F80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rasnoyaruzhskij-r31.gosweb.gosuslugi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asnoyaruzhskij-r31.gosweb.gosuslugi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asnoyaruzhskij-r31.gosweb.gosuslugi.ru/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microsoft.com/office/2011/relationships/people" Target="people.xml"/><Relationship Id="rId10" Type="http://schemas.openxmlformats.org/officeDocument/2006/relationships/hyperlink" Target="https://www.zhizn31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yaruga.belnet.ru/cgi-bin/kr_yaruga_2.gif" TargetMode="External"/><Relationship Id="rId14" Type="http://schemas.openxmlformats.org/officeDocument/2006/relationships/hyperlink" Target="https://krasnoyaruzhskij-r31.gosweb.gosuslugi.ru/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A21C4-13F7-44D9-8CFF-22F05A35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3990</Words>
  <Characters>22745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Диденко</dc:creator>
  <cp:lastModifiedBy>arms</cp:lastModifiedBy>
  <cp:revision>5</cp:revision>
  <cp:lastPrinted>2021-01-21T10:23:00Z</cp:lastPrinted>
  <dcterms:created xsi:type="dcterms:W3CDTF">2026-07-16T06:34:00Z</dcterms:created>
  <dcterms:modified xsi:type="dcterms:W3CDTF">2026-07-16T07:22:00Z</dcterms:modified>
</cp:coreProperties>
</file>