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BE" w:rsidRPr="00B079B8" w:rsidRDefault="00BB02BE" w:rsidP="00BB02BE">
      <w:pPr>
        <w:pStyle w:val="FR1"/>
        <w:ind w:left="0"/>
        <w:rPr>
          <w:b w:val="0"/>
          <w:sz w:val="28"/>
          <w:szCs w:val="28"/>
        </w:rPr>
      </w:pPr>
      <w:r w:rsidRPr="00B079B8">
        <w:rPr>
          <w:b w:val="0"/>
          <w:sz w:val="28"/>
          <w:szCs w:val="28"/>
        </w:rPr>
        <w:t xml:space="preserve">Р О С </w:t>
      </w:r>
      <w:proofErr w:type="spellStart"/>
      <w:proofErr w:type="gramStart"/>
      <w:r w:rsidRPr="00B079B8">
        <w:rPr>
          <w:b w:val="0"/>
          <w:sz w:val="28"/>
          <w:szCs w:val="28"/>
        </w:rPr>
        <w:t>С</w:t>
      </w:r>
      <w:proofErr w:type="spellEnd"/>
      <w:proofErr w:type="gramEnd"/>
      <w:r w:rsidRPr="00B079B8">
        <w:rPr>
          <w:b w:val="0"/>
          <w:sz w:val="28"/>
          <w:szCs w:val="28"/>
        </w:rPr>
        <w:t xml:space="preserve"> И Й С К А Я    Ф Е Д Е Р А Ц И Я</w:t>
      </w:r>
    </w:p>
    <w:p w:rsidR="00BB02BE" w:rsidRPr="00B079B8" w:rsidRDefault="00BB02BE" w:rsidP="00BB02BE">
      <w:pPr>
        <w:pStyle w:val="FR1"/>
        <w:ind w:left="0"/>
        <w:rPr>
          <w:b w:val="0"/>
          <w:sz w:val="28"/>
          <w:szCs w:val="28"/>
        </w:rPr>
      </w:pPr>
      <w:r w:rsidRPr="00B079B8">
        <w:rPr>
          <w:b w:val="0"/>
          <w:sz w:val="28"/>
          <w:szCs w:val="28"/>
        </w:rPr>
        <w:t xml:space="preserve">Б Е Л Г О </w:t>
      </w:r>
      <w:proofErr w:type="gramStart"/>
      <w:r w:rsidRPr="00B079B8">
        <w:rPr>
          <w:b w:val="0"/>
          <w:sz w:val="28"/>
          <w:szCs w:val="28"/>
        </w:rPr>
        <w:t>Р</w:t>
      </w:r>
      <w:proofErr w:type="gramEnd"/>
      <w:r w:rsidRPr="00B079B8">
        <w:rPr>
          <w:b w:val="0"/>
          <w:sz w:val="28"/>
          <w:szCs w:val="28"/>
        </w:rPr>
        <w:t xml:space="preserve"> О Д С К А Я  </w:t>
      </w:r>
      <w:r w:rsidR="0096346F" w:rsidRPr="00B079B8">
        <w:rPr>
          <w:b w:val="0"/>
          <w:sz w:val="28"/>
          <w:szCs w:val="28"/>
        </w:rPr>
        <w:t xml:space="preserve"> </w:t>
      </w:r>
      <w:r w:rsidRPr="00B079B8">
        <w:rPr>
          <w:b w:val="0"/>
          <w:sz w:val="28"/>
          <w:szCs w:val="28"/>
        </w:rPr>
        <w:t xml:space="preserve"> О Б Л А С Т Ь</w:t>
      </w:r>
    </w:p>
    <w:p w:rsidR="00BB02BE" w:rsidRPr="00B079B8" w:rsidRDefault="003707F1" w:rsidP="00BB02BE">
      <w:pPr>
        <w:pStyle w:val="FR1"/>
        <w:ind w:left="0"/>
        <w:rPr>
          <w:sz w:val="28"/>
          <w:szCs w:val="28"/>
        </w:rPr>
      </w:pPr>
      <w:r w:rsidRPr="00B079B8">
        <w:rPr>
          <w:noProof/>
          <w:sz w:val="28"/>
          <w:szCs w:val="28"/>
        </w:rPr>
        <w:drawing>
          <wp:inline distT="0" distB="0" distL="0" distR="0">
            <wp:extent cx="676275" cy="695325"/>
            <wp:effectExtent l="19050" t="0" r="9525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2BE" w:rsidRPr="00B079B8" w:rsidRDefault="00BB02BE" w:rsidP="00BB02BE">
      <w:pPr>
        <w:pStyle w:val="FR1"/>
        <w:ind w:left="0"/>
        <w:rPr>
          <w:b w:val="0"/>
          <w:sz w:val="28"/>
          <w:szCs w:val="28"/>
        </w:rPr>
      </w:pPr>
      <w:r w:rsidRPr="00B079B8">
        <w:rPr>
          <w:b w:val="0"/>
          <w:sz w:val="28"/>
          <w:szCs w:val="28"/>
        </w:rPr>
        <w:t>МУНИЦИПАЛЬНЫЙ СОВЕТ  МУНИЦИПАЛЬНОГО РАЙОНА «КРАСНОЯРУЖСКИЙ РАЙОН»</w:t>
      </w:r>
    </w:p>
    <w:p w:rsidR="00BB02BE" w:rsidRPr="00B079B8" w:rsidRDefault="00BB02BE" w:rsidP="00BB02BE">
      <w:pPr>
        <w:pStyle w:val="FR1"/>
        <w:ind w:left="0"/>
        <w:rPr>
          <w:sz w:val="28"/>
          <w:szCs w:val="28"/>
        </w:rPr>
      </w:pPr>
    </w:p>
    <w:p w:rsidR="00BB02BE" w:rsidRPr="00B079B8" w:rsidRDefault="00BB02BE" w:rsidP="00BB02BE">
      <w:pPr>
        <w:pStyle w:val="FR1"/>
        <w:rPr>
          <w:sz w:val="28"/>
          <w:szCs w:val="28"/>
        </w:rPr>
      </w:pPr>
      <w:proofErr w:type="gramStart"/>
      <w:r w:rsidRPr="00B079B8">
        <w:rPr>
          <w:sz w:val="28"/>
          <w:szCs w:val="28"/>
        </w:rPr>
        <w:t>Р</w:t>
      </w:r>
      <w:proofErr w:type="gramEnd"/>
      <w:r w:rsidRPr="00B079B8">
        <w:rPr>
          <w:sz w:val="28"/>
          <w:szCs w:val="28"/>
        </w:rPr>
        <w:t xml:space="preserve"> Е Ш Е Н И Е</w:t>
      </w:r>
    </w:p>
    <w:p w:rsidR="00BB02BE" w:rsidRPr="005C49CB" w:rsidRDefault="00BB02BE" w:rsidP="00BB02BE">
      <w:pPr>
        <w:pStyle w:val="FR1"/>
        <w:rPr>
          <w:sz w:val="28"/>
          <w:szCs w:val="28"/>
        </w:rPr>
      </w:pPr>
    </w:p>
    <w:p w:rsidR="00BB02BE" w:rsidRPr="009208E9" w:rsidRDefault="003870AC" w:rsidP="009208E9">
      <w:pPr>
        <w:pStyle w:val="1"/>
        <w:spacing w:line="240" w:lineRule="auto"/>
        <w:ind w:left="0"/>
        <w:rPr>
          <w:sz w:val="27"/>
          <w:szCs w:val="27"/>
        </w:rPr>
      </w:pPr>
      <w:r w:rsidRPr="009208E9">
        <w:rPr>
          <w:sz w:val="27"/>
          <w:szCs w:val="27"/>
        </w:rPr>
        <w:t>«</w:t>
      </w:r>
      <w:bookmarkStart w:id="0" w:name="_GoBack"/>
      <w:bookmarkEnd w:id="0"/>
      <w:r w:rsidR="00F6444C">
        <w:rPr>
          <w:sz w:val="27"/>
          <w:szCs w:val="27"/>
        </w:rPr>
        <w:t xml:space="preserve"> 06 </w:t>
      </w:r>
      <w:r w:rsidRPr="009208E9">
        <w:rPr>
          <w:sz w:val="27"/>
          <w:szCs w:val="27"/>
        </w:rPr>
        <w:t>»</w:t>
      </w:r>
      <w:r w:rsidR="00AA3B92" w:rsidRPr="009208E9">
        <w:rPr>
          <w:sz w:val="27"/>
          <w:szCs w:val="27"/>
        </w:rPr>
        <w:t xml:space="preserve"> </w:t>
      </w:r>
      <w:r w:rsidR="009208E9" w:rsidRPr="009208E9">
        <w:rPr>
          <w:sz w:val="27"/>
          <w:szCs w:val="27"/>
        </w:rPr>
        <w:t>июня</w:t>
      </w:r>
      <w:r w:rsidR="00BB02BE" w:rsidRPr="009208E9">
        <w:rPr>
          <w:sz w:val="27"/>
          <w:szCs w:val="27"/>
        </w:rPr>
        <w:t xml:space="preserve"> 20</w:t>
      </w:r>
      <w:r w:rsidR="007F3A0E" w:rsidRPr="009208E9">
        <w:rPr>
          <w:sz w:val="27"/>
          <w:szCs w:val="27"/>
        </w:rPr>
        <w:t>2</w:t>
      </w:r>
      <w:r w:rsidR="006763F1" w:rsidRPr="009208E9">
        <w:rPr>
          <w:sz w:val="27"/>
          <w:szCs w:val="27"/>
        </w:rPr>
        <w:t>4</w:t>
      </w:r>
      <w:r w:rsidR="00BB02BE" w:rsidRPr="009208E9">
        <w:rPr>
          <w:sz w:val="27"/>
          <w:szCs w:val="27"/>
        </w:rPr>
        <w:t xml:space="preserve"> года                                                            </w:t>
      </w:r>
      <w:r w:rsidRPr="009208E9">
        <w:rPr>
          <w:sz w:val="27"/>
          <w:szCs w:val="27"/>
        </w:rPr>
        <w:t xml:space="preserve">        </w:t>
      </w:r>
      <w:r w:rsidR="00366E8C" w:rsidRPr="009208E9">
        <w:rPr>
          <w:sz w:val="27"/>
          <w:szCs w:val="27"/>
        </w:rPr>
        <w:t xml:space="preserve">     </w:t>
      </w:r>
      <w:r w:rsidR="009208E9" w:rsidRPr="009208E9">
        <w:rPr>
          <w:sz w:val="27"/>
          <w:szCs w:val="27"/>
        </w:rPr>
        <w:t xml:space="preserve">               </w:t>
      </w:r>
      <w:r w:rsidR="00BB02BE" w:rsidRPr="009208E9">
        <w:rPr>
          <w:sz w:val="27"/>
          <w:szCs w:val="27"/>
        </w:rPr>
        <w:t>№</w:t>
      </w:r>
      <w:r w:rsidR="00AA3B92" w:rsidRPr="009208E9">
        <w:rPr>
          <w:sz w:val="27"/>
          <w:szCs w:val="27"/>
        </w:rPr>
        <w:t xml:space="preserve"> </w:t>
      </w:r>
      <w:r w:rsidR="00F6444C">
        <w:rPr>
          <w:sz w:val="27"/>
          <w:szCs w:val="27"/>
        </w:rPr>
        <w:t>67</w:t>
      </w:r>
    </w:p>
    <w:p w:rsidR="00BB02BE" w:rsidRPr="009208E9" w:rsidRDefault="00BB02BE" w:rsidP="00BB02BE">
      <w:pPr>
        <w:rPr>
          <w:b/>
          <w:sz w:val="27"/>
          <w:szCs w:val="27"/>
        </w:rPr>
      </w:pPr>
    </w:p>
    <w:p w:rsidR="000C71D8" w:rsidRDefault="000C71D8" w:rsidP="003D5ACA">
      <w:pPr>
        <w:rPr>
          <w:rFonts w:ascii="PT Astra Serif" w:hAnsi="PT Astra Serif"/>
          <w:b/>
          <w:color w:val="000000"/>
          <w:sz w:val="27"/>
          <w:szCs w:val="27"/>
        </w:rPr>
      </w:pPr>
    </w:p>
    <w:p w:rsidR="00806D70" w:rsidRPr="00B079B8" w:rsidRDefault="003D5ACA" w:rsidP="003D5ACA">
      <w:pPr>
        <w:rPr>
          <w:rFonts w:ascii="PT Astra Serif" w:hAnsi="PT Astra Serif"/>
          <w:b/>
          <w:color w:val="000000"/>
          <w:sz w:val="27"/>
          <w:szCs w:val="27"/>
        </w:rPr>
      </w:pPr>
      <w:r w:rsidRPr="00B079B8">
        <w:rPr>
          <w:rFonts w:ascii="PT Astra Serif" w:hAnsi="PT Astra Serif"/>
          <w:b/>
          <w:color w:val="000000"/>
          <w:sz w:val="27"/>
          <w:szCs w:val="27"/>
        </w:rPr>
        <w:t xml:space="preserve">О внесении изменений  в решение </w:t>
      </w:r>
    </w:p>
    <w:p w:rsidR="00806D70" w:rsidRPr="00B079B8" w:rsidRDefault="003D5ACA" w:rsidP="003D5ACA">
      <w:pPr>
        <w:rPr>
          <w:rFonts w:ascii="PT Astra Serif" w:hAnsi="PT Astra Serif"/>
          <w:b/>
          <w:color w:val="000000"/>
          <w:sz w:val="27"/>
          <w:szCs w:val="27"/>
        </w:rPr>
      </w:pPr>
      <w:r w:rsidRPr="00B079B8">
        <w:rPr>
          <w:rFonts w:ascii="PT Astra Serif" w:hAnsi="PT Astra Serif"/>
          <w:b/>
          <w:color w:val="000000"/>
          <w:sz w:val="27"/>
          <w:szCs w:val="27"/>
        </w:rPr>
        <w:t xml:space="preserve">Муниципального совета Краснояружского </w:t>
      </w:r>
    </w:p>
    <w:p w:rsidR="00806D70" w:rsidRPr="00B079B8" w:rsidRDefault="003D5ACA" w:rsidP="00806D70">
      <w:pPr>
        <w:rPr>
          <w:rFonts w:ascii="PT Astra Serif" w:hAnsi="PT Astra Serif"/>
          <w:b/>
          <w:color w:val="000000"/>
          <w:sz w:val="27"/>
          <w:szCs w:val="27"/>
        </w:rPr>
      </w:pPr>
      <w:r w:rsidRPr="00B079B8">
        <w:rPr>
          <w:rFonts w:ascii="PT Astra Serif" w:hAnsi="PT Astra Serif"/>
          <w:b/>
          <w:color w:val="000000"/>
          <w:sz w:val="27"/>
          <w:szCs w:val="27"/>
        </w:rPr>
        <w:t xml:space="preserve">района от </w:t>
      </w:r>
      <w:r w:rsidR="00806D70" w:rsidRPr="00B079B8">
        <w:rPr>
          <w:rFonts w:ascii="PT Astra Serif" w:hAnsi="PT Astra Serif"/>
          <w:b/>
          <w:color w:val="000000"/>
          <w:sz w:val="27"/>
          <w:szCs w:val="27"/>
        </w:rPr>
        <w:t>10</w:t>
      </w:r>
      <w:r w:rsidRPr="00B079B8">
        <w:rPr>
          <w:rFonts w:ascii="PT Astra Serif" w:hAnsi="PT Astra Serif"/>
          <w:b/>
          <w:color w:val="000000"/>
          <w:sz w:val="27"/>
          <w:szCs w:val="27"/>
        </w:rPr>
        <w:t>.04.201</w:t>
      </w:r>
      <w:r w:rsidR="00806D70" w:rsidRPr="00B079B8">
        <w:rPr>
          <w:rFonts w:ascii="PT Astra Serif" w:hAnsi="PT Astra Serif"/>
          <w:b/>
          <w:color w:val="000000"/>
          <w:sz w:val="27"/>
          <w:szCs w:val="27"/>
        </w:rPr>
        <w:t>4</w:t>
      </w:r>
      <w:r w:rsidRPr="00B079B8">
        <w:rPr>
          <w:rFonts w:ascii="PT Astra Serif" w:hAnsi="PT Astra Serif"/>
          <w:b/>
          <w:color w:val="000000"/>
          <w:sz w:val="27"/>
          <w:szCs w:val="27"/>
        </w:rPr>
        <w:t xml:space="preserve"> года № </w:t>
      </w:r>
      <w:r w:rsidR="00806D70" w:rsidRPr="00B079B8">
        <w:rPr>
          <w:rFonts w:ascii="PT Astra Serif" w:hAnsi="PT Astra Serif"/>
          <w:b/>
          <w:color w:val="000000"/>
          <w:sz w:val="27"/>
          <w:szCs w:val="27"/>
        </w:rPr>
        <w:t>56</w:t>
      </w:r>
      <w:r w:rsidRPr="00B079B8">
        <w:rPr>
          <w:rFonts w:ascii="PT Astra Serif" w:hAnsi="PT Astra Serif"/>
          <w:b/>
          <w:color w:val="000000"/>
          <w:sz w:val="27"/>
          <w:szCs w:val="27"/>
        </w:rPr>
        <w:t xml:space="preserve"> «</w:t>
      </w:r>
      <w:proofErr w:type="gramStart"/>
      <w:r w:rsidRPr="00B079B8">
        <w:rPr>
          <w:rFonts w:ascii="PT Astra Serif" w:hAnsi="PT Astra Serif"/>
          <w:b/>
          <w:color w:val="000000"/>
          <w:sz w:val="27"/>
          <w:szCs w:val="27"/>
        </w:rPr>
        <w:t>Об</w:t>
      </w:r>
      <w:proofErr w:type="gramEnd"/>
      <w:r w:rsidRPr="00B079B8">
        <w:rPr>
          <w:rFonts w:ascii="PT Astra Serif" w:hAnsi="PT Astra Serif"/>
          <w:b/>
          <w:color w:val="000000"/>
          <w:sz w:val="27"/>
          <w:szCs w:val="27"/>
        </w:rPr>
        <w:t xml:space="preserve"> </w:t>
      </w:r>
    </w:p>
    <w:p w:rsidR="00806D70" w:rsidRPr="00B079B8" w:rsidRDefault="00806D70" w:rsidP="00806D70">
      <w:pPr>
        <w:rPr>
          <w:rFonts w:ascii="PT Astra Serif" w:hAnsi="PT Astra Serif"/>
          <w:b/>
          <w:color w:val="000000"/>
          <w:sz w:val="27"/>
          <w:szCs w:val="27"/>
        </w:rPr>
      </w:pPr>
      <w:proofErr w:type="gramStart"/>
      <w:r w:rsidRPr="00B079B8">
        <w:rPr>
          <w:rFonts w:ascii="PT Astra Serif" w:hAnsi="PT Astra Serif"/>
          <w:b/>
          <w:color w:val="000000"/>
          <w:sz w:val="27"/>
          <w:szCs w:val="27"/>
        </w:rPr>
        <w:t>особенностях</w:t>
      </w:r>
      <w:proofErr w:type="gramEnd"/>
      <w:r w:rsidRPr="00B079B8">
        <w:rPr>
          <w:rFonts w:ascii="PT Astra Serif" w:hAnsi="PT Astra Serif"/>
          <w:b/>
          <w:color w:val="000000"/>
          <w:sz w:val="27"/>
          <w:szCs w:val="27"/>
        </w:rPr>
        <w:t xml:space="preserve">  списания имущества, </w:t>
      </w:r>
    </w:p>
    <w:p w:rsidR="00806D70" w:rsidRPr="00B079B8" w:rsidRDefault="00806D70" w:rsidP="00806D70">
      <w:pPr>
        <w:rPr>
          <w:rFonts w:ascii="PT Astra Serif" w:hAnsi="PT Astra Serif"/>
          <w:b/>
          <w:color w:val="000000"/>
          <w:sz w:val="27"/>
          <w:szCs w:val="27"/>
        </w:rPr>
      </w:pPr>
      <w:r w:rsidRPr="00B079B8">
        <w:rPr>
          <w:rFonts w:ascii="PT Astra Serif" w:hAnsi="PT Astra Serif"/>
          <w:b/>
          <w:color w:val="000000"/>
          <w:sz w:val="27"/>
          <w:szCs w:val="27"/>
        </w:rPr>
        <w:t xml:space="preserve">находящегося в муниципальной </w:t>
      </w:r>
    </w:p>
    <w:p w:rsidR="00806D70" w:rsidRPr="00B079B8" w:rsidRDefault="00806D70" w:rsidP="00806D70">
      <w:pPr>
        <w:rPr>
          <w:rFonts w:ascii="PT Astra Serif" w:hAnsi="PT Astra Serif"/>
          <w:b/>
          <w:color w:val="000000"/>
          <w:sz w:val="27"/>
          <w:szCs w:val="27"/>
        </w:rPr>
      </w:pPr>
      <w:r w:rsidRPr="00B079B8">
        <w:rPr>
          <w:rFonts w:ascii="PT Astra Serif" w:hAnsi="PT Astra Serif"/>
          <w:b/>
          <w:color w:val="000000"/>
          <w:sz w:val="27"/>
          <w:szCs w:val="27"/>
        </w:rPr>
        <w:t>собственности муниципального района</w:t>
      </w:r>
    </w:p>
    <w:p w:rsidR="003D5ACA" w:rsidRPr="00B079B8" w:rsidRDefault="00806D70" w:rsidP="00806D70">
      <w:pPr>
        <w:rPr>
          <w:rFonts w:ascii="PT Astra Serif" w:hAnsi="PT Astra Serif"/>
          <w:b/>
          <w:sz w:val="27"/>
          <w:szCs w:val="27"/>
        </w:rPr>
      </w:pPr>
      <w:r w:rsidRPr="00B079B8">
        <w:rPr>
          <w:rFonts w:ascii="PT Astra Serif" w:hAnsi="PT Astra Serif" w:hint="eastAsia"/>
          <w:b/>
          <w:color w:val="000000"/>
          <w:sz w:val="27"/>
          <w:szCs w:val="27"/>
        </w:rPr>
        <w:t>«</w:t>
      </w:r>
      <w:r w:rsidRPr="00B079B8">
        <w:rPr>
          <w:rFonts w:ascii="PT Astra Serif" w:hAnsi="PT Astra Serif"/>
          <w:b/>
          <w:color w:val="000000"/>
          <w:sz w:val="27"/>
          <w:szCs w:val="27"/>
        </w:rPr>
        <w:t>Краснояружский район</w:t>
      </w:r>
      <w:r w:rsidRPr="00B079B8">
        <w:rPr>
          <w:rFonts w:ascii="PT Astra Serif" w:hAnsi="PT Astra Serif" w:hint="eastAsia"/>
          <w:b/>
          <w:color w:val="000000"/>
          <w:sz w:val="27"/>
          <w:szCs w:val="27"/>
        </w:rPr>
        <w:t>»</w:t>
      </w:r>
      <w:r w:rsidRPr="00B079B8">
        <w:rPr>
          <w:rFonts w:ascii="PT Astra Serif" w:hAnsi="PT Astra Serif"/>
          <w:b/>
          <w:color w:val="000000"/>
          <w:sz w:val="27"/>
          <w:szCs w:val="27"/>
        </w:rPr>
        <w:t xml:space="preserve"> Белгородской области</w:t>
      </w:r>
      <w:r w:rsidR="003D5ACA" w:rsidRPr="00B079B8">
        <w:rPr>
          <w:rFonts w:ascii="PT Astra Serif" w:hAnsi="PT Astra Serif"/>
          <w:b/>
          <w:sz w:val="27"/>
          <w:szCs w:val="27"/>
        </w:rPr>
        <w:t>»</w:t>
      </w:r>
    </w:p>
    <w:p w:rsidR="003D5ACA" w:rsidRPr="00B079B8" w:rsidRDefault="003D5ACA" w:rsidP="003D5ACA">
      <w:pPr>
        <w:ind w:firstLine="900"/>
        <w:jc w:val="both"/>
        <w:rPr>
          <w:color w:val="000000"/>
          <w:sz w:val="27"/>
          <w:szCs w:val="27"/>
        </w:rPr>
      </w:pPr>
    </w:p>
    <w:p w:rsidR="00806D70" w:rsidRPr="00B079B8" w:rsidRDefault="00806D70" w:rsidP="00B079B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proofErr w:type="gramStart"/>
      <w:r w:rsidRPr="00D0377E">
        <w:rPr>
          <w:rFonts w:ascii="Times New Roman" w:hAnsi="Times New Roman" w:cs="Times New Roman"/>
          <w:b w:val="0"/>
          <w:color w:val="000000"/>
          <w:sz w:val="27"/>
          <w:szCs w:val="27"/>
        </w:rPr>
        <w:t>В соответствии с Федеральным</w:t>
      </w:r>
      <w:r w:rsidR="00D0377E" w:rsidRPr="00D0377E">
        <w:rPr>
          <w:rFonts w:ascii="Times New Roman" w:hAnsi="Times New Roman" w:cs="Times New Roman"/>
          <w:b w:val="0"/>
          <w:color w:val="000000"/>
          <w:sz w:val="27"/>
          <w:szCs w:val="27"/>
        </w:rPr>
        <w:t>и</w:t>
      </w:r>
      <w:r w:rsidRPr="00D0377E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закон</w:t>
      </w:r>
      <w:r w:rsidR="00D0377E" w:rsidRPr="00D0377E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ами от </w:t>
      </w:r>
      <w:r w:rsidR="00D0377E">
        <w:rPr>
          <w:rFonts w:ascii="Times New Roman" w:hAnsi="Times New Roman" w:cs="Times New Roman"/>
          <w:b w:val="0"/>
          <w:color w:val="000000"/>
          <w:sz w:val="27"/>
          <w:szCs w:val="27"/>
        </w:rPr>
        <w:t>08</w:t>
      </w:r>
      <w:r w:rsidR="00D0377E" w:rsidRPr="00D0377E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  <w:r w:rsidR="00D0377E">
        <w:rPr>
          <w:rFonts w:ascii="Times New Roman" w:hAnsi="Times New Roman" w:cs="Times New Roman"/>
          <w:b w:val="0"/>
          <w:color w:val="000000"/>
          <w:sz w:val="27"/>
          <w:szCs w:val="27"/>
        </w:rPr>
        <w:t>мая</w:t>
      </w:r>
      <w:r w:rsidR="00D0377E" w:rsidRPr="00D0377E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20</w:t>
      </w:r>
      <w:r w:rsidR="00D0377E">
        <w:rPr>
          <w:rFonts w:ascii="Times New Roman" w:hAnsi="Times New Roman" w:cs="Times New Roman"/>
          <w:b w:val="0"/>
          <w:color w:val="000000"/>
          <w:sz w:val="27"/>
          <w:szCs w:val="27"/>
        </w:rPr>
        <w:t>10</w:t>
      </w:r>
      <w:r w:rsidR="00D0377E" w:rsidRPr="00D0377E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года                          </w:t>
      </w:r>
      <w:hyperlink r:id="rId6" w:history="1">
        <w:r w:rsidR="00D0377E" w:rsidRPr="00D0377E">
          <w:rPr>
            <w:rFonts w:ascii="Times New Roman" w:hAnsi="Times New Roman" w:cs="Times New Roman"/>
            <w:b w:val="0"/>
            <w:sz w:val="27"/>
            <w:szCs w:val="27"/>
          </w:rPr>
          <w:t xml:space="preserve">№ </w:t>
        </w:r>
        <w:r w:rsidR="00D0377E">
          <w:rPr>
            <w:rFonts w:ascii="Times New Roman" w:hAnsi="Times New Roman" w:cs="Times New Roman"/>
            <w:b w:val="0"/>
            <w:sz w:val="27"/>
            <w:szCs w:val="27"/>
          </w:rPr>
          <w:t>83</w:t>
        </w:r>
        <w:r w:rsidR="00D0377E" w:rsidRPr="00D0377E">
          <w:rPr>
            <w:rFonts w:ascii="Times New Roman" w:hAnsi="Times New Roman" w:cs="Times New Roman"/>
            <w:b w:val="0"/>
            <w:sz w:val="27"/>
            <w:szCs w:val="27"/>
          </w:rPr>
          <w:t>-ФЗ</w:t>
        </w:r>
      </w:hyperlink>
      <w:r w:rsidRPr="00D0377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0377E" w:rsidRPr="00D0377E">
        <w:rPr>
          <w:rFonts w:ascii="Times New Roman" w:hAnsi="Times New Roman" w:cs="Times New Roman"/>
          <w:b w:val="0"/>
          <w:sz w:val="27"/>
          <w:szCs w:val="27"/>
        </w:rPr>
        <w:t>«</w:t>
      </w:r>
      <w:r w:rsidR="00D0377E" w:rsidRPr="00D0377E">
        <w:rPr>
          <w:rFonts w:ascii="Times New Roman" w:hAnsi="Times New Roman" w:cs="Times New Roman"/>
          <w:b w:val="0"/>
          <w:bCs w:val="0"/>
          <w:sz w:val="27"/>
          <w:szCs w:val="27"/>
          <w:shd w:val="clear" w:color="auto" w:fill="FFFFFF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D0377E" w:rsidRPr="00D0377E">
        <w:rPr>
          <w:rFonts w:ascii="Times New Roman" w:hAnsi="Times New Roman" w:cs="Times New Roman"/>
          <w:b w:val="0"/>
          <w:sz w:val="27"/>
          <w:szCs w:val="27"/>
        </w:rPr>
        <w:t xml:space="preserve">», </w:t>
      </w:r>
      <w:r w:rsidRPr="00D0377E">
        <w:rPr>
          <w:rFonts w:ascii="Times New Roman" w:hAnsi="Times New Roman" w:cs="Times New Roman"/>
          <w:b w:val="0"/>
          <w:sz w:val="27"/>
          <w:szCs w:val="27"/>
        </w:rPr>
        <w:t xml:space="preserve">от </w:t>
      </w:r>
      <w:r w:rsidR="006763F1" w:rsidRPr="00D0377E">
        <w:rPr>
          <w:rFonts w:ascii="Times New Roman" w:hAnsi="Times New Roman" w:cs="Times New Roman"/>
          <w:b w:val="0"/>
          <w:sz w:val="27"/>
          <w:szCs w:val="27"/>
        </w:rPr>
        <w:t>06</w:t>
      </w:r>
      <w:r w:rsidRPr="00D0377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6763F1" w:rsidRPr="00D0377E">
        <w:rPr>
          <w:rFonts w:ascii="Times New Roman" w:hAnsi="Times New Roman" w:cs="Times New Roman"/>
          <w:b w:val="0"/>
          <w:sz w:val="27"/>
          <w:szCs w:val="27"/>
        </w:rPr>
        <w:t>декабря</w:t>
      </w:r>
      <w:r w:rsidRPr="00D0377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6763F1" w:rsidRPr="00D0377E">
        <w:rPr>
          <w:rFonts w:ascii="Times New Roman" w:hAnsi="Times New Roman" w:cs="Times New Roman"/>
          <w:b w:val="0"/>
          <w:sz w:val="27"/>
          <w:szCs w:val="27"/>
        </w:rPr>
        <w:t>2011</w:t>
      </w:r>
      <w:r w:rsidRPr="00D0377E">
        <w:rPr>
          <w:rFonts w:ascii="Times New Roman" w:hAnsi="Times New Roman" w:cs="Times New Roman"/>
          <w:b w:val="0"/>
          <w:sz w:val="27"/>
          <w:szCs w:val="27"/>
        </w:rPr>
        <w:t xml:space="preserve"> года </w:t>
      </w:r>
      <w:hyperlink r:id="rId7" w:history="1">
        <w:r w:rsidRPr="00D0377E">
          <w:rPr>
            <w:rFonts w:ascii="Times New Roman" w:hAnsi="Times New Roman" w:cs="Times New Roman"/>
            <w:b w:val="0"/>
            <w:color w:val="000000"/>
            <w:sz w:val="27"/>
            <w:szCs w:val="27"/>
          </w:rPr>
          <w:t xml:space="preserve">№ </w:t>
        </w:r>
        <w:r w:rsidR="006763F1" w:rsidRPr="00D0377E">
          <w:rPr>
            <w:rFonts w:ascii="Times New Roman" w:hAnsi="Times New Roman" w:cs="Times New Roman"/>
            <w:b w:val="0"/>
            <w:color w:val="000000"/>
            <w:sz w:val="27"/>
            <w:szCs w:val="27"/>
          </w:rPr>
          <w:t>402</w:t>
        </w:r>
        <w:r w:rsidRPr="00D0377E">
          <w:rPr>
            <w:rFonts w:ascii="Times New Roman" w:hAnsi="Times New Roman" w:cs="Times New Roman"/>
            <w:b w:val="0"/>
            <w:color w:val="000000"/>
            <w:sz w:val="27"/>
            <w:szCs w:val="27"/>
          </w:rPr>
          <w:t>-ФЗ</w:t>
        </w:r>
      </w:hyperlink>
      <w:r w:rsidRPr="00D0377E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  <w:r w:rsidR="006C1C62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                       </w:t>
      </w:r>
      <w:r w:rsidR="00C92FC6">
        <w:rPr>
          <w:rFonts w:ascii="Times New Roman" w:hAnsi="Times New Roman" w:cs="Times New Roman"/>
          <w:b w:val="0"/>
          <w:color w:val="000000"/>
          <w:sz w:val="27"/>
          <w:szCs w:val="27"/>
        </w:rPr>
        <w:t>«</w:t>
      </w:r>
      <w:r w:rsidRPr="00D0377E">
        <w:rPr>
          <w:rFonts w:ascii="Times New Roman" w:hAnsi="Times New Roman" w:cs="Times New Roman"/>
          <w:b w:val="0"/>
          <w:color w:val="000000"/>
          <w:sz w:val="27"/>
          <w:szCs w:val="27"/>
        </w:rPr>
        <w:t>О бухгалтерском учете</w:t>
      </w:r>
      <w:r w:rsidR="006763F1" w:rsidRPr="00D0377E">
        <w:rPr>
          <w:rFonts w:ascii="Times New Roman" w:hAnsi="Times New Roman" w:cs="Times New Roman"/>
          <w:b w:val="0"/>
          <w:color w:val="000000"/>
          <w:sz w:val="27"/>
          <w:szCs w:val="27"/>
        </w:rPr>
        <w:t>»</w:t>
      </w:r>
      <w:r w:rsidRPr="00D0377E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, </w:t>
      </w:r>
      <w:hyperlink r:id="rId8" w:history="1">
        <w:r w:rsidRPr="00D0377E">
          <w:rPr>
            <w:rFonts w:ascii="Times New Roman" w:hAnsi="Times New Roman" w:cs="Times New Roman"/>
            <w:b w:val="0"/>
            <w:color w:val="000000"/>
            <w:sz w:val="27"/>
            <w:szCs w:val="27"/>
          </w:rPr>
          <w:t>приказ</w:t>
        </w:r>
        <w:r w:rsidR="00D0377E">
          <w:rPr>
            <w:rFonts w:ascii="Times New Roman" w:hAnsi="Times New Roman" w:cs="Times New Roman"/>
            <w:b w:val="0"/>
            <w:color w:val="000000"/>
            <w:sz w:val="27"/>
            <w:szCs w:val="27"/>
          </w:rPr>
          <w:t>о</w:t>
        </w:r>
        <w:r w:rsidRPr="00D0377E">
          <w:rPr>
            <w:rFonts w:ascii="Times New Roman" w:hAnsi="Times New Roman" w:cs="Times New Roman"/>
            <w:b w:val="0"/>
            <w:color w:val="000000"/>
            <w:sz w:val="27"/>
            <w:szCs w:val="27"/>
          </w:rPr>
          <w:t>м</w:t>
        </w:r>
      </w:hyperlink>
      <w:r w:rsidRPr="00D0377E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  <w:r w:rsidR="00D0377E" w:rsidRPr="00D0377E">
        <w:rPr>
          <w:rFonts w:ascii="Times New Roman" w:hAnsi="Times New Roman" w:cs="Times New Roman"/>
          <w:b w:val="0"/>
          <w:color w:val="000000"/>
          <w:sz w:val="27"/>
          <w:szCs w:val="27"/>
        </w:rPr>
        <w:t>М</w:t>
      </w:r>
      <w:r w:rsidRPr="00D0377E">
        <w:rPr>
          <w:rFonts w:ascii="Times New Roman" w:hAnsi="Times New Roman" w:cs="Times New Roman"/>
          <w:b w:val="0"/>
          <w:color w:val="000000"/>
          <w:sz w:val="27"/>
          <w:szCs w:val="27"/>
        </w:rPr>
        <w:t>инистерства финансов Российской Федерации от 1 декабря</w:t>
      </w:r>
      <w:r w:rsidRPr="00B079B8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2010 года  № 157н "Об утверждении Единого плана счетов бухгалтерского учета для органов государственной власти</w:t>
      </w:r>
      <w:proofErr w:type="gramEnd"/>
      <w:r w:rsidRPr="00B079B8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C92FC6" w:rsidRPr="00C92FC6">
        <w:rPr>
          <w:rFonts w:ascii="Times New Roman" w:hAnsi="Times New Roman" w:cs="Times New Roman"/>
          <w:b w:val="0"/>
          <w:color w:val="000000"/>
          <w:sz w:val="27"/>
          <w:szCs w:val="27"/>
        </w:rPr>
        <w:t>»</w:t>
      </w:r>
      <w:r w:rsidRPr="00B079B8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, </w:t>
      </w:r>
      <w:r w:rsidRPr="00B079B8">
        <w:rPr>
          <w:rFonts w:ascii="Times New Roman" w:hAnsi="Times New Roman" w:cs="Times New Roman"/>
          <w:b w:val="0"/>
          <w:sz w:val="27"/>
          <w:szCs w:val="27"/>
        </w:rPr>
        <w:t xml:space="preserve">в целях упорядочения процедуры списания имущества, находящегося в муниципальной собственности муниципального района «Краснояружский район» Белгородской области, </w:t>
      </w:r>
      <w:r w:rsidRPr="00B079B8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Муниципальный совет  Краснояружского района решил: </w:t>
      </w:r>
    </w:p>
    <w:p w:rsidR="003D5ACA" w:rsidRPr="00B079B8" w:rsidRDefault="003D5ACA" w:rsidP="003D5ACA">
      <w:pPr>
        <w:jc w:val="both"/>
        <w:rPr>
          <w:rFonts w:ascii="PT Astra Serif" w:hAnsi="PT Astra Serif"/>
          <w:sz w:val="27"/>
          <w:szCs w:val="27"/>
        </w:rPr>
      </w:pPr>
      <w:r w:rsidRPr="00B079B8">
        <w:rPr>
          <w:rFonts w:ascii="PT Astra Serif" w:hAnsi="PT Astra Serif"/>
          <w:sz w:val="27"/>
          <w:szCs w:val="27"/>
        </w:rPr>
        <w:t xml:space="preserve">      </w:t>
      </w:r>
    </w:p>
    <w:p w:rsidR="00AC0F54" w:rsidRDefault="003D5ACA" w:rsidP="008A350D">
      <w:pPr>
        <w:ind w:firstLine="709"/>
        <w:jc w:val="both"/>
        <w:rPr>
          <w:sz w:val="27"/>
          <w:szCs w:val="27"/>
        </w:rPr>
      </w:pPr>
      <w:r w:rsidRPr="008A350D">
        <w:rPr>
          <w:sz w:val="27"/>
          <w:szCs w:val="27"/>
        </w:rPr>
        <w:t xml:space="preserve">1. Внести следующие изменения в решение Муниципального совета Краснояружского района Белгородской области </w:t>
      </w:r>
      <w:r w:rsidR="00B079B8" w:rsidRPr="008A350D">
        <w:rPr>
          <w:color w:val="000000"/>
          <w:sz w:val="27"/>
          <w:szCs w:val="27"/>
        </w:rPr>
        <w:t>от 10.04.2014 года № 56 «Об особенностях  списания имущества, находящегося в муниципальной собственности муниципального района «Краснояружский район» Белгородской области</w:t>
      </w:r>
      <w:r w:rsidR="00B079B8" w:rsidRPr="008A350D">
        <w:rPr>
          <w:sz w:val="27"/>
          <w:szCs w:val="27"/>
        </w:rPr>
        <w:t>»</w:t>
      </w:r>
      <w:r w:rsidR="00AC0F54">
        <w:rPr>
          <w:sz w:val="27"/>
          <w:szCs w:val="27"/>
        </w:rPr>
        <w:t xml:space="preserve"> (далее – Решение)</w:t>
      </w:r>
      <w:r w:rsidRPr="008A350D">
        <w:rPr>
          <w:sz w:val="27"/>
          <w:szCs w:val="27"/>
        </w:rPr>
        <w:t>:</w:t>
      </w:r>
    </w:p>
    <w:p w:rsidR="003D5ACA" w:rsidRDefault="00AC0F54" w:rsidP="008A350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В Положение </w:t>
      </w:r>
      <w:r w:rsidRPr="008A350D">
        <w:rPr>
          <w:sz w:val="27"/>
          <w:szCs w:val="27"/>
        </w:rPr>
        <w:t>об особенностях списания имущества, находящегося в муниципальной собственности муниципального района «Краснояружский район» Белгородской области</w:t>
      </w:r>
      <w:r w:rsidR="0072260A">
        <w:rPr>
          <w:sz w:val="27"/>
          <w:szCs w:val="27"/>
        </w:rPr>
        <w:t xml:space="preserve"> (далее – Положение)</w:t>
      </w:r>
      <w:r>
        <w:rPr>
          <w:sz w:val="27"/>
          <w:szCs w:val="27"/>
        </w:rPr>
        <w:t>, утвержденное в пункте 1 Решения:</w:t>
      </w:r>
    </w:p>
    <w:p w:rsidR="00AC0F54" w:rsidRDefault="00AC0F54" w:rsidP="008A350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пункт </w:t>
      </w:r>
      <w:r w:rsidR="0072260A">
        <w:rPr>
          <w:sz w:val="27"/>
          <w:szCs w:val="27"/>
        </w:rPr>
        <w:t>13 Положения изложить в следующей редакции</w:t>
      </w:r>
      <w:r w:rsidR="0072260A" w:rsidRPr="008A350D">
        <w:rPr>
          <w:sz w:val="27"/>
          <w:szCs w:val="27"/>
        </w:rPr>
        <w:t>:</w:t>
      </w:r>
    </w:p>
    <w:p w:rsidR="0072260A" w:rsidRDefault="0072260A" w:rsidP="008A350D">
      <w:pPr>
        <w:ind w:firstLine="709"/>
        <w:jc w:val="both"/>
        <w:rPr>
          <w:sz w:val="27"/>
          <w:szCs w:val="27"/>
        </w:rPr>
      </w:pPr>
      <w:r w:rsidRPr="000C71D8">
        <w:rPr>
          <w:sz w:val="27"/>
          <w:szCs w:val="27"/>
        </w:rPr>
        <w:t xml:space="preserve">«13. </w:t>
      </w:r>
      <w:proofErr w:type="gramStart"/>
      <w:r w:rsidRPr="000C71D8">
        <w:rPr>
          <w:sz w:val="27"/>
          <w:szCs w:val="27"/>
        </w:rPr>
        <w:t>После завершения мероприятий по списанию муниципального имущества, указанно</w:t>
      </w:r>
      <w:r w:rsidRPr="000C71D8">
        <w:rPr>
          <w:color w:val="000000"/>
          <w:sz w:val="27"/>
          <w:szCs w:val="27"/>
        </w:rPr>
        <w:t xml:space="preserve">го в </w:t>
      </w:r>
      <w:hyperlink w:anchor="Par52" w:history="1">
        <w:r w:rsidRPr="000C71D8">
          <w:rPr>
            <w:color w:val="000000"/>
            <w:sz w:val="27"/>
            <w:szCs w:val="27"/>
          </w:rPr>
          <w:t xml:space="preserve">подпунктах </w:t>
        </w:r>
        <w:r w:rsidRPr="00C92FC6">
          <w:rPr>
            <w:color w:val="000000"/>
            <w:sz w:val="27"/>
            <w:szCs w:val="27"/>
          </w:rPr>
          <w:t>«</w:t>
        </w:r>
        <w:r w:rsidRPr="000C71D8">
          <w:rPr>
            <w:color w:val="000000"/>
            <w:sz w:val="27"/>
            <w:szCs w:val="27"/>
          </w:rPr>
          <w:t>в</w:t>
        </w:r>
        <w:r w:rsidRPr="00C92FC6">
          <w:rPr>
            <w:color w:val="000000"/>
            <w:sz w:val="27"/>
            <w:szCs w:val="27"/>
          </w:rPr>
          <w:t>»</w:t>
        </w:r>
      </w:hyperlink>
      <w:r w:rsidRPr="000C71D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hyperlink w:anchor="Par53" w:history="1">
        <w:r w:rsidRPr="00C92FC6">
          <w:rPr>
            <w:color w:val="000000"/>
            <w:sz w:val="27"/>
            <w:szCs w:val="27"/>
          </w:rPr>
          <w:t>«</w:t>
        </w:r>
        <w:proofErr w:type="spellStart"/>
        <w:r w:rsidRPr="000C71D8">
          <w:rPr>
            <w:color w:val="000000"/>
            <w:sz w:val="27"/>
            <w:szCs w:val="27"/>
          </w:rPr>
          <w:t>д</w:t>
        </w:r>
        <w:proofErr w:type="spellEnd"/>
        <w:r w:rsidRPr="00C92FC6">
          <w:rPr>
            <w:color w:val="000000"/>
            <w:sz w:val="27"/>
            <w:szCs w:val="27"/>
          </w:rPr>
          <w:t>»</w:t>
        </w:r>
        <w:r w:rsidRPr="000C71D8">
          <w:rPr>
            <w:color w:val="000000"/>
            <w:sz w:val="27"/>
            <w:szCs w:val="27"/>
          </w:rPr>
          <w:t xml:space="preserve">, </w:t>
        </w:r>
        <w:r w:rsidRPr="00C92FC6">
          <w:rPr>
            <w:color w:val="000000"/>
            <w:sz w:val="27"/>
            <w:szCs w:val="27"/>
          </w:rPr>
          <w:t>«</w:t>
        </w:r>
        <w:r w:rsidRPr="000C71D8">
          <w:rPr>
            <w:color w:val="000000"/>
            <w:sz w:val="27"/>
            <w:szCs w:val="27"/>
          </w:rPr>
          <w:t>ж</w:t>
        </w:r>
        <w:r w:rsidRPr="00C92FC6">
          <w:rPr>
            <w:color w:val="000000"/>
            <w:sz w:val="27"/>
            <w:szCs w:val="27"/>
          </w:rPr>
          <w:t>»</w:t>
        </w:r>
        <w:r w:rsidRPr="000C71D8">
          <w:rPr>
            <w:color w:val="000000"/>
            <w:sz w:val="27"/>
            <w:szCs w:val="27"/>
          </w:rPr>
          <w:t xml:space="preserve"> и «к» пункта 4</w:t>
        </w:r>
      </w:hyperlink>
      <w:r w:rsidRPr="000C71D8">
        <w:rPr>
          <w:color w:val="000000"/>
          <w:sz w:val="27"/>
          <w:szCs w:val="27"/>
        </w:rPr>
        <w:t xml:space="preserve"> настоящего Положения, орган</w:t>
      </w:r>
      <w:r w:rsidRPr="000C71D8">
        <w:rPr>
          <w:sz w:val="27"/>
          <w:szCs w:val="27"/>
        </w:rPr>
        <w:t xml:space="preserve">изациям необходимо представить в управление муниципальной </w:t>
      </w:r>
      <w:r w:rsidRPr="000C71D8">
        <w:rPr>
          <w:sz w:val="27"/>
          <w:szCs w:val="27"/>
        </w:rPr>
        <w:lastRenderedPageBreak/>
        <w:t>собственности</w:t>
      </w:r>
      <w:r>
        <w:rPr>
          <w:sz w:val="27"/>
          <w:szCs w:val="27"/>
        </w:rPr>
        <w:t>,</w:t>
      </w:r>
      <w:r w:rsidRPr="000C71D8">
        <w:rPr>
          <w:sz w:val="27"/>
          <w:szCs w:val="27"/>
        </w:rPr>
        <w:t xml:space="preserve"> земельных ресурсов </w:t>
      </w:r>
      <w:r>
        <w:rPr>
          <w:sz w:val="27"/>
          <w:szCs w:val="27"/>
        </w:rPr>
        <w:t xml:space="preserve">и развития потребительского рынка администрации района </w:t>
      </w:r>
      <w:r>
        <w:rPr>
          <w:color w:val="000000"/>
          <w:sz w:val="27"/>
          <w:szCs w:val="27"/>
        </w:rPr>
        <w:t>обновленную информацию об объектах учета,  в соответствии с Порядком ведения реестра муниципальной собственности</w:t>
      </w:r>
      <w:r w:rsidRPr="000C71D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Краснояружского района, </w:t>
      </w:r>
      <w:r w:rsidRPr="000C71D8">
        <w:rPr>
          <w:color w:val="000000"/>
          <w:sz w:val="27"/>
          <w:szCs w:val="27"/>
        </w:rPr>
        <w:t>для внесения соответствующих</w:t>
      </w:r>
      <w:r w:rsidRPr="000C71D8">
        <w:rPr>
          <w:sz w:val="27"/>
          <w:szCs w:val="27"/>
        </w:rPr>
        <w:t xml:space="preserve"> изменений в реестр муниципального имущества муниципального района «Краснояружский</w:t>
      </w:r>
      <w:proofErr w:type="gramEnd"/>
      <w:r w:rsidRPr="000C71D8">
        <w:rPr>
          <w:sz w:val="27"/>
          <w:szCs w:val="27"/>
        </w:rPr>
        <w:t xml:space="preserve"> район</w:t>
      </w:r>
      <w:proofErr w:type="gramStart"/>
      <w:r>
        <w:rPr>
          <w:sz w:val="27"/>
          <w:szCs w:val="27"/>
        </w:rPr>
        <w:t>.»;</w:t>
      </w:r>
      <w:proofErr w:type="gramEnd"/>
    </w:p>
    <w:p w:rsidR="0072260A" w:rsidRDefault="0072260A" w:rsidP="008A350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В Порядок </w:t>
      </w:r>
      <w:r w:rsidRPr="000C71D8">
        <w:rPr>
          <w:sz w:val="27"/>
          <w:szCs w:val="27"/>
        </w:rPr>
        <w:t>представления муниципальными унитарными предприятиями, муниципальными (автономными, бюджетными и казенными) учреждениями документов для согласования решения о списании имущества, находящегося в муниципальной собственности муниципального района «Краснояружский район» Белгородской области и закрепленного за ними на праве хозяйственного ведения или оперативного управления</w:t>
      </w:r>
      <w:r>
        <w:rPr>
          <w:sz w:val="27"/>
          <w:szCs w:val="27"/>
        </w:rPr>
        <w:t xml:space="preserve"> (далее – Порядок), утвержденный в пункте 2 </w:t>
      </w:r>
      <w:r w:rsidR="001C391F">
        <w:rPr>
          <w:sz w:val="27"/>
          <w:szCs w:val="27"/>
        </w:rPr>
        <w:t>Решения:</w:t>
      </w:r>
    </w:p>
    <w:p w:rsidR="001C391F" w:rsidRPr="008A350D" w:rsidRDefault="001C391F" w:rsidP="008A350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в</w:t>
      </w:r>
      <w:r w:rsidRPr="001C391F">
        <w:rPr>
          <w:sz w:val="27"/>
          <w:szCs w:val="27"/>
        </w:rPr>
        <w:t>о втором абзаце пункта 5 Порядка слова «на имя  заместителя главы администрации района, курирующего имущественные вопросы» исключить.</w:t>
      </w:r>
    </w:p>
    <w:p w:rsidR="003D5ACA" w:rsidRPr="00B079B8" w:rsidRDefault="000C71D8" w:rsidP="003D5ACA">
      <w:pPr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3D5ACA" w:rsidRPr="00B079B8">
        <w:rPr>
          <w:color w:val="000000"/>
          <w:sz w:val="27"/>
          <w:szCs w:val="27"/>
        </w:rPr>
        <w:t>.</w:t>
      </w:r>
      <w:r w:rsidR="003D5ACA" w:rsidRPr="00B079B8">
        <w:rPr>
          <w:rFonts w:eastAsia="Calibri"/>
          <w:sz w:val="27"/>
          <w:szCs w:val="27"/>
          <w:lang w:eastAsia="en-US"/>
        </w:rPr>
        <w:t xml:space="preserve"> Настоящее решение опубликовать в межрайонной газете «Наша Жизнь», в сетевом издании «Наша Жизнь31»  и на официальном сайте органов местного самоуправления Краснояружского района.</w:t>
      </w:r>
    </w:p>
    <w:p w:rsidR="003D5ACA" w:rsidRPr="00B079B8" w:rsidRDefault="000C71D8" w:rsidP="003D5ACA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3D5ACA" w:rsidRPr="00B079B8">
        <w:rPr>
          <w:color w:val="000000"/>
          <w:sz w:val="27"/>
          <w:szCs w:val="27"/>
        </w:rPr>
        <w:t xml:space="preserve">. </w:t>
      </w:r>
      <w:proofErr w:type="gramStart"/>
      <w:r w:rsidR="003D5ACA" w:rsidRPr="00B079B8">
        <w:rPr>
          <w:color w:val="000000"/>
          <w:sz w:val="27"/>
          <w:szCs w:val="27"/>
        </w:rPr>
        <w:t>Контроль за</w:t>
      </w:r>
      <w:proofErr w:type="gramEnd"/>
      <w:r w:rsidR="003D5ACA" w:rsidRPr="00B079B8">
        <w:rPr>
          <w:color w:val="000000"/>
          <w:sz w:val="27"/>
          <w:szCs w:val="27"/>
        </w:rPr>
        <w:t xml:space="preserve"> выполнением настоящего решения возложить на постоянную комиссию по вопросам бюджета, финансов, налоговой политики муниципальной собственности (Лапкин Ю.В.)</w:t>
      </w:r>
    </w:p>
    <w:p w:rsidR="003D5ACA" w:rsidRPr="00B079B8" w:rsidRDefault="003D5ACA" w:rsidP="003D5ACA">
      <w:pPr>
        <w:ind w:firstLine="720"/>
        <w:rPr>
          <w:color w:val="000000"/>
          <w:sz w:val="27"/>
          <w:szCs w:val="27"/>
        </w:rPr>
      </w:pPr>
    </w:p>
    <w:p w:rsidR="003D5ACA" w:rsidRPr="00B079B8" w:rsidRDefault="003D5ACA" w:rsidP="003D5ACA">
      <w:pPr>
        <w:rPr>
          <w:rFonts w:ascii="PT Astra Serif" w:hAnsi="PT Astra Serif"/>
          <w:sz w:val="27"/>
          <w:szCs w:val="27"/>
        </w:rPr>
      </w:pPr>
    </w:p>
    <w:p w:rsidR="003D5ACA" w:rsidRPr="00B079B8" w:rsidRDefault="003D5ACA" w:rsidP="008A350D">
      <w:pPr>
        <w:jc w:val="both"/>
        <w:rPr>
          <w:rFonts w:ascii="PT Astra Serif" w:hAnsi="PT Astra Serif" w:cs="Arial"/>
          <w:color w:val="2D2D2D"/>
          <w:spacing w:val="2"/>
          <w:sz w:val="27"/>
          <w:szCs w:val="27"/>
        </w:rPr>
      </w:pPr>
      <w:r w:rsidRPr="00B079B8">
        <w:rPr>
          <w:rFonts w:ascii="PT Astra Serif" w:hAnsi="PT Astra Serif"/>
          <w:sz w:val="27"/>
          <w:szCs w:val="27"/>
        </w:rPr>
        <w:t xml:space="preserve">     </w:t>
      </w:r>
    </w:p>
    <w:p w:rsidR="003D5ACA" w:rsidRPr="00B079B8" w:rsidRDefault="003D5ACA" w:rsidP="003D5ACA">
      <w:pPr>
        <w:pStyle w:val="ConsPlusNormal"/>
        <w:ind w:firstLine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B079B8">
        <w:rPr>
          <w:rFonts w:ascii="PT Astra Serif" w:hAnsi="PT Astra Serif" w:cs="Times New Roman"/>
          <w:b/>
          <w:sz w:val="27"/>
          <w:szCs w:val="27"/>
        </w:rPr>
        <w:t>Председатель</w:t>
      </w:r>
    </w:p>
    <w:p w:rsidR="003D5ACA" w:rsidRPr="00B079B8" w:rsidRDefault="003D5ACA" w:rsidP="003D5ACA">
      <w:pPr>
        <w:pStyle w:val="ConsPlusNormal"/>
        <w:ind w:firstLine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B079B8">
        <w:rPr>
          <w:rFonts w:ascii="PT Astra Serif" w:hAnsi="PT Astra Serif" w:cs="Times New Roman"/>
          <w:b/>
          <w:sz w:val="27"/>
          <w:szCs w:val="27"/>
        </w:rPr>
        <w:t>Муниципального совета</w:t>
      </w:r>
    </w:p>
    <w:p w:rsidR="003D5ACA" w:rsidRPr="00B079B8" w:rsidRDefault="003D5ACA" w:rsidP="003D5ACA">
      <w:pPr>
        <w:pStyle w:val="ConsPlusNormal"/>
        <w:ind w:firstLine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B079B8">
        <w:rPr>
          <w:rFonts w:ascii="PT Astra Serif" w:hAnsi="PT Astra Serif" w:cs="Times New Roman"/>
          <w:b/>
          <w:sz w:val="27"/>
          <w:szCs w:val="27"/>
        </w:rPr>
        <w:t xml:space="preserve">Краснояружского района                                                                    И.М. </w:t>
      </w:r>
      <w:proofErr w:type="spellStart"/>
      <w:r w:rsidRPr="00B079B8">
        <w:rPr>
          <w:rFonts w:ascii="PT Astra Serif" w:hAnsi="PT Astra Serif" w:cs="Times New Roman"/>
          <w:b/>
          <w:sz w:val="27"/>
          <w:szCs w:val="27"/>
        </w:rPr>
        <w:t>Болгов</w:t>
      </w:r>
      <w:proofErr w:type="spellEnd"/>
    </w:p>
    <w:p w:rsidR="003D5ACA" w:rsidRPr="00B079B8" w:rsidRDefault="003D5ACA" w:rsidP="003D5ACA">
      <w:pPr>
        <w:ind w:right="-5"/>
        <w:jc w:val="both"/>
        <w:rPr>
          <w:rFonts w:ascii="PT Astra Serif" w:hAnsi="PT Astra Serif"/>
          <w:b/>
          <w:bCs/>
          <w:sz w:val="27"/>
          <w:szCs w:val="27"/>
        </w:rPr>
      </w:pPr>
      <w:r w:rsidRPr="00B079B8">
        <w:rPr>
          <w:rFonts w:ascii="PT Astra Serif" w:hAnsi="PT Astra Serif"/>
          <w:b/>
          <w:bCs/>
          <w:sz w:val="27"/>
          <w:szCs w:val="27"/>
        </w:rPr>
        <w:t xml:space="preserve">                                                                                      </w:t>
      </w:r>
    </w:p>
    <w:p w:rsidR="003D5ACA" w:rsidRPr="00B079B8" w:rsidRDefault="003D5ACA" w:rsidP="003D5ACA">
      <w:pPr>
        <w:ind w:right="-5"/>
        <w:jc w:val="both"/>
        <w:rPr>
          <w:rFonts w:ascii="PT Astra Serif" w:hAnsi="PT Astra Serif"/>
          <w:b/>
          <w:bCs/>
          <w:sz w:val="27"/>
          <w:szCs w:val="27"/>
        </w:rPr>
      </w:pPr>
    </w:p>
    <w:p w:rsidR="003D5ACA" w:rsidRPr="00B079B8" w:rsidRDefault="003D5ACA" w:rsidP="003D5ACA">
      <w:pPr>
        <w:shd w:val="clear" w:color="auto" w:fill="FFFFFF"/>
        <w:spacing w:before="312"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3D5ACA" w:rsidRPr="00591A6A" w:rsidRDefault="003D5ACA" w:rsidP="003D5ACA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A234BC" w:rsidRDefault="003D5ACA" w:rsidP="003D5ACA">
      <w:pPr>
        <w:ind w:right="-5"/>
        <w:jc w:val="both"/>
        <w:rPr>
          <w:b/>
          <w:bCs/>
        </w:rPr>
      </w:pPr>
      <w:r w:rsidRPr="008F666A">
        <w:rPr>
          <w:b/>
          <w:bCs/>
        </w:rPr>
        <w:t xml:space="preserve">                              </w:t>
      </w:r>
    </w:p>
    <w:p w:rsidR="00A234BC" w:rsidRDefault="00A234BC" w:rsidP="003D5ACA">
      <w:pPr>
        <w:ind w:right="-5"/>
        <w:jc w:val="both"/>
        <w:rPr>
          <w:b/>
          <w:bCs/>
        </w:rPr>
      </w:pPr>
    </w:p>
    <w:p w:rsidR="00A234BC" w:rsidRDefault="00A234BC" w:rsidP="003D5ACA">
      <w:pPr>
        <w:ind w:right="-5"/>
        <w:jc w:val="both"/>
        <w:rPr>
          <w:b/>
          <w:bCs/>
        </w:rPr>
      </w:pPr>
    </w:p>
    <w:p w:rsidR="00A234BC" w:rsidRDefault="00A234BC" w:rsidP="003D5ACA">
      <w:pPr>
        <w:ind w:right="-5"/>
        <w:jc w:val="both"/>
        <w:rPr>
          <w:b/>
          <w:bCs/>
        </w:rPr>
      </w:pPr>
    </w:p>
    <w:p w:rsidR="00A234BC" w:rsidRDefault="00A234BC" w:rsidP="003D5ACA">
      <w:pPr>
        <w:ind w:right="-5"/>
        <w:jc w:val="both"/>
        <w:rPr>
          <w:b/>
          <w:bCs/>
        </w:rPr>
      </w:pPr>
    </w:p>
    <w:p w:rsidR="00A234BC" w:rsidRDefault="00A234BC" w:rsidP="003D5ACA">
      <w:pPr>
        <w:ind w:right="-5"/>
        <w:jc w:val="both"/>
        <w:rPr>
          <w:b/>
          <w:bCs/>
        </w:rPr>
      </w:pPr>
    </w:p>
    <w:p w:rsidR="00A234BC" w:rsidRDefault="00A234BC" w:rsidP="003D5ACA">
      <w:pPr>
        <w:ind w:right="-5"/>
        <w:jc w:val="both"/>
        <w:rPr>
          <w:b/>
          <w:bCs/>
        </w:rPr>
      </w:pPr>
    </w:p>
    <w:p w:rsidR="00A234BC" w:rsidRDefault="00A234BC" w:rsidP="003D5ACA">
      <w:pPr>
        <w:ind w:right="-5"/>
        <w:jc w:val="both"/>
        <w:rPr>
          <w:b/>
          <w:bCs/>
        </w:rPr>
      </w:pPr>
    </w:p>
    <w:p w:rsidR="00A234BC" w:rsidRDefault="00A234BC" w:rsidP="003D5ACA">
      <w:pPr>
        <w:ind w:right="-5"/>
        <w:jc w:val="both"/>
        <w:rPr>
          <w:b/>
          <w:bCs/>
        </w:rPr>
      </w:pPr>
    </w:p>
    <w:p w:rsidR="00A234BC" w:rsidRDefault="00A234BC" w:rsidP="003D5ACA">
      <w:pPr>
        <w:ind w:right="-5"/>
        <w:jc w:val="both"/>
        <w:rPr>
          <w:b/>
          <w:bCs/>
        </w:rPr>
      </w:pPr>
    </w:p>
    <w:p w:rsidR="00A234BC" w:rsidRDefault="00A234BC" w:rsidP="003D5ACA">
      <w:pPr>
        <w:ind w:right="-5"/>
        <w:jc w:val="both"/>
        <w:rPr>
          <w:b/>
          <w:bCs/>
        </w:rPr>
      </w:pPr>
    </w:p>
    <w:p w:rsidR="00A234BC" w:rsidRDefault="00A234BC" w:rsidP="003D5ACA">
      <w:pPr>
        <w:ind w:right="-5"/>
        <w:jc w:val="both"/>
        <w:rPr>
          <w:b/>
          <w:bCs/>
        </w:rPr>
      </w:pPr>
    </w:p>
    <w:p w:rsidR="00A234BC" w:rsidRDefault="00A234BC" w:rsidP="003D5ACA">
      <w:pPr>
        <w:ind w:right="-5"/>
        <w:jc w:val="both"/>
        <w:rPr>
          <w:b/>
          <w:bCs/>
        </w:rPr>
      </w:pPr>
    </w:p>
    <w:p w:rsidR="00A234BC" w:rsidRDefault="00A234BC" w:rsidP="003D5ACA">
      <w:pPr>
        <w:ind w:right="-5"/>
        <w:jc w:val="both"/>
        <w:rPr>
          <w:b/>
          <w:bCs/>
        </w:rPr>
      </w:pPr>
    </w:p>
    <w:p w:rsidR="00A234BC" w:rsidRDefault="00A234BC" w:rsidP="003D5ACA">
      <w:pPr>
        <w:ind w:right="-5"/>
        <w:jc w:val="both"/>
        <w:rPr>
          <w:b/>
          <w:bCs/>
        </w:rPr>
      </w:pPr>
    </w:p>
    <w:p w:rsidR="00A234BC" w:rsidRDefault="00A234BC" w:rsidP="003D5ACA">
      <w:pPr>
        <w:ind w:right="-5"/>
        <w:jc w:val="both"/>
        <w:rPr>
          <w:b/>
          <w:bCs/>
        </w:rPr>
      </w:pPr>
    </w:p>
    <w:p w:rsidR="003D5ACA" w:rsidRDefault="003D5ACA" w:rsidP="003D5ACA">
      <w:pPr>
        <w:ind w:right="-5"/>
        <w:jc w:val="both"/>
        <w:rPr>
          <w:b/>
          <w:bCs/>
        </w:rPr>
      </w:pPr>
      <w:r w:rsidRPr="008F666A">
        <w:rPr>
          <w:b/>
          <w:bCs/>
        </w:rPr>
        <w:t xml:space="preserve">                                                   </w:t>
      </w:r>
    </w:p>
    <w:sectPr w:rsidR="003D5ACA" w:rsidSect="00322778">
      <w:pgSz w:w="11906" w:h="16838"/>
      <w:pgMar w:top="899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20F6C6"/>
    <w:lvl w:ilvl="0">
      <w:numFmt w:val="bullet"/>
      <w:lvlText w:val="*"/>
      <w:lvlJc w:val="left"/>
    </w:lvl>
  </w:abstractNum>
  <w:abstractNum w:abstractNumId="1">
    <w:nsid w:val="27CB46DE"/>
    <w:multiLevelType w:val="multilevel"/>
    <w:tmpl w:val="99665F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42741BDE"/>
    <w:multiLevelType w:val="singleLevel"/>
    <w:tmpl w:val="8F0A1BE4"/>
    <w:lvl w:ilvl="0">
      <w:start w:val="4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7D4D38CC"/>
    <w:multiLevelType w:val="hybridMultilevel"/>
    <w:tmpl w:val="6D3647F6"/>
    <w:lvl w:ilvl="0" w:tplc="4ACA9818">
      <w:start w:val="1"/>
      <w:numFmt w:val="decimal"/>
      <w:lvlText w:val="%1."/>
      <w:lvlJc w:val="left"/>
      <w:pPr>
        <w:ind w:left="24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6617D"/>
    <w:rsid w:val="00003F7E"/>
    <w:rsid w:val="00015635"/>
    <w:rsid w:val="00062FCC"/>
    <w:rsid w:val="0006617D"/>
    <w:rsid w:val="00073EDF"/>
    <w:rsid w:val="000B720A"/>
    <w:rsid w:val="000C71D8"/>
    <w:rsid w:val="000D281E"/>
    <w:rsid w:val="000F01F8"/>
    <w:rsid w:val="000F09A1"/>
    <w:rsid w:val="001138DD"/>
    <w:rsid w:val="001163B6"/>
    <w:rsid w:val="00126572"/>
    <w:rsid w:val="00132091"/>
    <w:rsid w:val="0013758D"/>
    <w:rsid w:val="00146CC4"/>
    <w:rsid w:val="0016520F"/>
    <w:rsid w:val="00183509"/>
    <w:rsid w:val="001C391F"/>
    <w:rsid w:val="001E3EDC"/>
    <w:rsid w:val="001F032C"/>
    <w:rsid w:val="00222540"/>
    <w:rsid w:val="00226654"/>
    <w:rsid w:val="00230DBD"/>
    <w:rsid w:val="0023551B"/>
    <w:rsid w:val="00274C1E"/>
    <w:rsid w:val="00295E24"/>
    <w:rsid w:val="002C29C3"/>
    <w:rsid w:val="002F22F0"/>
    <w:rsid w:val="00306E01"/>
    <w:rsid w:val="00317948"/>
    <w:rsid w:val="00322778"/>
    <w:rsid w:val="00331A8B"/>
    <w:rsid w:val="003404D6"/>
    <w:rsid w:val="00366E8C"/>
    <w:rsid w:val="003707F1"/>
    <w:rsid w:val="0037225D"/>
    <w:rsid w:val="003870AC"/>
    <w:rsid w:val="00395EA4"/>
    <w:rsid w:val="003A62C8"/>
    <w:rsid w:val="003D5ACA"/>
    <w:rsid w:val="003E6459"/>
    <w:rsid w:val="003E7887"/>
    <w:rsid w:val="003F00EC"/>
    <w:rsid w:val="003F3527"/>
    <w:rsid w:val="004374C2"/>
    <w:rsid w:val="00443C69"/>
    <w:rsid w:val="00443F62"/>
    <w:rsid w:val="004544B7"/>
    <w:rsid w:val="0049032F"/>
    <w:rsid w:val="004B5D3F"/>
    <w:rsid w:val="004F05E5"/>
    <w:rsid w:val="00512D5B"/>
    <w:rsid w:val="00524616"/>
    <w:rsid w:val="00531415"/>
    <w:rsid w:val="00543960"/>
    <w:rsid w:val="00545F12"/>
    <w:rsid w:val="00546779"/>
    <w:rsid w:val="00546D84"/>
    <w:rsid w:val="00583627"/>
    <w:rsid w:val="00584EF8"/>
    <w:rsid w:val="0058596E"/>
    <w:rsid w:val="005C2BEB"/>
    <w:rsid w:val="005D4B3E"/>
    <w:rsid w:val="005E2BCD"/>
    <w:rsid w:val="005F7008"/>
    <w:rsid w:val="00616450"/>
    <w:rsid w:val="0062222F"/>
    <w:rsid w:val="006404CE"/>
    <w:rsid w:val="0066050E"/>
    <w:rsid w:val="006763F1"/>
    <w:rsid w:val="00690127"/>
    <w:rsid w:val="00696CB6"/>
    <w:rsid w:val="006A215F"/>
    <w:rsid w:val="006C0E62"/>
    <w:rsid w:val="006C1C62"/>
    <w:rsid w:val="006C6BD6"/>
    <w:rsid w:val="006D20DD"/>
    <w:rsid w:val="006E1013"/>
    <w:rsid w:val="006E10A8"/>
    <w:rsid w:val="006E1AE2"/>
    <w:rsid w:val="006F2EE8"/>
    <w:rsid w:val="0072260A"/>
    <w:rsid w:val="00723657"/>
    <w:rsid w:val="00734BFA"/>
    <w:rsid w:val="007429A1"/>
    <w:rsid w:val="00746802"/>
    <w:rsid w:val="00751977"/>
    <w:rsid w:val="00770DA8"/>
    <w:rsid w:val="007C3DB5"/>
    <w:rsid w:val="007D6597"/>
    <w:rsid w:val="007E041A"/>
    <w:rsid w:val="007E4653"/>
    <w:rsid w:val="007F3A0E"/>
    <w:rsid w:val="00806D70"/>
    <w:rsid w:val="00816CA5"/>
    <w:rsid w:val="008354DD"/>
    <w:rsid w:val="0083721F"/>
    <w:rsid w:val="0084658B"/>
    <w:rsid w:val="008A350D"/>
    <w:rsid w:val="008B6A66"/>
    <w:rsid w:val="008C1825"/>
    <w:rsid w:val="008C53BB"/>
    <w:rsid w:val="008D4DA7"/>
    <w:rsid w:val="008D5D04"/>
    <w:rsid w:val="008D6C4F"/>
    <w:rsid w:val="009208E9"/>
    <w:rsid w:val="009503B1"/>
    <w:rsid w:val="0096346F"/>
    <w:rsid w:val="00977F57"/>
    <w:rsid w:val="00994F3D"/>
    <w:rsid w:val="009F6610"/>
    <w:rsid w:val="009F6DCA"/>
    <w:rsid w:val="00A06AA9"/>
    <w:rsid w:val="00A07739"/>
    <w:rsid w:val="00A234BC"/>
    <w:rsid w:val="00A40437"/>
    <w:rsid w:val="00A559A8"/>
    <w:rsid w:val="00A739BD"/>
    <w:rsid w:val="00A770C5"/>
    <w:rsid w:val="00A85669"/>
    <w:rsid w:val="00A9042D"/>
    <w:rsid w:val="00A93BC3"/>
    <w:rsid w:val="00AA3B92"/>
    <w:rsid w:val="00AC0F54"/>
    <w:rsid w:val="00AD3BFA"/>
    <w:rsid w:val="00AD7115"/>
    <w:rsid w:val="00AE4449"/>
    <w:rsid w:val="00AF1EE3"/>
    <w:rsid w:val="00B079B8"/>
    <w:rsid w:val="00B42F47"/>
    <w:rsid w:val="00B540D5"/>
    <w:rsid w:val="00B908F7"/>
    <w:rsid w:val="00B952DE"/>
    <w:rsid w:val="00BB02BE"/>
    <w:rsid w:val="00C360CE"/>
    <w:rsid w:val="00C37D07"/>
    <w:rsid w:val="00C5319E"/>
    <w:rsid w:val="00C81A10"/>
    <w:rsid w:val="00C92FC6"/>
    <w:rsid w:val="00CB0178"/>
    <w:rsid w:val="00CE5B32"/>
    <w:rsid w:val="00D0377E"/>
    <w:rsid w:val="00D42BB2"/>
    <w:rsid w:val="00D64DD6"/>
    <w:rsid w:val="00D757F9"/>
    <w:rsid w:val="00D77792"/>
    <w:rsid w:val="00D816F5"/>
    <w:rsid w:val="00D95782"/>
    <w:rsid w:val="00DA548C"/>
    <w:rsid w:val="00DC7AF2"/>
    <w:rsid w:val="00DD50BF"/>
    <w:rsid w:val="00E0573F"/>
    <w:rsid w:val="00E35140"/>
    <w:rsid w:val="00E37570"/>
    <w:rsid w:val="00E607E6"/>
    <w:rsid w:val="00E76DE8"/>
    <w:rsid w:val="00E76F2F"/>
    <w:rsid w:val="00E95634"/>
    <w:rsid w:val="00EC1857"/>
    <w:rsid w:val="00ED0804"/>
    <w:rsid w:val="00ED31E6"/>
    <w:rsid w:val="00EF0FCF"/>
    <w:rsid w:val="00EF67A4"/>
    <w:rsid w:val="00F121ED"/>
    <w:rsid w:val="00F4696E"/>
    <w:rsid w:val="00F5263D"/>
    <w:rsid w:val="00F53F87"/>
    <w:rsid w:val="00F6444C"/>
    <w:rsid w:val="00F824BB"/>
    <w:rsid w:val="00F900CC"/>
    <w:rsid w:val="00F97DF3"/>
    <w:rsid w:val="00FB03D3"/>
    <w:rsid w:val="00FB1E3C"/>
    <w:rsid w:val="00FC13B6"/>
    <w:rsid w:val="00FD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D5B"/>
    <w:rPr>
      <w:sz w:val="24"/>
      <w:szCs w:val="24"/>
    </w:rPr>
  </w:style>
  <w:style w:type="paragraph" w:styleId="1">
    <w:name w:val="heading 1"/>
    <w:basedOn w:val="a"/>
    <w:next w:val="a"/>
    <w:qFormat/>
    <w:rsid w:val="00512D5B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B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93B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512D5B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a3">
    <w:name w:val="Balloon Text"/>
    <w:basedOn w:val="a"/>
    <w:semiHidden/>
    <w:rsid w:val="00512D5B"/>
    <w:rPr>
      <w:rFonts w:ascii="Tahoma" w:hAnsi="Tahoma" w:cs="Tahoma"/>
      <w:sz w:val="16"/>
      <w:szCs w:val="16"/>
    </w:rPr>
  </w:style>
  <w:style w:type="paragraph" w:customStyle="1" w:styleId="a4">
    <w:name w:val="Стиль"/>
    <w:rsid w:val="00395EA4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5">
    <w:name w:val="Знак Знак Знак Знак Знак Знак"/>
    <w:basedOn w:val="a"/>
    <w:rsid w:val="00395E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rsid w:val="00395EA4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22540"/>
    <w:rPr>
      <w:color w:val="0000FF"/>
      <w:u w:val="single"/>
    </w:rPr>
  </w:style>
  <w:style w:type="paragraph" w:customStyle="1" w:styleId="formattext">
    <w:name w:val="formattext"/>
    <w:basedOn w:val="a"/>
    <w:rsid w:val="003D5A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D5B"/>
    <w:rPr>
      <w:sz w:val="24"/>
      <w:szCs w:val="24"/>
    </w:rPr>
  </w:style>
  <w:style w:type="paragraph" w:styleId="1">
    <w:name w:val="heading 1"/>
    <w:basedOn w:val="a"/>
    <w:next w:val="a"/>
    <w:qFormat/>
    <w:rsid w:val="00512D5B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B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93B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512D5B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a3">
    <w:name w:val="Balloon Text"/>
    <w:basedOn w:val="a"/>
    <w:semiHidden/>
    <w:rsid w:val="00512D5B"/>
    <w:rPr>
      <w:rFonts w:ascii="Tahoma" w:hAnsi="Tahoma" w:cs="Tahoma"/>
      <w:sz w:val="16"/>
      <w:szCs w:val="16"/>
    </w:rPr>
  </w:style>
  <w:style w:type="paragraph" w:customStyle="1" w:styleId="a4">
    <w:name w:val="Стиль"/>
    <w:rsid w:val="00395EA4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5">
    <w:name w:val="Знак Знак Знак Знак Знак Знак"/>
    <w:basedOn w:val="a"/>
    <w:rsid w:val="00395E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rsid w:val="00395EA4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225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4B3C481F8E25B0185E63E06539D20945F6044DA2824E64C09CC82548726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4B3C481F8E25B0185E63E06539D20945F70F4FA88C4E64C09CC82548726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4B3C481F8E25B0185E63E06539D20945F70F4FA88C4E64C09CC82548726FE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 БЕЛГОРОДСКОГО РАЙОНА</vt:lpstr>
    </vt:vector>
  </TitlesOfParts>
  <Company>Wg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 БЕЛГОРОДСКОГО РАЙОНА</dc:title>
  <dc:creator>FoM</dc:creator>
  <cp:lastModifiedBy>arms</cp:lastModifiedBy>
  <cp:revision>6</cp:revision>
  <cp:lastPrinted>2024-05-30T07:29:00Z</cp:lastPrinted>
  <dcterms:created xsi:type="dcterms:W3CDTF">2024-05-30T06:17:00Z</dcterms:created>
  <dcterms:modified xsi:type="dcterms:W3CDTF">2024-06-07T04:31:00Z</dcterms:modified>
</cp:coreProperties>
</file>