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478" w:rsidRPr="00E529D6" w:rsidRDefault="006B5478" w:rsidP="00525753">
      <w:pPr>
        <w:pStyle w:val="FR1"/>
        <w:tabs>
          <w:tab w:val="left" w:pos="709"/>
        </w:tabs>
        <w:ind w:left="0"/>
        <w:rPr>
          <w:b w:val="0"/>
          <w:sz w:val="28"/>
          <w:szCs w:val="28"/>
        </w:rPr>
      </w:pPr>
      <w:r w:rsidRPr="00E529D6">
        <w:rPr>
          <w:b w:val="0"/>
          <w:sz w:val="28"/>
          <w:szCs w:val="28"/>
        </w:rPr>
        <w:t xml:space="preserve">Р О С </w:t>
      </w:r>
      <w:proofErr w:type="spellStart"/>
      <w:r w:rsidRPr="00E529D6">
        <w:rPr>
          <w:b w:val="0"/>
          <w:sz w:val="28"/>
          <w:szCs w:val="28"/>
        </w:rPr>
        <w:t>С</w:t>
      </w:r>
      <w:proofErr w:type="spellEnd"/>
      <w:r w:rsidRPr="00E529D6">
        <w:rPr>
          <w:b w:val="0"/>
          <w:sz w:val="28"/>
          <w:szCs w:val="28"/>
        </w:rPr>
        <w:t xml:space="preserve"> И Й С К А Я    Ф Е Д Е Р А Ц И Я</w:t>
      </w:r>
    </w:p>
    <w:p w:rsidR="006B5478" w:rsidRPr="00E529D6" w:rsidRDefault="006B5478" w:rsidP="00525753">
      <w:pPr>
        <w:pStyle w:val="FR1"/>
        <w:tabs>
          <w:tab w:val="left" w:pos="709"/>
        </w:tabs>
        <w:ind w:left="0"/>
        <w:rPr>
          <w:b w:val="0"/>
          <w:sz w:val="28"/>
          <w:szCs w:val="28"/>
        </w:rPr>
      </w:pPr>
      <w:r w:rsidRPr="00E529D6">
        <w:rPr>
          <w:b w:val="0"/>
          <w:sz w:val="28"/>
          <w:szCs w:val="28"/>
        </w:rPr>
        <w:t>Б Е Л Г О Р О Д С К А Я   О Б Л А С Т Ь</w:t>
      </w:r>
    </w:p>
    <w:p w:rsidR="006B5478" w:rsidRPr="00E529D6" w:rsidRDefault="006B5478" w:rsidP="00525753">
      <w:pPr>
        <w:pStyle w:val="FR1"/>
        <w:tabs>
          <w:tab w:val="left" w:pos="709"/>
        </w:tabs>
        <w:ind w:left="0"/>
        <w:rPr>
          <w:sz w:val="28"/>
          <w:szCs w:val="28"/>
        </w:rPr>
      </w:pPr>
      <w:r w:rsidRPr="00E529D6">
        <w:rPr>
          <w:noProof/>
          <w:sz w:val="28"/>
          <w:szCs w:val="28"/>
        </w:rPr>
        <w:drawing>
          <wp:inline distT="0" distB="0" distL="0" distR="0">
            <wp:extent cx="574371" cy="590550"/>
            <wp:effectExtent l="19050" t="0" r="0" b="0"/>
            <wp:docPr id="1" name="Рисунок 1" descr="Герб Краснояруж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раснояружского района"/>
                    <pic:cNvPicPr>
                      <a:picLocks noChangeAspect="1" noChangeArrowheads="1"/>
                    </pic:cNvPicPr>
                  </pic:nvPicPr>
                  <pic:blipFill>
                    <a:blip r:embed="rId5" cstate="print"/>
                    <a:srcRect/>
                    <a:stretch>
                      <a:fillRect/>
                    </a:stretch>
                  </pic:blipFill>
                  <pic:spPr bwMode="auto">
                    <a:xfrm>
                      <a:off x="0" y="0"/>
                      <a:ext cx="575563" cy="591776"/>
                    </a:xfrm>
                    <a:prstGeom prst="rect">
                      <a:avLst/>
                    </a:prstGeom>
                    <a:noFill/>
                    <a:ln w="9525">
                      <a:noFill/>
                      <a:miter lim="800000"/>
                      <a:headEnd/>
                      <a:tailEnd/>
                    </a:ln>
                  </pic:spPr>
                </pic:pic>
              </a:graphicData>
            </a:graphic>
          </wp:inline>
        </w:drawing>
      </w:r>
    </w:p>
    <w:p w:rsidR="006B5478" w:rsidRPr="00E529D6" w:rsidRDefault="006B5478" w:rsidP="00525753">
      <w:pPr>
        <w:pStyle w:val="FR1"/>
        <w:tabs>
          <w:tab w:val="left" w:pos="709"/>
        </w:tabs>
        <w:ind w:left="0"/>
        <w:rPr>
          <w:b w:val="0"/>
          <w:sz w:val="28"/>
          <w:szCs w:val="28"/>
        </w:rPr>
      </w:pPr>
      <w:r w:rsidRPr="00E529D6">
        <w:rPr>
          <w:b w:val="0"/>
          <w:sz w:val="28"/>
          <w:szCs w:val="28"/>
        </w:rPr>
        <w:t>МУНИЦИПАЛЬНЫЙ СОВЕТ  МУНИЦИПАЛЬНОГО РАЙОНА «КРАСНОЯРУЖСКИЙ РАЙОН»</w:t>
      </w:r>
    </w:p>
    <w:p w:rsidR="006B5478" w:rsidRPr="00E529D6" w:rsidRDefault="006B5478" w:rsidP="00525753">
      <w:pPr>
        <w:pStyle w:val="FR1"/>
        <w:tabs>
          <w:tab w:val="left" w:pos="709"/>
        </w:tabs>
        <w:ind w:left="0"/>
        <w:rPr>
          <w:sz w:val="28"/>
          <w:szCs w:val="28"/>
        </w:rPr>
      </w:pPr>
    </w:p>
    <w:p w:rsidR="006B5478" w:rsidRPr="00E529D6" w:rsidRDefault="006B5478" w:rsidP="00525753">
      <w:pPr>
        <w:pStyle w:val="FR1"/>
        <w:tabs>
          <w:tab w:val="left" w:pos="709"/>
        </w:tabs>
        <w:ind w:left="0"/>
        <w:rPr>
          <w:sz w:val="28"/>
          <w:szCs w:val="28"/>
        </w:rPr>
      </w:pPr>
      <w:r w:rsidRPr="00E529D6">
        <w:rPr>
          <w:sz w:val="28"/>
          <w:szCs w:val="28"/>
        </w:rPr>
        <w:t>Р Е Ш Е Н И Е</w:t>
      </w:r>
    </w:p>
    <w:p w:rsidR="006B5478" w:rsidRPr="00E529D6" w:rsidRDefault="006B5478" w:rsidP="00525753">
      <w:pPr>
        <w:pStyle w:val="FR1"/>
        <w:tabs>
          <w:tab w:val="left" w:pos="709"/>
        </w:tabs>
        <w:ind w:left="0"/>
        <w:rPr>
          <w:sz w:val="28"/>
          <w:szCs w:val="28"/>
        </w:rPr>
      </w:pPr>
    </w:p>
    <w:p w:rsidR="006B5478" w:rsidRPr="000E33CD" w:rsidRDefault="00A23CFE" w:rsidP="00525753">
      <w:pPr>
        <w:pStyle w:val="1"/>
        <w:tabs>
          <w:tab w:val="left" w:pos="709"/>
        </w:tabs>
        <w:spacing w:before="0" w:line="240" w:lineRule="auto"/>
        <w:rPr>
          <w:rFonts w:ascii="Times New Roman" w:hAnsi="Times New Roman"/>
          <w:color w:val="auto"/>
        </w:rPr>
      </w:pPr>
      <w:r w:rsidRPr="000E33CD">
        <w:rPr>
          <w:rFonts w:ascii="Times New Roman" w:hAnsi="Times New Roman"/>
          <w:color w:val="auto"/>
        </w:rPr>
        <w:t xml:space="preserve">« </w:t>
      </w:r>
      <w:r w:rsidR="00503E9A">
        <w:rPr>
          <w:rFonts w:ascii="Times New Roman" w:hAnsi="Times New Roman"/>
          <w:color w:val="auto"/>
        </w:rPr>
        <w:t xml:space="preserve">21 </w:t>
      </w:r>
      <w:r w:rsidR="009F3C7A" w:rsidRPr="000E33CD">
        <w:rPr>
          <w:rFonts w:ascii="Times New Roman" w:hAnsi="Times New Roman"/>
          <w:color w:val="auto"/>
        </w:rPr>
        <w:t>» августа</w:t>
      </w:r>
      <w:r w:rsidR="00E35A21" w:rsidRPr="000E33CD">
        <w:rPr>
          <w:rFonts w:ascii="Times New Roman" w:hAnsi="Times New Roman"/>
          <w:color w:val="auto"/>
        </w:rPr>
        <w:t xml:space="preserve"> </w:t>
      </w:r>
      <w:r w:rsidR="006B5478" w:rsidRPr="000E33CD">
        <w:rPr>
          <w:rFonts w:ascii="Times New Roman" w:hAnsi="Times New Roman"/>
          <w:color w:val="auto"/>
        </w:rPr>
        <w:t>202</w:t>
      </w:r>
      <w:r w:rsidR="00153672" w:rsidRPr="000E33CD">
        <w:rPr>
          <w:rFonts w:ascii="Times New Roman" w:hAnsi="Times New Roman"/>
          <w:color w:val="auto"/>
        </w:rPr>
        <w:t>5</w:t>
      </w:r>
      <w:r w:rsidR="006B5478" w:rsidRPr="000E33CD">
        <w:rPr>
          <w:rFonts w:ascii="Times New Roman" w:hAnsi="Times New Roman"/>
          <w:color w:val="auto"/>
        </w:rPr>
        <w:t xml:space="preserve"> года                              </w:t>
      </w:r>
      <w:r w:rsidRPr="000E33CD">
        <w:rPr>
          <w:rFonts w:ascii="Times New Roman" w:hAnsi="Times New Roman"/>
          <w:color w:val="auto"/>
        </w:rPr>
        <w:tab/>
        <w:t xml:space="preserve">  </w:t>
      </w:r>
      <w:r w:rsidR="009F3C7A" w:rsidRPr="000E33CD">
        <w:rPr>
          <w:rFonts w:ascii="Times New Roman" w:hAnsi="Times New Roman"/>
          <w:color w:val="auto"/>
        </w:rPr>
        <w:t xml:space="preserve">           </w:t>
      </w:r>
      <w:r w:rsidR="009F3C7A" w:rsidRPr="000E33CD">
        <w:rPr>
          <w:rFonts w:ascii="Times New Roman" w:hAnsi="Times New Roman"/>
          <w:color w:val="auto"/>
        </w:rPr>
        <w:tab/>
      </w:r>
      <w:r w:rsidR="009F3C7A" w:rsidRPr="000E33CD">
        <w:rPr>
          <w:rFonts w:ascii="Times New Roman" w:hAnsi="Times New Roman"/>
          <w:color w:val="auto"/>
        </w:rPr>
        <w:tab/>
        <w:t xml:space="preserve">          </w:t>
      </w:r>
      <w:r w:rsidRPr="000E33CD">
        <w:rPr>
          <w:rFonts w:ascii="Times New Roman" w:hAnsi="Times New Roman"/>
          <w:color w:val="auto"/>
        </w:rPr>
        <w:t xml:space="preserve">№ </w:t>
      </w:r>
      <w:r w:rsidR="00503E9A">
        <w:rPr>
          <w:rFonts w:ascii="Times New Roman" w:hAnsi="Times New Roman"/>
          <w:color w:val="auto"/>
        </w:rPr>
        <w:t>156</w:t>
      </w:r>
    </w:p>
    <w:p w:rsidR="006B5478" w:rsidRPr="00E529D6" w:rsidRDefault="006B5478" w:rsidP="00525753">
      <w:pPr>
        <w:tabs>
          <w:tab w:val="left" w:pos="709"/>
        </w:tabs>
        <w:spacing w:after="0" w:line="240" w:lineRule="auto"/>
        <w:rPr>
          <w:szCs w:val="28"/>
        </w:rPr>
      </w:pPr>
    </w:p>
    <w:p w:rsidR="006B5478" w:rsidRPr="00E529D6" w:rsidRDefault="006B5478" w:rsidP="00525753">
      <w:pPr>
        <w:tabs>
          <w:tab w:val="left" w:pos="709"/>
        </w:tabs>
        <w:spacing w:after="0" w:line="240" w:lineRule="auto"/>
        <w:rPr>
          <w:szCs w:val="28"/>
        </w:rPr>
      </w:pPr>
    </w:p>
    <w:p w:rsidR="006B5478" w:rsidRPr="00E529D6" w:rsidRDefault="006B5478" w:rsidP="00525753">
      <w:pPr>
        <w:pStyle w:val="formattext"/>
        <w:tabs>
          <w:tab w:val="left" w:pos="709"/>
        </w:tabs>
        <w:spacing w:before="0" w:beforeAutospacing="0" w:after="0" w:afterAutospacing="0"/>
        <w:rPr>
          <w:b/>
          <w:sz w:val="28"/>
          <w:szCs w:val="28"/>
        </w:rPr>
      </w:pPr>
      <w:r w:rsidRPr="00E529D6">
        <w:rPr>
          <w:b/>
          <w:sz w:val="28"/>
          <w:szCs w:val="28"/>
        </w:rPr>
        <w:t>Об утверждении Положения</w:t>
      </w:r>
    </w:p>
    <w:p w:rsidR="006B5478" w:rsidRPr="00E529D6" w:rsidRDefault="006B5478" w:rsidP="00525753">
      <w:pPr>
        <w:pStyle w:val="formattext"/>
        <w:tabs>
          <w:tab w:val="left" w:pos="709"/>
        </w:tabs>
        <w:spacing w:before="0" w:beforeAutospacing="0" w:after="0" w:afterAutospacing="0"/>
        <w:rPr>
          <w:b/>
          <w:sz w:val="28"/>
          <w:szCs w:val="28"/>
        </w:rPr>
      </w:pPr>
      <w:r w:rsidRPr="00E529D6">
        <w:rPr>
          <w:b/>
          <w:sz w:val="28"/>
          <w:szCs w:val="28"/>
        </w:rPr>
        <w:t xml:space="preserve">о муниципальном </w:t>
      </w:r>
      <w:r w:rsidR="00111648">
        <w:rPr>
          <w:b/>
          <w:sz w:val="28"/>
          <w:szCs w:val="28"/>
        </w:rPr>
        <w:t xml:space="preserve"> </w:t>
      </w:r>
      <w:r w:rsidRPr="00E529D6">
        <w:rPr>
          <w:b/>
          <w:sz w:val="28"/>
          <w:szCs w:val="28"/>
        </w:rPr>
        <w:t>жилищном контроле</w:t>
      </w:r>
    </w:p>
    <w:p w:rsidR="005B4705" w:rsidRDefault="006B5478" w:rsidP="00525753">
      <w:pPr>
        <w:pStyle w:val="formattext"/>
        <w:tabs>
          <w:tab w:val="left" w:pos="709"/>
        </w:tabs>
        <w:spacing w:before="0" w:beforeAutospacing="0" w:after="0" w:afterAutospacing="0"/>
        <w:rPr>
          <w:b/>
          <w:sz w:val="28"/>
          <w:szCs w:val="28"/>
        </w:rPr>
      </w:pPr>
      <w:r w:rsidRPr="00E529D6">
        <w:rPr>
          <w:b/>
          <w:sz w:val="28"/>
          <w:szCs w:val="28"/>
        </w:rPr>
        <w:t>на территории</w:t>
      </w:r>
      <w:r w:rsidR="00A3584E">
        <w:rPr>
          <w:b/>
          <w:sz w:val="28"/>
          <w:szCs w:val="28"/>
        </w:rPr>
        <w:t xml:space="preserve"> </w:t>
      </w:r>
      <w:r w:rsidR="00A3584E" w:rsidRPr="00A3584E">
        <w:rPr>
          <w:b/>
          <w:sz w:val="28"/>
          <w:szCs w:val="28"/>
        </w:rPr>
        <w:t>Краснояружск</w:t>
      </w:r>
      <w:r w:rsidR="005B4705">
        <w:rPr>
          <w:b/>
          <w:sz w:val="28"/>
          <w:szCs w:val="28"/>
        </w:rPr>
        <w:t>ого</w:t>
      </w:r>
      <w:r w:rsidR="00A3584E" w:rsidRPr="00A3584E">
        <w:rPr>
          <w:b/>
          <w:sz w:val="28"/>
          <w:szCs w:val="28"/>
        </w:rPr>
        <w:t xml:space="preserve"> район</w:t>
      </w:r>
      <w:r w:rsidR="005B4705">
        <w:rPr>
          <w:b/>
          <w:sz w:val="28"/>
          <w:szCs w:val="28"/>
        </w:rPr>
        <w:t>а</w:t>
      </w:r>
    </w:p>
    <w:p w:rsidR="006B5478" w:rsidRPr="00E529D6" w:rsidRDefault="006B5478" w:rsidP="00525753">
      <w:pPr>
        <w:pStyle w:val="formattext"/>
        <w:tabs>
          <w:tab w:val="left" w:pos="709"/>
        </w:tabs>
        <w:spacing w:before="0" w:beforeAutospacing="0" w:after="0" w:afterAutospacing="0"/>
        <w:rPr>
          <w:b/>
          <w:sz w:val="28"/>
          <w:szCs w:val="28"/>
        </w:rPr>
      </w:pPr>
      <w:r w:rsidRPr="00E529D6">
        <w:rPr>
          <w:b/>
          <w:sz w:val="28"/>
          <w:szCs w:val="28"/>
        </w:rPr>
        <w:t xml:space="preserve"> </w:t>
      </w:r>
    </w:p>
    <w:p w:rsidR="006B5478" w:rsidRPr="00E529D6" w:rsidRDefault="006B5478" w:rsidP="00525753">
      <w:pPr>
        <w:pStyle w:val="formattext"/>
        <w:tabs>
          <w:tab w:val="left" w:pos="709"/>
        </w:tabs>
        <w:spacing w:before="0" w:beforeAutospacing="0" w:after="0" w:afterAutospacing="0"/>
        <w:rPr>
          <w:sz w:val="28"/>
          <w:szCs w:val="28"/>
        </w:rPr>
      </w:pPr>
    </w:p>
    <w:p w:rsidR="006B5478" w:rsidRPr="00E529D6" w:rsidRDefault="006B5478" w:rsidP="00525753">
      <w:pPr>
        <w:pStyle w:val="formattext"/>
        <w:tabs>
          <w:tab w:val="left" w:pos="709"/>
        </w:tabs>
        <w:spacing w:before="0" w:beforeAutospacing="0" w:after="0" w:afterAutospacing="0"/>
        <w:rPr>
          <w:sz w:val="28"/>
          <w:szCs w:val="28"/>
        </w:rPr>
      </w:pPr>
    </w:p>
    <w:p w:rsidR="006B5478" w:rsidRPr="00E529D6" w:rsidRDefault="006B5478" w:rsidP="00525753">
      <w:pPr>
        <w:pStyle w:val="a9"/>
        <w:tabs>
          <w:tab w:val="left" w:pos="709"/>
        </w:tabs>
        <w:jc w:val="both"/>
        <w:rPr>
          <w:rFonts w:cs="Times New Roman"/>
          <w:szCs w:val="28"/>
        </w:rPr>
      </w:pPr>
      <w:r w:rsidRPr="00E529D6">
        <w:rPr>
          <w:szCs w:val="28"/>
        </w:rPr>
        <w:tab/>
        <w:t xml:space="preserve">В соответствии со </w:t>
      </w:r>
      <w:hyperlink r:id="rId6" w:anchor="A780N9" w:history="1">
        <w:r w:rsidRPr="00E529D6">
          <w:rPr>
            <w:rStyle w:val="a3"/>
            <w:color w:val="auto"/>
            <w:szCs w:val="28"/>
            <w:u w:val="none"/>
          </w:rPr>
          <w:t>статьей 20 Жилищного кодекса Российской Федерации</w:t>
        </w:r>
      </w:hyperlink>
      <w:r w:rsidRPr="00E529D6">
        <w:rPr>
          <w:szCs w:val="28"/>
        </w:rPr>
        <w:t xml:space="preserve">, </w:t>
      </w:r>
      <w:hyperlink r:id="rId7" w:anchor="64U0IK" w:history="1">
        <w:r w:rsidRPr="00E529D6">
          <w:rPr>
            <w:rStyle w:val="a3"/>
            <w:color w:val="auto"/>
            <w:szCs w:val="28"/>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E529D6">
        <w:rPr>
          <w:szCs w:val="28"/>
        </w:rPr>
        <w:t xml:space="preserve">», </w:t>
      </w:r>
      <w:r w:rsidRPr="00E529D6">
        <w:rPr>
          <w:rFonts w:cs="Times New Roman"/>
          <w:szCs w:val="28"/>
        </w:rPr>
        <w:t>Федеральным законом от 06 ноября 2003 года № 131-ФЗ  «Об общих принципах организации местного самоуправления в Российской Федерации,</w:t>
      </w:r>
    </w:p>
    <w:p w:rsidR="006B5478" w:rsidRPr="00E529D6" w:rsidRDefault="006B5478" w:rsidP="00525753">
      <w:pPr>
        <w:pStyle w:val="aa"/>
        <w:tabs>
          <w:tab w:val="left" w:pos="709"/>
        </w:tabs>
        <w:ind w:firstLine="720"/>
        <w:jc w:val="center"/>
        <w:rPr>
          <w:b/>
          <w:szCs w:val="28"/>
        </w:rPr>
      </w:pPr>
      <w:r w:rsidRPr="00E529D6">
        <w:rPr>
          <w:b/>
          <w:szCs w:val="28"/>
        </w:rPr>
        <w:t xml:space="preserve">Муниципальный совет  Краснояружского района </w:t>
      </w:r>
    </w:p>
    <w:p w:rsidR="006B5478" w:rsidRDefault="006B5478" w:rsidP="00525753">
      <w:pPr>
        <w:pStyle w:val="aa"/>
        <w:tabs>
          <w:tab w:val="left" w:pos="709"/>
        </w:tabs>
        <w:ind w:firstLine="720"/>
        <w:jc w:val="center"/>
        <w:rPr>
          <w:b/>
          <w:szCs w:val="28"/>
        </w:rPr>
      </w:pPr>
      <w:r w:rsidRPr="00E529D6">
        <w:rPr>
          <w:b/>
          <w:szCs w:val="28"/>
        </w:rPr>
        <w:t>Р Е Ш И Л:</w:t>
      </w:r>
    </w:p>
    <w:p w:rsidR="006F0187" w:rsidRDefault="006F0187" w:rsidP="00525753">
      <w:pPr>
        <w:pStyle w:val="aa"/>
        <w:tabs>
          <w:tab w:val="left" w:pos="709"/>
        </w:tabs>
        <w:ind w:firstLine="720"/>
        <w:jc w:val="center"/>
        <w:rPr>
          <w:b/>
          <w:szCs w:val="28"/>
        </w:rPr>
      </w:pPr>
    </w:p>
    <w:p w:rsidR="006B5478" w:rsidRDefault="006B5478" w:rsidP="00A3584E">
      <w:pPr>
        <w:pStyle w:val="formattext"/>
        <w:numPr>
          <w:ilvl w:val="0"/>
          <w:numId w:val="3"/>
        </w:numPr>
        <w:tabs>
          <w:tab w:val="left" w:pos="426"/>
        </w:tabs>
        <w:spacing w:before="0" w:beforeAutospacing="0" w:after="0" w:afterAutospacing="0"/>
        <w:ind w:left="0" w:firstLine="425"/>
        <w:jc w:val="both"/>
        <w:rPr>
          <w:sz w:val="28"/>
          <w:szCs w:val="28"/>
        </w:rPr>
      </w:pPr>
      <w:r w:rsidRPr="00E529D6">
        <w:rPr>
          <w:sz w:val="28"/>
          <w:szCs w:val="28"/>
        </w:rPr>
        <w:t>Утвердить Положение о муниципальном жилищном контроле на территории Краснояружского района</w:t>
      </w:r>
      <w:r w:rsidR="006F0187">
        <w:rPr>
          <w:sz w:val="28"/>
          <w:szCs w:val="28"/>
        </w:rPr>
        <w:t xml:space="preserve"> в новой редакции</w:t>
      </w:r>
      <w:r w:rsidRPr="00E529D6">
        <w:rPr>
          <w:sz w:val="28"/>
          <w:szCs w:val="28"/>
        </w:rPr>
        <w:t xml:space="preserve"> (прилагается).</w:t>
      </w:r>
    </w:p>
    <w:p w:rsidR="006F0187" w:rsidRPr="00A3584E" w:rsidRDefault="006F0187" w:rsidP="00A3584E">
      <w:pPr>
        <w:pStyle w:val="formattext"/>
        <w:numPr>
          <w:ilvl w:val="0"/>
          <w:numId w:val="3"/>
        </w:numPr>
        <w:tabs>
          <w:tab w:val="left" w:pos="426"/>
        </w:tabs>
        <w:spacing w:before="0" w:beforeAutospacing="0" w:after="0" w:afterAutospacing="0"/>
        <w:ind w:left="0" w:firstLine="425"/>
        <w:jc w:val="both"/>
        <w:rPr>
          <w:rStyle w:val="a8"/>
          <w:b w:val="0"/>
          <w:bCs w:val="0"/>
          <w:sz w:val="28"/>
          <w:szCs w:val="28"/>
        </w:rPr>
      </w:pPr>
      <w:r w:rsidRPr="006F0187">
        <w:rPr>
          <w:rStyle w:val="a8"/>
          <w:b w:val="0"/>
          <w:bCs w:val="0"/>
          <w:sz w:val="28"/>
          <w:szCs w:val="28"/>
        </w:rPr>
        <w:t>Признать утратившим силу решение Муниципального совета Краснояружского района от 2</w:t>
      </w:r>
      <w:r>
        <w:rPr>
          <w:rStyle w:val="a8"/>
          <w:b w:val="0"/>
          <w:bCs w:val="0"/>
          <w:sz w:val="28"/>
          <w:szCs w:val="28"/>
        </w:rPr>
        <w:t xml:space="preserve">2 июля 2021 </w:t>
      </w:r>
      <w:r w:rsidRPr="006F0187">
        <w:rPr>
          <w:rStyle w:val="a8"/>
          <w:b w:val="0"/>
          <w:bCs w:val="0"/>
          <w:sz w:val="28"/>
          <w:szCs w:val="28"/>
        </w:rPr>
        <w:t xml:space="preserve">года № </w:t>
      </w:r>
      <w:r>
        <w:rPr>
          <w:rStyle w:val="a8"/>
          <w:b w:val="0"/>
          <w:bCs w:val="0"/>
          <w:sz w:val="28"/>
          <w:szCs w:val="28"/>
        </w:rPr>
        <w:t>296</w:t>
      </w:r>
      <w:r w:rsidRPr="006F0187">
        <w:rPr>
          <w:rStyle w:val="a8"/>
          <w:b w:val="0"/>
          <w:bCs w:val="0"/>
          <w:sz w:val="28"/>
          <w:szCs w:val="28"/>
        </w:rPr>
        <w:t xml:space="preserve"> «</w:t>
      </w:r>
      <w:r w:rsidR="00A3584E" w:rsidRPr="00A3584E">
        <w:rPr>
          <w:rStyle w:val="a8"/>
          <w:b w:val="0"/>
          <w:bCs w:val="0"/>
          <w:sz w:val="28"/>
          <w:szCs w:val="28"/>
        </w:rPr>
        <w:t>Об утверждении Положения</w:t>
      </w:r>
      <w:r w:rsidR="00A3584E">
        <w:rPr>
          <w:rStyle w:val="a8"/>
          <w:b w:val="0"/>
          <w:bCs w:val="0"/>
          <w:sz w:val="28"/>
          <w:szCs w:val="28"/>
        </w:rPr>
        <w:t xml:space="preserve"> </w:t>
      </w:r>
      <w:r w:rsidR="00A3584E" w:rsidRPr="00A3584E">
        <w:rPr>
          <w:rStyle w:val="a8"/>
          <w:b w:val="0"/>
          <w:bCs w:val="0"/>
          <w:sz w:val="28"/>
          <w:szCs w:val="28"/>
        </w:rPr>
        <w:t>о муниципальном жилищном контроле</w:t>
      </w:r>
      <w:r w:rsidR="00A3584E">
        <w:rPr>
          <w:rStyle w:val="a8"/>
          <w:b w:val="0"/>
          <w:bCs w:val="0"/>
          <w:sz w:val="28"/>
          <w:szCs w:val="28"/>
        </w:rPr>
        <w:t xml:space="preserve"> </w:t>
      </w:r>
      <w:r w:rsidR="00A3584E" w:rsidRPr="00A3584E">
        <w:rPr>
          <w:rStyle w:val="a8"/>
          <w:b w:val="0"/>
          <w:bCs w:val="0"/>
          <w:sz w:val="28"/>
          <w:szCs w:val="28"/>
        </w:rPr>
        <w:t>на территории Краснояружского района</w:t>
      </w:r>
      <w:r w:rsidR="00A3584E">
        <w:rPr>
          <w:rStyle w:val="a8"/>
          <w:b w:val="0"/>
          <w:bCs w:val="0"/>
          <w:sz w:val="28"/>
          <w:szCs w:val="28"/>
        </w:rPr>
        <w:t>»</w:t>
      </w:r>
    </w:p>
    <w:p w:rsidR="006B5478" w:rsidRPr="00E529D6" w:rsidRDefault="006B5478" w:rsidP="00A3584E">
      <w:pPr>
        <w:tabs>
          <w:tab w:val="left" w:pos="426"/>
        </w:tabs>
        <w:autoSpaceDE w:val="0"/>
        <w:autoSpaceDN w:val="0"/>
        <w:adjustRightInd w:val="0"/>
        <w:spacing w:after="0" w:line="240" w:lineRule="auto"/>
        <w:ind w:firstLine="425"/>
        <w:jc w:val="both"/>
        <w:rPr>
          <w:szCs w:val="28"/>
        </w:rPr>
      </w:pPr>
      <w:r w:rsidRPr="00E529D6">
        <w:rPr>
          <w:szCs w:val="28"/>
        </w:rPr>
        <w:tab/>
      </w:r>
      <w:r w:rsidR="00A3584E">
        <w:rPr>
          <w:szCs w:val="28"/>
        </w:rPr>
        <w:t>3</w:t>
      </w:r>
      <w:r w:rsidRPr="00E529D6">
        <w:rPr>
          <w:szCs w:val="28"/>
        </w:rPr>
        <w:t>. Настоящее решение опубликовать в межрайонной газете «Наша жизнь», в сетевом издании «Наша Жизнь 31» и разместить на официальном сайте органов местного самоуправления Краснояружского района.</w:t>
      </w:r>
    </w:p>
    <w:p w:rsidR="006B5478" w:rsidRDefault="006B5478" w:rsidP="00A3584E">
      <w:pPr>
        <w:tabs>
          <w:tab w:val="left" w:pos="426"/>
        </w:tabs>
        <w:autoSpaceDE w:val="0"/>
        <w:autoSpaceDN w:val="0"/>
        <w:adjustRightInd w:val="0"/>
        <w:spacing w:after="0" w:line="240" w:lineRule="auto"/>
        <w:ind w:firstLine="425"/>
        <w:jc w:val="both"/>
        <w:rPr>
          <w:szCs w:val="28"/>
        </w:rPr>
      </w:pPr>
      <w:r w:rsidRPr="00E529D6">
        <w:rPr>
          <w:szCs w:val="28"/>
        </w:rPr>
        <w:tab/>
      </w:r>
      <w:r w:rsidR="00A3584E">
        <w:rPr>
          <w:szCs w:val="28"/>
        </w:rPr>
        <w:t>4</w:t>
      </w:r>
      <w:r w:rsidR="00E35A21">
        <w:rPr>
          <w:szCs w:val="28"/>
        </w:rPr>
        <w:t xml:space="preserve">. </w:t>
      </w:r>
      <w:r w:rsidRPr="00E529D6">
        <w:rPr>
          <w:szCs w:val="28"/>
        </w:rPr>
        <w:t xml:space="preserve">Контроль за исполнением настоящего решения возложить на постоянную комиссию по вопросам </w:t>
      </w:r>
      <w:r w:rsidR="00A3584E" w:rsidRPr="00A3584E">
        <w:rPr>
          <w:szCs w:val="28"/>
        </w:rPr>
        <w:t>местного самоуправления, работы Муниципального совета (Ткаченко Г.В.).</w:t>
      </w:r>
    </w:p>
    <w:p w:rsidR="00306E70" w:rsidRDefault="00306E70" w:rsidP="00525753">
      <w:pPr>
        <w:tabs>
          <w:tab w:val="left" w:pos="709"/>
        </w:tabs>
        <w:autoSpaceDE w:val="0"/>
        <w:autoSpaceDN w:val="0"/>
        <w:adjustRightInd w:val="0"/>
        <w:spacing w:after="0" w:line="240" w:lineRule="auto"/>
        <w:jc w:val="both"/>
        <w:rPr>
          <w:szCs w:val="28"/>
        </w:rPr>
      </w:pPr>
    </w:p>
    <w:p w:rsidR="00306E70" w:rsidRDefault="00306E70" w:rsidP="00525753">
      <w:pPr>
        <w:tabs>
          <w:tab w:val="left" w:pos="709"/>
        </w:tabs>
        <w:autoSpaceDE w:val="0"/>
        <w:autoSpaceDN w:val="0"/>
        <w:adjustRightInd w:val="0"/>
        <w:spacing w:after="0" w:line="240" w:lineRule="auto"/>
        <w:jc w:val="both"/>
        <w:rPr>
          <w:szCs w:val="28"/>
        </w:rPr>
      </w:pPr>
    </w:p>
    <w:p w:rsidR="006B5478" w:rsidRPr="00E529D6" w:rsidRDefault="006B5478" w:rsidP="00525753">
      <w:pPr>
        <w:tabs>
          <w:tab w:val="left" w:pos="709"/>
        </w:tabs>
        <w:spacing w:after="0" w:line="240" w:lineRule="auto"/>
        <w:jc w:val="both"/>
        <w:rPr>
          <w:b/>
          <w:szCs w:val="28"/>
        </w:rPr>
      </w:pPr>
      <w:r w:rsidRPr="00E529D6">
        <w:rPr>
          <w:b/>
          <w:szCs w:val="28"/>
        </w:rPr>
        <w:t xml:space="preserve">Председатель муниципального </w:t>
      </w:r>
    </w:p>
    <w:p w:rsidR="006B5478" w:rsidRPr="00E529D6" w:rsidRDefault="006B5478" w:rsidP="00525753">
      <w:pPr>
        <w:tabs>
          <w:tab w:val="left" w:pos="709"/>
        </w:tabs>
        <w:spacing w:after="0" w:line="240" w:lineRule="auto"/>
        <w:jc w:val="both"/>
        <w:rPr>
          <w:szCs w:val="28"/>
        </w:rPr>
      </w:pPr>
      <w:r w:rsidRPr="00E529D6">
        <w:rPr>
          <w:b/>
          <w:szCs w:val="28"/>
        </w:rPr>
        <w:t xml:space="preserve">совета Краснояружского района                                           </w:t>
      </w:r>
      <w:r w:rsidR="007821E2" w:rsidRPr="00E529D6">
        <w:rPr>
          <w:b/>
          <w:szCs w:val="28"/>
        </w:rPr>
        <w:t xml:space="preserve">         </w:t>
      </w:r>
      <w:r w:rsidRPr="00E529D6">
        <w:rPr>
          <w:b/>
          <w:szCs w:val="28"/>
        </w:rPr>
        <w:t xml:space="preserve">  И.М. </w:t>
      </w:r>
      <w:proofErr w:type="spellStart"/>
      <w:r w:rsidRPr="00E529D6">
        <w:rPr>
          <w:b/>
          <w:szCs w:val="28"/>
        </w:rPr>
        <w:t>Болгов</w:t>
      </w:r>
      <w:proofErr w:type="spellEnd"/>
      <w:r w:rsidRPr="00E529D6">
        <w:rPr>
          <w:szCs w:val="28"/>
        </w:rPr>
        <w:t xml:space="preserve">                       </w:t>
      </w:r>
    </w:p>
    <w:p w:rsidR="006B5478" w:rsidRPr="00E529D6" w:rsidRDefault="006B5478" w:rsidP="00525753">
      <w:pPr>
        <w:tabs>
          <w:tab w:val="left" w:pos="709"/>
        </w:tabs>
        <w:spacing w:after="0" w:line="240" w:lineRule="auto"/>
        <w:rPr>
          <w:rFonts w:cs="Times New Roman"/>
          <w:b/>
          <w:szCs w:val="28"/>
        </w:rPr>
      </w:pPr>
      <w:r w:rsidRPr="00E529D6">
        <w:rPr>
          <w:b/>
          <w:szCs w:val="28"/>
        </w:rPr>
        <w:br w:type="page"/>
      </w:r>
    </w:p>
    <w:p w:rsidR="000F6CAD" w:rsidRPr="00E529D6" w:rsidRDefault="00503E9A" w:rsidP="00503E9A">
      <w:pPr>
        <w:pStyle w:val="headertext"/>
        <w:tabs>
          <w:tab w:val="left" w:pos="709"/>
        </w:tabs>
        <w:spacing w:before="0" w:beforeAutospacing="0" w:after="0" w:afterAutospacing="0"/>
        <w:ind w:left="4253"/>
        <w:jc w:val="center"/>
        <w:rPr>
          <w:b/>
          <w:sz w:val="28"/>
          <w:szCs w:val="28"/>
        </w:rPr>
      </w:pPr>
      <w:r>
        <w:rPr>
          <w:b/>
          <w:sz w:val="28"/>
          <w:szCs w:val="28"/>
        </w:rPr>
        <w:lastRenderedPageBreak/>
        <w:t xml:space="preserve">           Утверждено</w:t>
      </w:r>
    </w:p>
    <w:p w:rsidR="00504843" w:rsidRPr="00E529D6" w:rsidRDefault="00503E9A" w:rsidP="00525753">
      <w:pPr>
        <w:pStyle w:val="headertext"/>
        <w:tabs>
          <w:tab w:val="left" w:pos="709"/>
        </w:tabs>
        <w:spacing w:before="0" w:beforeAutospacing="0" w:after="0" w:afterAutospacing="0"/>
        <w:ind w:left="4253"/>
        <w:jc w:val="right"/>
        <w:rPr>
          <w:b/>
          <w:sz w:val="28"/>
          <w:szCs w:val="28"/>
        </w:rPr>
      </w:pPr>
      <w:r>
        <w:rPr>
          <w:b/>
          <w:sz w:val="28"/>
          <w:szCs w:val="28"/>
        </w:rPr>
        <w:t xml:space="preserve"> решением</w:t>
      </w:r>
      <w:r w:rsidR="00504843" w:rsidRPr="00E529D6">
        <w:rPr>
          <w:b/>
          <w:sz w:val="28"/>
          <w:szCs w:val="28"/>
        </w:rPr>
        <w:t xml:space="preserve"> Муниципального совета</w:t>
      </w:r>
    </w:p>
    <w:p w:rsidR="00504843" w:rsidRPr="00E529D6" w:rsidRDefault="000F6CAD" w:rsidP="00525753">
      <w:pPr>
        <w:pStyle w:val="headertext"/>
        <w:tabs>
          <w:tab w:val="left" w:pos="709"/>
        </w:tabs>
        <w:spacing w:before="0" w:beforeAutospacing="0" w:after="0" w:afterAutospacing="0"/>
        <w:ind w:left="4253"/>
        <w:jc w:val="right"/>
        <w:rPr>
          <w:b/>
          <w:sz w:val="28"/>
          <w:szCs w:val="28"/>
        </w:rPr>
      </w:pPr>
      <w:r w:rsidRPr="00E529D6">
        <w:rPr>
          <w:b/>
          <w:sz w:val="28"/>
          <w:szCs w:val="28"/>
        </w:rPr>
        <w:t>Краснояружского</w:t>
      </w:r>
      <w:r w:rsidR="00504843" w:rsidRPr="00E529D6">
        <w:rPr>
          <w:b/>
          <w:sz w:val="28"/>
          <w:szCs w:val="28"/>
        </w:rPr>
        <w:t xml:space="preserve"> района</w:t>
      </w:r>
    </w:p>
    <w:p w:rsidR="00504843" w:rsidRPr="00E529D6" w:rsidRDefault="00503E9A" w:rsidP="00503E9A">
      <w:pPr>
        <w:pStyle w:val="headertext"/>
        <w:tabs>
          <w:tab w:val="left" w:pos="709"/>
        </w:tabs>
        <w:spacing w:before="0" w:beforeAutospacing="0" w:after="0" w:afterAutospacing="0"/>
        <w:ind w:left="4253"/>
        <w:jc w:val="center"/>
        <w:rPr>
          <w:b/>
          <w:sz w:val="28"/>
          <w:szCs w:val="28"/>
        </w:rPr>
      </w:pPr>
      <w:r>
        <w:rPr>
          <w:b/>
          <w:sz w:val="28"/>
          <w:szCs w:val="28"/>
        </w:rPr>
        <w:t xml:space="preserve">            </w:t>
      </w:r>
      <w:r w:rsidR="00D86D5E">
        <w:rPr>
          <w:b/>
          <w:sz w:val="28"/>
          <w:szCs w:val="28"/>
        </w:rPr>
        <w:t xml:space="preserve">от </w:t>
      </w:r>
      <w:r w:rsidR="007830E1">
        <w:rPr>
          <w:b/>
          <w:sz w:val="28"/>
          <w:szCs w:val="28"/>
        </w:rPr>
        <w:t>«</w:t>
      </w:r>
      <w:r w:rsidR="00153672">
        <w:rPr>
          <w:b/>
          <w:sz w:val="28"/>
          <w:szCs w:val="28"/>
        </w:rPr>
        <w:t xml:space="preserve"> </w:t>
      </w:r>
      <w:r>
        <w:rPr>
          <w:b/>
          <w:sz w:val="28"/>
          <w:szCs w:val="28"/>
        </w:rPr>
        <w:t xml:space="preserve">21 </w:t>
      </w:r>
      <w:r w:rsidR="009F3C7A">
        <w:rPr>
          <w:b/>
          <w:sz w:val="28"/>
          <w:szCs w:val="28"/>
        </w:rPr>
        <w:t>» августа</w:t>
      </w:r>
      <w:r w:rsidR="00E35A21">
        <w:rPr>
          <w:b/>
          <w:sz w:val="28"/>
          <w:szCs w:val="28"/>
        </w:rPr>
        <w:t xml:space="preserve"> </w:t>
      </w:r>
      <w:r w:rsidR="007830E1">
        <w:rPr>
          <w:b/>
          <w:sz w:val="28"/>
          <w:szCs w:val="28"/>
        </w:rPr>
        <w:t xml:space="preserve"> 202</w:t>
      </w:r>
      <w:r w:rsidR="00153672">
        <w:rPr>
          <w:b/>
          <w:sz w:val="28"/>
          <w:szCs w:val="28"/>
        </w:rPr>
        <w:t>5</w:t>
      </w:r>
      <w:r w:rsidR="007830E1">
        <w:rPr>
          <w:b/>
          <w:sz w:val="28"/>
          <w:szCs w:val="28"/>
        </w:rPr>
        <w:t xml:space="preserve"> год №</w:t>
      </w:r>
      <w:r>
        <w:rPr>
          <w:b/>
          <w:sz w:val="28"/>
          <w:szCs w:val="28"/>
        </w:rPr>
        <w:t xml:space="preserve"> 156</w:t>
      </w:r>
      <w:r w:rsidR="007830E1">
        <w:rPr>
          <w:b/>
          <w:sz w:val="28"/>
          <w:szCs w:val="28"/>
        </w:rPr>
        <w:t xml:space="preserve"> </w:t>
      </w:r>
      <w:r w:rsidR="00153672">
        <w:rPr>
          <w:b/>
          <w:sz w:val="28"/>
          <w:szCs w:val="28"/>
        </w:rPr>
        <w:t xml:space="preserve">  </w:t>
      </w:r>
    </w:p>
    <w:p w:rsidR="00504843" w:rsidRPr="00E529D6" w:rsidRDefault="00504843" w:rsidP="00525753">
      <w:pPr>
        <w:pStyle w:val="headertext"/>
        <w:tabs>
          <w:tab w:val="left" w:pos="709"/>
        </w:tabs>
        <w:spacing w:before="0" w:beforeAutospacing="0" w:after="0" w:afterAutospacing="0"/>
        <w:ind w:left="4253"/>
        <w:jc w:val="right"/>
        <w:rPr>
          <w:b/>
          <w:sz w:val="28"/>
          <w:szCs w:val="28"/>
        </w:rPr>
      </w:pPr>
    </w:p>
    <w:p w:rsidR="00A3584E" w:rsidRDefault="00851F45" w:rsidP="00A3584E">
      <w:pPr>
        <w:pStyle w:val="headertext"/>
        <w:tabs>
          <w:tab w:val="left" w:pos="709"/>
        </w:tabs>
        <w:spacing w:before="0" w:beforeAutospacing="0" w:after="0" w:afterAutospacing="0"/>
        <w:jc w:val="center"/>
        <w:rPr>
          <w:b/>
          <w:sz w:val="28"/>
          <w:szCs w:val="28"/>
        </w:rPr>
      </w:pPr>
      <w:r w:rsidRPr="00851F45">
        <w:rPr>
          <w:b/>
          <w:sz w:val="28"/>
          <w:szCs w:val="28"/>
        </w:rPr>
        <w:t>ПОЛОЖЕНИЕ</w:t>
      </w:r>
    </w:p>
    <w:p w:rsidR="005B4705" w:rsidRDefault="00A3584E" w:rsidP="00A3584E">
      <w:pPr>
        <w:pStyle w:val="headertext"/>
        <w:tabs>
          <w:tab w:val="left" w:pos="709"/>
        </w:tabs>
        <w:spacing w:before="0" w:beforeAutospacing="0" w:after="0" w:afterAutospacing="0"/>
        <w:jc w:val="center"/>
        <w:rPr>
          <w:b/>
          <w:sz w:val="28"/>
          <w:szCs w:val="28"/>
        </w:rPr>
      </w:pPr>
      <w:r>
        <w:rPr>
          <w:b/>
          <w:sz w:val="28"/>
          <w:szCs w:val="28"/>
        </w:rPr>
        <w:t xml:space="preserve"> </w:t>
      </w:r>
      <w:r w:rsidRPr="00A3584E">
        <w:rPr>
          <w:b/>
          <w:sz w:val="28"/>
          <w:szCs w:val="28"/>
        </w:rPr>
        <w:t>о муниципальном жилищном контроле</w:t>
      </w:r>
      <w:r>
        <w:rPr>
          <w:b/>
          <w:sz w:val="28"/>
          <w:szCs w:val="28"/>
        </w:rPr>
        <w:t xml:space="preserve"> </w:t>
      </w:r>
      <w:r w:rsidRPr="00A3584E">
        <w:rPr>
          <w:b/>
          <w:sz w:val="28"/>
          <w:szCs w:val="28"/>
        </w:rPr>
        <w:t xml:space="preserve">на территории </w:t>
      </w:r>
    </w:p>
    <w:p w:rsidR="00851F45" w:rsidRPr="00A3584E" w:rsidRDefault="00A3584E" w:rsidP="00A3584E">
      <w:pPr>
        <w:pStyle w:val="headertext"/>
        <w:tabs>
          <w:tab w:val="left" w:pos="709"/>
        </w:tabs>
        <w:spacing w:before="0" w:beforeAutospacing="0" w:after="0" w:afterAutospacing="0"/>
        <w:jc w:val="center"/>
        <w:rPr>
          <w:b/>
          <w:sz w:val="28"/>
          <w:szCs w:val="28"/>
        </w:rPr>
      </w:pPr>
      <w:bookmarkStart w:id="0" w:name="_GoBack"/>
      <w:bookmarkEnd w:id="0"/>
      <w:r w:rsidRPr="00A3584E">
        <w:rPr>
          <w:b/>
          <w:sz w:val="28"/>
          <w:szCs w:val="28"/>
        </w:rPr>
        <w:t>Краснояружск</w:t>
      </w:r>
      <w:r w:rsidR="005B4705">
        <w:rPr>
          <w:b/>
          <w:sz w:val="28"/>
          <w:szCs w:val="28"/>
        </w:rPr>
        <w:t>ого района</w:t>
      </w:r>
      <w:r w:rsidRPr="00A3584E">
        <w:rPr>
          <w:b/>
          <w:sz w:val="28"/>
          <w:szCs w:val="28"/>
        </w:rPr>
        <w:t xml:space="preserve"> </w:t>
      </w:r>
    </w:p>
    <w:p w:rsidR="00851F45" w:rsidRPr="00851F45" w:rsidRDefault="00851F45" w:rsidP="00851F45">
      <w:pPr>
        <w:pStyle w:val="headertext"/>
        <w:tabs>
          <w:tab w:val="left" w:pos="709"/>
        </w:tabs>
        <w:spacing w:after="0"/>
        <w:jc w:val="center"/>
        <w:rPr>
          <w:b/>
          <w:sz w:val="28"/>
          <w:szCs w:val="28"/>
        </w:rPr>
      </w:pPr>
      <w:r w:rsidRPr="00851F45">
        <w:rPr>
          <w:b/>
          <w:sz w:val="28"/>
          <w:szCs w:val="28"/>
        </w:rPr>
        <w:t>1.</w:t>
      </w:r>
      <w:r w:rsidRPr="00851F45">
        <w:rPr>
          <w:b/>
          <w:sz w:val="28"/>
          <w:szCs w:val="28"/>
        </w:rPr>
        <w:tab/>
        <w:t>Общие положения</w:t>
      </w:r>
    </w:p>
    <w:p w:rsidR="005A0C45" w:rsidRDefault="00851F45" w:rsidP="006F0187">
      <w:pPr>
        <w:pStyle w:val="headertext"/>
        <w:tabs>
          <w:tab w:val="left" w:pos="709"/>
        </w:tabs>
        <w:spacing w:before="0" w:beforeAutospacing="0" w:after="0" w:afterAutospacing="0"/>
        <w:jc w:val="both"/>
        <w:rPr>
          <w:sz w:val="28"/>
          <w:szCs w:val="28"/>
        </w:rPr>
      </w:pPr>
      <w:r w:rsidRPr="00851F45">
        <w:rPr>
          <w:sz w:val="28"/>
          <w:szCs w:val="28"/>
        </w:rPr>
        <w:t>1.1.</w:t>
      </w:r>
      <w:r w:rsidRPr="00851F45">
        <w:rPr>
          <w:sz w:val="28"/>
          <w:szCs w:val="28"/>
        </w:rPr>
        <w:tab/>
        <w:t xml:space="preserve"> Положение о муниципальном жилищном контроле на территории Краснояружского района Белгородской области (далее - Положение) определяет правила организации и осуществления деятельности уполномоченного органа местного самоуправления района - администрации Краснояружского района Белгородской области, по осуществлению контроля за соблюдением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за нарушение которых законодательством Российской Федерации и Белгородской области предусмотрена административная и иные виды ответственности (далее – муниципальный контроль).</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1.2.</w:t>
      </w:r>
      <w:r w:rsidRPr="00851F45">
        <w:rPr>
          <w:sz w:val="28"/>
          <w:szCs w:val="28"/>
        </w:rPr>
        <w:tab/>
        <w:t>Предметом муниципального контроля является соблюдение юридическими лицами, индивидуальными предпринимателями, гражданами обязательных требований, указанных в пунктах 1-12 статьи 20 Жилищного кодекса Российской Федерации.</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1.3.</w:t>
      </w:r>
      <w:r w:rsidRPr="00851F45">
        <w:rPr>
          <w:sz w:val="28"/>
          <w:szCs w:val="28"/>
        </w:rPr>
        <w:tab/>
        <w:t>Муниципальный контроль осуществляется администрацией Краснояружского района Белгородской области (далее – контрольный орган).</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Непосредственное осуществление муниципального контроля возлагается на отдел ЖКХ и транспорта администрации Краснояружского района Белгородской области.</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1.4.</w:t>
      </w:r>
      <w:r w:rsidRPr="00851F45">
        <w:rPr>
          <w:sz w:val="28"/>
          <w:szCs w:val="28"/>
        </w:rPr>
        <w:tab/>
        <w:t>Объектами муниципального контроля (далее – объект контроля) являются:</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w:t>
      </w:r>
      <w:r w:rsidRPr="00851F45">
        <w:rPr>
          <w:sz w:val="28"/>
          <w:szCs w:val="28"/>
        </w:rPr>
        <w:tab/>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w:t>
      </w:r>
      <w:r w:rsidRPr="00851F45">
        <w:rPr>
          <w:sz w:val="28"/>
          <w:szCs w:val="28"/>
        </w:rPr>
        <w:tab/>
        <w:t>здания, помещения, сооружения (далее - объекты контроля).</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1.5.</w:t>
      </w:r>
      <w:r w:rsidRPr="00851F45">
        <w:rPr>
          <w:sz w:val="28"/>
          <w:szCs w:val="28"/>
        </w:rPr>
        <w:tab/>
        <w:t>Учет объектов муниципального контроля осуществляется посредством сбора, обработки, анализа и учета информации об объектах контроля, предоставляемой контролируемыми лицами информации, получаемой в рамках межведомственного взаимодействия, а также общедоступной информации.</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lastRenderedPageBreak/>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1.6.</w:t>
      </w:r>
      <w:r w:rsidRPr="00851F45">
        <w:rPr>
          <w:sz w:val="28"/>
          <w:szCs w:val="28"/>
        </w:rPr>
        <w:tab/>
        <w:t>От имени контрольного органа муниципальный контроль вправе осуществлять следующие должностные лица администрации Краснояружского района Белгородской области:</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1)</w:t>
      </w:r>
      <w:r w:rsidR="005A0C45">
        <w:rPr>
          <w:sz w:val="28"/>
          <w:szCs w:val="28"/>
        </w:rPr>
        <w:t xml:space="preserve">      </w:t>
      </w:r>
      <w:r w:rsidRPr="00851F45">
        <w:rPr>
          <w:sz w:val="28"/>
          <w:szCs w:val="28"/>
        </w:rPr>
        <w:t>руководитель контрольного органа;</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2)</w:t>
      </w:r>
      <w:r w:rsidRPr="00851F45">
        <w:rPr>
          <w:sz w:val="28"/>
          <w:szCs w:val="28"/>
        </w:rPr>
        <w:tab/>
        <w:t>начальник отдела ЖКХ и транспорта;</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3)</w:t>
      </w:r>
      <w:r w:rsidRPr="00851F45">
        <w:rPr>
          <w:sz w:val="28"/>
          <w:szCs w:val="28"/>
        </w:rPr>
        <w:tab/>
        <w:t>заместитель начальника отдела ЖКХ и транспорта;</w:t>
      </w:r>
    </w:p>
    <w:p w:rsidR="00851F45" w:rsidRPr="00851F45" w:rsidRDefault="00851F45" w:rsidP="006F0187">
      <w:pPr>
        <w:pStyle w:val="headertext"/>
        <w:tabs>
          <w:tab w:val="left" w:pos="426"/>
          <w:tab w:val="left" w:pos="567"/>
        </w:tabs>
        <w:spacing w:before="0" w:beforeAutospacing="0" w:after="0" w:afterAutospacing="0"/>
        <w:jc w:val="both"/>
        <w:rPr>
          <w:sz w:val="28"/>
          <w:szCs w:val="28"/>
        </w:rPr>
      </w:pPr>
      <w:r w:rsidRPr="00851F45">
        <w:rPr>
          <w:sz w:val="28"/>
          <w:szCs w:val="28"/>
        </w:rPr>
        <w:t>4)</w:t>
      </w:r>
      <w:r w:rsidR="005A0C45">
        <w:rPr>
          <w:sz w:val="28"/>
          <w:szCs w:val="28"/>
        </w:rPr>
        <w:t xml:space="preserve">   </w:t>
      </w:r>
      <w:r w:rsidRPr="00851F45">
        <w:rPr>
          <w:sz w:val="28"/>
          <w:szCs w:val="28"/>
        </w:rPr>
        <w:t xml:space="preserve">главный специалист - эксперт отдела ЖКХ и транспорта (далее Инспектор). </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1.7.</w:t>
      </w:r>
      <w:r w:rsidRPr="00851F45">
        <w:rPr>
          <w:sz w:val="28"/>
          <w:szCs w:val="28"/>
        </w:rPr>
        <w:tab/>
        <w:t xml:space="preserve"> Принятие решений о проведении контрольных мероприятий осуществляет руководитель контрольного органа, а в случае его отсутствия - лицо, исполняющее его обязанности (далее – уполномоченные должностные лица контрольного органа).</w:t>
      </w:r>
    </w:p>
    <w:p w:rsidR="00B50BE7" w:rsidRPr="00B50BE7" w:rsidRDefault="00851F45" w:rsidP="006F0187">
      <w:pPr>
        <w:pStyle w:val="ConsPlusNormal"/>
        <w:widowControl/>
        <w:autoSpaceDE/>
        <w:autoSpaceDN/>
        <w:jc w:val="both"/>
        <w:rPr>
          <w:rFonts w:ascii="Times New Roman" w:hAnsi="Times New Roman" w:cs="Times New Roman"/>
          <w:color w:val="000000" w:themeColor="text1"/>
          <w:sz w:val="28"/>
          <w:szCs w:val="28"/>
        </w:rPr>
      </w:pPr>
      <w:r w:rsidRPr="00B50BE7">
        <w:rPr>
          <w:rFonts w:ascii="Times New Roman" w:hAnsi="Times New Roman" w:cs="Times New Roman"/>
          <w:sz w:val="28"/>
          <w:szCs w:val="28"/>
        </w:rPr>
        <w:t>1.8.</w:t>
      </w:r>
      <w:r w:rsidRPr="00B50BE7">
        <w:rPr>
          <w:rFonts w:ascii="Times New Roman" w:hAnsi="Times New Roman" w:cs="Times New Roman"/>
          <w:sz w:val="28"/>
          <w:szCs w:val="28"/>
        </w:rPr>
        <w:tab/>
      </w:r>
      <w:r w:rsidR="00B50BE7" w:rsidRPr="00B50BE7">
        <w:rPr>
          <w:rFonts w:ascii="Times New Roman" w:hAnsi="Times New Roman" w:cs="Times New Roman"/>
          <w:sz w:val="28"/>
          <w:szCs w:val="28"/>
        </w:rPr>
        <w:t>Принятие решений о проведении контрольных мероприятий осуществляет заместитель главы администрации Краснояружского района по строительству транспорту и ЖКХ или</w:t>
      </w:r>
      <w:r w:rsidR="00B50BE7" w:rsidRPr="00B50BE7">
        <w:rPr>
          <w:rFonts w:ascii="Times New Roman" w:hAnsi="Times New Roman" w:cs="Times New Roman"/>
          <w:color w:val="000000" w:themeColor="text1"/>
          <w:sz w:val="28"/>
          <w:szCs w:val="28"/>
        </w:rPr>
        <w:t xml:space="preserve"> лицо, исполняющее его обязанности, либо должностное лицо, уполномоченное принимать указанные решения (далее – уполномоченные должностные лица контрольного органа). </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1.9.</w:t>
      </w:r>
      <w:r w:rsidRPr="00851F45">
        <w:rPr>
          <w:sz w:val="28"/>
          <w:szCs w:val="28"/>
        </w:rPr>
        <w:tab/>
        <w:t>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 248-ФЗ.</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1.10.</w:t>
      </w:r>
      <w:r w:rsidRPr="00851F45">
        <w:rPr>
          <w:sz w:val="28"/>
          <w:szCs w:val="28"/>
        </w:rPr>
        <w:tab/>
        <w:t>В целях, связанных с осуществлением муниципального контроля,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1.11.</w:t>
      </w:r>
      <w:r w:rsidRPr="00851F45">
        <w:rPr>
          <w:sz w:val="28"/>
          <w:szCs w:val="28"/>
        </w:rPr>
        <w:tab/>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Федеральным законом №248-ФЗ, осуществляются с учетом требований законодательства Российской Федерации о государственной и иной охраняемой законом тайне.</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1.12.</w:t>
      </w:r>
      <w:r w:rsidRPr="00851F45">
        <w:rPr>
          <w:sz w:val="28"/>
          <w:szCs w:val="28"/>
        </w:rPr>
        <w:tab/>
        <w:t>Муниципальный контроль осуществляется в соответствии с настоящим Положением.</w:t>
      </w:r>
    </w:p>
    <w:p w:rsidR="00851F45" w:rsidRPr="00851F45" w:rsidRDefault="00851F45" w:rsidP="006F0187">
      <w:pPr>
        <w:pStyle w:val="headertext"/>
        <w:tabs>
          <w:tab w:val="left" w:pos="709"/>
        </w:tabs>
        <w:spacing w:before="0" w:beforeAutospacing="0" w:after="0" w:afterAutospacing="0"/>
        <w:jc w:val="both"/>
        <w:rPr>
          <w:sz w:val="28"/>
          <w:szCs w:val="28"/>
        </w:rPr>
      </w:pPr>
    </w:p>
    <w:p w:rsidR="00851F45" w:rsidRDefault="00851F45" w:rsidP="006F0187">
      <w:pPr>
        <w:pStyle w:val="headertext"/>
        <w:tabs>
          <w:tab w:val="left" w:pos="709"/>
        </w:tabs>
        <w:spacing w:before="0" w:beforeAutospacing="0" w:after="0" w:afterAutospacing="0"/>
        <w:jc w:val="center"/>
        <w:rPr>
          <w:b/>
          <w:sz w:val="28"/>
          <w:szCs w:val="28"/>
        </w:rPr>
      </w:pPr>
      <w:r w:rsidRPr="00851F45">
        <w:rPr>
          <w:b/>
          <w:sz w:val="28"/>
          <w:szCs w:val="28"/>
        </w:rPr>
        <w:t>2.</w:t>
      </w:r>
      <w:r w:rsidRPr="00851F45">
        <w:rPr>
          <w:b/>
          <w:sz w:val="28"/>
          <w:szCs w:val="28"/>
        </w:rPr>
        <w:tab/>
        <w:t>Управление рисками причинения вреда (ущерба) охраняемым законом ценностям при осуществлении муниципального контроля</w:t>
      </w:r>
    </w:p>
    <w:p w:rsidR="00A3584E" w:rsidRPr="00851F45" w:rsidRDefault="00A3584E" w:rsidP="006F0187">
      <w:pPr>
        <w:pStyle w:val="headertext"/>
        <w:tabs>
          <w:tab w:val="left" w:pos="709"/>
        </w:tabs>
        <w:spacing w:before="0" w:beforeAutospacing="0" w:after="0" w:afterAutospacing="0"/>
        <w:jc w:val="center"/>
        <w:rPr>
          <w:b/>
          <w:sz w:val="28"/>
          <w:szCs w:val="28"/>
        </w:rPr>
      </w:pP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2.1.</w:t>
      </w:r>
      <w:r w:rsidRPr="00851F45">
        <w:rPr>
          <w:sz w:val="28"/>
          <w:szCs w:val="28"/>
        </w:rPr>
        <w:tab/>
        <w:t xml:space="preserve">Муниципальный контроль осуществляется на основе управления рисками причинения вреда (ущерба), определяющего выбор </w:t>
      </w:r>
      <w:r w:rsidRPr="00851F45">
        <w:rPr>
          <w:sz w:val="28"/>
          <w:szCs w:val="28"/>
        </w:rPr>
        <w:lastRenderedPageBreak/>
        <w:t>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2.2.</w:t>
      </w:r>
      <w:r w:rsidRPr="00851F45">
        <w:rPr>
          <w:sz w:val="28"/>
          <w:szCs w:val="28"/>
        </w:rPr>
        <w:tab/>
        <w:t>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Перечень индикаторов риска по муниципальному контролю утверждается Муниципальным советом.</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2.3.</w:t>
      </w:r>
      <w:r w:rsidRPr="00851F45">
        <w:rPr>
          <w:sz w:val="28"/>
          <w:szCs w:val="28"/>
        </w:rPr>
        <w:tab/>
        <w:t>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1)</w:t>
      </w:r>
      <w:r w:rsidRPr="00851F45">
        <w:rPr>
          <w:sz w:val="28"/>
          <w:szCs w:val="28"/>
        </w:rPr>
        <w:tab/>
        <w:t>средний риск;</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2)</w:t>
      </w:r>
      <w:r w:rsidRPr="00851F45">
        <w:rPr>
          <w:sz w:val="28"/>
          <w:szCs w:val="28"/>
        </w:rPr>
        <w:tab/>
        <w:t>умеренный риск;</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3)</w:t>
      </w:r>
      <w:r w:rsidRPr="00851F45">
        <w:rPr>
          <w:sz w:val="28"/>
          <w:szCs w:val="28"/>
        </w:rPr>
        <w:tab/>
        <w:t>низкий риск.</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2.4.</w:t>
      </w:r>
      <w:r w:rsidRPr="00851F45">
        <w:rPr>
          <w:sz w:val="28"/>
          <w:szCs w:val="28"/>
        </w:rPr>
        <w:tab/>
        <w:t>Объекты контроля относятся к следующим категориям риска:</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w:t>
      </w:r>
      <w:r w:rsidRPr="00851F45">
        <w:rPr>
          <w:sz w:val="28"/>
          <w:szCs w:val="28"/>
        </w:rPr>
        <w:tab/>
        <w:t>к категории среднего риска - юридические лица, граждане,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выданного по факту несоблюдения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и (или) при наличии вступившего в законную силу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 предусмотренных пунктами 1-12 части 1 статьи 20 Жилищного кодекса Российской Федерации, выявленных в ходе осуществления муниципального контроля.</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w:t>
      </w:r>
      <w:r w:rsidRPr="00851F45">
        <w:rPr>
          <w:sz w:val="28"/>
          <w:szCs w:val="28"/>
        </w:rPr>
        <w:tab/>
        <w:t>к категории умеренного риска - юридические лица, граждане,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исполненного предписания, выданного за нарушение требований, предусмотренных пунктами 1-12 части 1 статьи 20 Жилищного кодекса Российской Федерации, выявленных в ходе осуществления муниципального контроля.</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 xml:space="preserve">              -   к категории низкого риска - контролируемые лица, не соответствующие критериям, для среднего и умеренного риска.</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lastRenderedPageBreak/>
        <w:tab/>
        <w:t>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Контрольный орган осуществляет категорирование объектов контроля в порядке, определенном статьей 24 Федерального закона №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rsidR="00851F45" w:rsidRPr="00851F45" w:rsidRDefault="00851F45" w:rsidP="006F0187">
      <w:pPr>
        <w:pStyle w:val="headertext"/>
        <w:tabs>
          <w:tab w:val="left" w:pos="709"/>
        </w:tabs>
        <w:spacing w:before="0" w:beforeAutospacing="0" w:after="0" w:afterAutospacing="0"/>
        <w:jc w:val="both"/>
        <w:rPr>
          <w:sz w:val="28"/>
          <w:szCs w:val="28"/>
        </w:rPr>
      </w:pPr>
    </w:p>
    <w:p w:rsidR="00851F45" w:rsidRDefault="00851F45" w:rsidP="006F0187">
      <w:pPr>
        <w:pStyle w:val="headertext"/>
        <w:tabs>
          <w:tab w:val="left" w:pos="709"/>
        </w:tabs>
        <w:spacing w:before="0" w:beforeAutospacing="0" w:after="0" w:afterAutospacing="0"/>
        <w:jc w:val="center"/>
        <w:rPr>
          <w:b/>
          <w:sz w:val="28"/>
          <w:szCs w:val="28"/>
        </w:rPr>
      </w:pPr>
      <w:r w:rsidRPr="00851F45">
        <w:rPr>
          <w:b/>
          <w:sz w:val="28"/>
          <w:szCs w:val="28"/>
        </w:rPr>
        <w:t>3.</w:t>
      </w:r>
      <w:r w:rsidRPr="00851F45">
        <w:rPr>
          <w:b/>
          <w:sz w:val="28"/>
          <w:szCs w:val="28"/>
        </w:rPr>
        <w:tab/>
        <w:t>Профилактика рисков причинения вреда (ущерба) охраняемым законом ценностям при осуществлении муниципального контроля</w:t>
      </w:r>
    </w:p>
    <w:p w:rsidR="006F0187" w:rsidRPr="00851F45" w:rsidRDefault="006F0187" w:rsidP="006F0187">
      <w:pPr>
        <w:pStyle w:val="headertext"/>
        <w:tabs>
          <w:tab w:val="left" w:pos="709"/>
        </w:tabs>
        <w:spacing w:before="0" w:beforeAutospacing="0" w:after="0" w:afterAutospacing="0"/>
        <w:jc w:val="center"/>
        <w:rPr>
          <w:b/>
          <w:sz w:val="28"/>
          <w:szCs w:val="28"/>
        </w:rPr>
      </w:pP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3.1.</w:t>
      </w:r>
      <w:r w:rsidRPr="00851F45">
        <w:rPr>
          <w:sz w:val="28"/>
          <w:szCs w:val="28"/>
        </w:rPr>
        <w:tab/>
        <w:t xml:space="preserve"> 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3.2.</w:t>
      </w:r>
      <w:r w:rsidRPr="00851F45">
        <w:rPr>
          <w:sz w:val="28"/>
          <w:szCs w:val="28"/>
        </w:rPr>
        <w:tab/>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в соответствии с действующим законодательством.</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3.3.</w:t>
      </w:r>
      <w:r w:rsidRPr="00851F45">
        <w:rPr>
          <w:sz w:val="28"/>
          <w:szCs w:val="28"/>
        </w:rPr>
        <w:tab/>
        <w:t>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либо в случаях, предусмотренных Федеральным законом № 248- ФЗ, принимает меры, указанные в статьи 90 Федерального закона № 248-ФЗ.</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3.4.</w:t>
      </w:r>
      <w:r w:rsidRPr="00851F45">
        <w:rPr>
          <w:sz w:val="28"/>
          <w:szCs w:val="28"/>
        </w:rPr>
        <w:tab/>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служащий незамедлительно направляет информацию об этом руководителю контрольного органа для принятия решения о проведении контрольных мероприятий.</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3.5.</w:t>
      </w:r>
      <w:r w:rsidRPr="00851F45">
        <w:rPr>
          <w:sz w:val="28"/>
          <w:szCs w:val="28"/>
        </w:rPr>
        <w:tab/>
        <w:t>При осуществлении муниципального контроля могут проводиться следующие виды профилактических мероприятий:</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1)</w:t>
      </w:r>
      <w:r w:rsidRPr="00851F45">
        <w:rPr>
          <w:sz w:val="28"/>
          <w:szCs w:val="28"/>
        </w:rPr>
        <w:tab/>
        <w:t>информирование;</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2)</w:t>
      </w:r>
      <w:r w:rsidRPr="00851F45">
        <w:rPr>
          <w:sz w:val="28"/>
          <w:szCs w:val="28"/>
        </w:rPr>
        <w:tab/>
        <w:t>консультирование;</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3)</w:t>
      </w:r>
      <w:r w:rsidRPr="00851F45">
        <w:rPr>
          <w:sz w:val="28"/>
          <w:szCs w:val="28"/>
        </w:rPr>
        <w:tab/>
        <w:t>объявление предостережения;</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4)</w:t>
      </w:r>
      <w:r w:rsidRPr="00851F45">
        <w:rPr>
          <w:sz w:val="28"/>
          <w:szCs w:val="28"/>
        </w:rPr>
        <w:tab/>
        <w:t>профилактический визит.</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3.6.</w:t>
      </w:r>
      <w:r w:rsidRPr="00851F45">
        <w:rPr>
          <w:sz w:val="28"/>
          <w:szCs w:val="28"/>
        </w:rPr>
        <w:tab/>
        <w:t xml:space="preserve">Информирование осуществляется посредством размещения сведений, предусмотренных частью 3 статьи 46 Федерального закона № 248-ФЗ на официальном сайте контрольного органа в сети «Интернет», в средствах </w:t>
      </w:r>
      <w:r w:rsidRPr="00851F45">
        <w:rPr>
          <w:sz w:val="28"/>
          <w:szCs w:val="28"/>
        </w:rPr>
        <w:lastRenderedPageBreak/>
        <w:t>массовой информации, через личные кабинеты контролируемых лиц в государственных информационных системах (при их наличии) и в иных формах.</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3.7 Консультирование контролируемых лиц и их представителей осуществляется по обращениям контролируемых лиц и их представителей по вопросам, связанным с организацией и осуществлением муниципального контроля.</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Консультирование осуществляется без взимания платы.</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Консультирование может осуществляться по телефону, посредством видеоконференц-связи, на личном приеме, либо в ходе проведения профилактических мероприятий, контрольных мероприятий, так и в письменной форме.</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Время консультирования не должно превышать 15 минут.</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Личный прием граждан проводится руководителем контрольного органа. Информация о месте приема, а также об установленных для приема днях и часах размещается на официальном сайте контрольного органа в сети</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«Интернет»: https://krasnoyaruzhskij-r31.gosweb.gosuslugi.ru/</w:t>
      </w:r>
    </w:p>
    <w:p w:rsid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3.8.</w:t>
      </w:r>
      <w:r w:rsidRPr="00851F45">
        <w:rPr>
          <w:sz w:val="28"/>
          <w:szCs w:val="28"/>
        </w:rPr>
        <w:tab/>
        <w:t xml:space="preserve"> Консультирование осуществляется по следующим вопросам: </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а) организация и осуществление муниципального контроля;</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б) порядок осуществления профилактических, контрольных мероприятий, установленных настоящим положением.</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в) 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г) обжалования решений контрольных органов, действий (бездействия) их должностных лиц.</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Письменное консультирование осуществляется в случае поступления обращения в письменной форме по вопросам, указанным в подпунктах б-г настоящего пункта.</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3.9.</w:t>
      </w:r>
      <w:r w:rsidRPr="00851F45">
        <w:rPr>
          <w:sz w:val="28"/>
          <w:szCs w:val="28"/>
        </w:rPr>
        <w:tab/>
        <w:t>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 xml:space="preserve">В случае если в течение календарного года поступило три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в сети «Интернет»: </w:t>
      </w:r>
      <w:r w:rsidRPr="00851F45">
        <w:rPr>
          <w:sz w:val="28"/>
          <w:szCs w:val="28"/>
        </w:rPr>
        <w:lastRenderedPageBreak/>
        <w:t>https://krasnoyaruzhskij-r31.gosweb.gosuslugi.ru/,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3.10.</w:t>
      </w:r>
      <w:r w:rsidRPr="00851F45">
        <w:rPr>
          <w:sz w:val="28"/>
          <w:szCs w:val="28"/>
        </w:rPr>
        <w:tab/>
        <w:t>Предостережение о недопустимости нарушения обязательных требований объявляется и направляется контролируемому лицу в порядке, предусмотренном статьей 49 Федерального закона № 248-ФЗ.</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в порядке, установленном пунктом 6.4. Положения.</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Рассмотрение возражения в отношении указанного предостережения и направление ответа по итогам его рассмотрения осуществляется в срок, не превышающий 15 рабочих дней со дня регистрации такого возражения.</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Возражение на предостережение подается руководителю контрольного органа и рассматривается им или лицом, уполномоченным на осуществление муниципального контроля, так как предостережение выдает инспектор, рассматривать возражения на предостережения главой не обязательно.</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3.11.</w:t>
      </w:r>
      <w:r w:rsidRPr="00851F45">
        <w:rPr>
          <w:sz w:val="28"/>
          <w:szCs w:val="28"/>
        </w:rPr>
        <w:tab/>
        <w:t>Для объектов контроля, отнесенных к категории значительного, среднего или умеренного риска проводится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3.12 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Заявление подается посредством Единого портала государственных и муниципальных услуг (функций).</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6F0187" w:rsidRPr="00851F45" w:rsidRDefault="006F0187" w:rsidP="006F0187">
      <w:pPr>
        <w:pStyle w:val="headertext"/>
        <w:tabs>
          <w:tab w:val="left" w:pos="709"/>
        </w:tabs>
        <w:spacing w:before="0" w:beforeAutospacing="0" w:after="0" w:afterAutospacing="0"/>
        <w:jc w:val="both"/>
        <w:rPr>
          <w:sz w:val="28"/>
          <w:szCs w:val="28"/>
        </w:rPr>
      </w:pPr>
    </w:p>
    <w:p w:rsidR="00851F45" w:rsidRDefault="00851F45" w:rsidP="006F0187">
      <w:pPr>
        <w:pStyle w:val="headertext"/>
        <w:tabs>
          <w:tab w:val="left" w:pos="709"/>
        </w:tabs>
        <w:spacing w:before="0" w:beforeAutospacing="0" w:after="0" w:afterAutospacing="0"/>
        <w:jc w:val="center"/>
        <w:rPr>
          <w:b/>
          <w:sz w:val="28"/>
          <w:szCs w:val="28"/>
        </w:rPr>
      </w:pPr>
      <w:r w:rsidRPr="00851F45">
        <w:rPr>
          <w:b/>
          <w:sz w:val="28"/>
          <w:szCs w:val="28"/>
        </w:rPr>
        <w:t>4.</w:t>
      </w:r>
      <w:r w:rsidRPr="00851F45">
        <w:rPr>
          <w:b/>
          <w:sz w:val="28"/>
          <w:szCs w:val="28"/>
        </w:rPr>
        <w:tab/>
        <w:t>Порядок организации муниципального контроля</w:t>
      </w:r>
    </w:p>
    <w:p w:rsidR="006F0187" w:rsidRPr="00851F45" w:rsidRDefault="006F0187" w:rsidP="006F0187">
      <w:pPr>
        <w:pStyle w:val="headertext"/>
        <w:tabs>
          <w:tab w:val="left" w:pos="709"/>
        </w:tabs>
        <w:spacing w:before="0" w:beforeAutospacing="0" w:after="0" w:afterAutospacing="0"/>
        <w:jc w:val="center"/>
        <w:rPr>
          <w:b/>
          <w:sz w:val="28"/>
          <w:szCs w:val="28"/>
        </w:rPr>
      </w:pP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4.1.</w:t>
      </w:r>
      <w:r w:rsidRPr="00851F45">
        <w:rPr>
          <w:sz w:val="28"/>
          <w:szCs w:val="28"/>
        </w:rPr>
        <w:tab/>
        <w:t>Муниципальный контроль осуществляется без проведения плановых контрольных мероприятий.</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lastRenderedPageBreak/>
        <w:t>По результатам проведения контрольных (надзорных) мероприятий публичная оценка уровня соблюдения обязательных требований не присваивается.</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4.2.</w:t>
      </w:r>
      <w:r w:rsidRPr="00851F45">
        <w:rPr>
          <w:sz w:val="28"/>
          <w:szCs w:val="28"/>
        </w:rPr>
        <w:tab/>
        <w:t>В рамках осуществления муниципального контроля при взаимодействии с контролируемым лицом проводятся следующие контрольные мероприятия:</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а) инспекционный визит;</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б) документарная проверка; в) выездная проверка.</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4.3.</w:t>
      </w:r>
      <w:r w:rsidRPr="00851F45">
        <w:rPr>
          <w:sz w:val="28"/>
          <w:szCs w:val="28"/>
        </w:rPr>
        <w:tab/>
        <w:t>Без взаимодействия с контролируемым лицом проводятся следующие контрольные мероприятия (далее - контрольные мероприятия без взаимодействия):</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а) наблюдение за соблюдением обязательных требований (мониторинг безопасности);</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б) выездное обследование.</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4.4.</w:t>
      </w:r>
      <w:r w:rsidRPr="00851F45">
        <w:rPr>
          <w:sz w:val="28"/>
          <w:szCs w:val="28"/>
        </w:rPr>
        <w:tab/>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лицом контрольного органа, в котором указываются сведения, предусмотренные частью 1 статьи 64 Федерального закона № 248-ФЗ.</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4.5.</w:t>
      </w:r>
      <w:r w:rsidRPr="00851F45">
        <w:rPr>
          <w:sz w:val="28"/>
          <w:szCs w:val="28"/>
        </w:rPr>
        <w:tab/>
        <w:t>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 статьей 57 Федерального закона № 248-ФЗ.</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на основании решения контрольного органа, подписанного уполномоченным должностным лицом, указанным в пункте 1.7 Положения. В решении о проведении контрольного (надзорного) мероприятия указываются сведения, установленные частью 1 статьи 64 Федерального закона № 248-ФЗ.</w:t>
      </w:r>
    </w:p>
    <w:p w:rsidR="006F0187" w:rsidRDefault="00851F45" w:rsidP="006F0187">
      <w:pPr>
        <w:pStyle w:val="headertext"/>
        <w:tabs>
          <w:tab w:val="left" w:pos="709"/>
        </w:tabs>
        <w:spacing w:before="0" w:beforeAutospacing="0" w:after="0" w:afterAutospacing="0"/>
        <w:jc w:val="both"/>
        <w:rPr>
          <w:sz w:val="28"/>
          <w:szCs w:val="28"/>
        </w:rPr>
      </w:pPr>
      <w:r w:rsidRPr="00851F45">
        <w:rPr>
          <w:sz w:val="28"/>
          <w:szCs w:val="28"/>
        </w:rPr>
        <w:t>4.6.</w:t>
      </w:r>
      <w:r w:rsidRPr="00851F45">
        <w:rPr>
          <w:sz w:val="28"/>
          <w:szCs w:val="28"/>
        </w:rPr>
        <w:tab/>
        <w:t>При проведении контрольных мероприятий в рамках осуществления муниципального контроля должностное лицо контрольного органа имеет право:</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 xml:space="preserve"> а)</w:t>
      </w:r>
      <w:r w:rsidRPr="00851F45">
        <w:rPr>
          <w:sz w:val="28"/>
          <w:szCs w:val="28"/>
        </w:rPr>
        <w:tab/>
        <w:t>совершать</w:t>
      </w:r>
      <w:r w:rsidRPr="00851F45">
        <w:rPr>
          <w:sz w:val="28"/>
          <w:szCs w:val="28"/>
        </w:rPr>
        <w:tab/>
        <w:t>действия,</w:t>
      </w:r>
      <w:r w:rsidRPr="00851F45">
        <w:rPr>
          <w:sz w:val="28"/>
          <w:szCs w:val="28"/>
        </w:rPr>
        <w:tab/>
        <w:t>предусмотренные</w:t>
      </w:r>
      <w:r w:rsidRPr="00851F45">
        <w:rPr>
          <w:sz w:val="28"/>
          <w:szCs w:val="28"/>
        </w:rPr>
        <w:tab/>
        <w:t>частью</w:t>
      </w:r>
      <w:r w:rsidRPr="00851F45">
        <w:rPr>
          <w:sz w:val="28"/>
          <w:szCs w:val="28"/>
        </w:rPr>
        <w:tab/>
        <w:t>2</w:t>
      </w:r>
      <w:r w:rsidRPr="00851F45">
        <w:rPr>
          <w:sz w:val="28"/>
          <w:szCs w:val="28"/>
        </w:rPr>
        <w:tab/>
        <w:t>статьи</w:t>
      </w:r>
      <w:r w:rsidRPr="00851F45">
        <w:rPr>
          <w:sz w:val="28"/>
          <w:szCs w:val="28"/>
        </w:rPr>
        <w:tab/>
        <w:t>29</w:t>
      </w:r>
      <w:r w:rsidR="006F0187">
        <w:rPr>
          <w:sz w:val="28"/>
          <w:szCs w:val="28"/>
        </w:rPr>
        <w:t xml:space="preserve"> </w:t>
      </w:r>
      <w:r w:rsidRPr="00851F45">
        <w:rPr>
          <w:sz w:val="28"/>
          <w:szCs w:val="28"/>
        </w:rPr>
        <w:t>Федерального закона № 248-ФЗ;</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б)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в) выдавать предписания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 с указанием сроков их устранения;</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lastRenderedPageBreak/>
        <w:t>4.7.</w:t>
      </w:r>
      <w:r w:rsidRPr="00851F45">
        <w:rPr>
          <w:sz w:val="28"/>
          <w:szCs w:val="28"/>
        </w:rPr>
        <w:tab/>
        <w:t>Контрольный орган (муниципальный служащий)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4.8.</w:t>
      </w:r>
      <w:r w:rsidRPr="00851F45">
        <w:rPr>
          <w:sz w:val="28"/>
          <w:szCs w:val="28"/>
        </w:rPr>
        <w:tab/>
        <w:t>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4.9.</w:t>
      </w:r>
      <w:r w:rsidRPr="00851F45">
        <w:rPr>
          <w:sz w:val="28"/>
          <w:szCs w:val="28"/>
        </w:rPr>
        <w:tab/>
        <w:t>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частями 4 и 5 статьи 21 Федерального закона № 248-ФЗ. В этом случае муниципальный служащий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4.10.</w:t>
      </w:r>
      <w:r w:rsidRPr="00851F45">
        <w:rPr>
          <w:sz w:val="28"/>
          <w:szCs w:val="28"/>
        </w:rPr>
        <w:tab/>
        <w:t>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4.11.</w:t>
      </w:r>
      <w:r w:rsidRPr="00851F45">
        <w:rPr>
          <w:sz w:val="28"/>
          <w:szCs w:val="28"/>
        </w:rPr>
        <w:tab/>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4.19 Положения, контрольные действия совершаются, если оценка</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4.12.</w:t>
      </w:r>
      <w:r w:rsidRPr="00851F45">
        <w:rPr>
          <w:sz w:val="28"/>
          <w:szCs w:val="28"/>
        </w:rPr>
        <w:tab/>
        <w:t>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lastRenderedPageBreak/>
        <w:t>-</w:t>
      </w:r>
      <w:r w:rsidRPr="00851F45">
        <w:rPr>
          <w:sz w:val="28"/>
          <w:szCs w:val="28"/>
        </w:rPr>
        <w:tab/>
        <w:t>сведений, отнесенных законодательством Российской Федерации к государственной тайне;</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w:t>
      </w:r>
      <w:r w:rsidRPr="00851F45">
        <w:rPr>
          <w:sz w:val="28"/>
          <w:szCs w:val="28"/>
        </w:rPr>
        <w:tab/>
        <w:t>объектов, территорий, которые законодательством Российской Федерации отнесены к режимным и особо важным объектам.</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4.13.</w:t>
      </w:r>
      <w:r w:rsidRPr="00851F45">
        <w:rPr>
          <w:sz w:val="28"/>
          <w:szCs w:val="28"/>
        </w:rPr>
        <w:tab/>
        <w:t>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По результатам мониторинга безопасности контрольным органом могут быть приняты решения, предусмотренные частью 3 статьи 74 Федерального</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закона № 248-ФЗ.</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4.14.</w:t>
      </w:r>
      <w:r w:rsidRPr="00851F45">
        <w:rPr>
          <w:sz w:val="28"/>
          <w:szCs w:val="28"/>
        </w:rPr>
        <w:tab/>
        <w:t>Выездное обследование проводится в порядке, установленном статьей 75 Федерального закона № 248-ФЗ.</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w:t>
      </w:r>
      <w:r w:rsidRPr="00851F45">
        <w:rPr>
          <w:sz w:val="28"/>
          <w:szCs w:val="28"/>
        </w:rPr>
        <w:tab/>
        <w:t>осмотр;</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w:t>
      </w:r>
      <w:r w:rsidRPr="00851F45">
        <w:rPr>
          <w:sz w:val="28"/>
          <w:szCs w:val="28"/>
        </w:rPr>
        <w:tab/>
        <w:t>инструментальное обследование (с применением видеозаписи);</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lastRenderedPageBreak/>
        <w:t>-</w:t>
      </w:r>
      <w:r w:rsidRPr="00851F45">
        <w:rPr>
          <w:sz w:val="28"/>
          <w:szCs w:val="28"/>
        </w:rPr>
        <w:tab/>
        <w:t>испытание.</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Кроме случаев, установленных частью 2 статьи 87 Федерального закона № 248-ФЗ, по результатам проведения контрольного (надзорного) мероприятия без взаимодействия акт контрольного (надзорного) мероприятия не составляется.</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4.15.</w:t>
      </w:r>
      <w:r w:rsidRPr="00851F45">
        <w:rPr>
          <w:sz w:val="28"/>
          <w:szCs w:val="28"/>
        </w:rPr>
        <w:tab/>
        <w:t>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В ходе инспекционного визита могут совершаться следующие контрольные (надзорные) действия:</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w:t>
      </w:r>
      <w:r w:rsidRPr="00851F45">
        <w:rPr>
          <w:sz w:val="28"/>
          <w:szCs w:val="28"/>
        </w:rPr>
        <w:tab/>
        <w:t>осмотр;</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w:t>
      </w:r>
      <w:r w:rsidRPr="00851F45">
        <w:rPr>
          <w:sz w:val="28"/>
          <w:szCs w:val="28"/>
        </w:rPr>
        <w:tab/>
        <w:t>опрос;</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w:t>
      </w:r>
      <w:r w:rsidRPr="00851F45">
        <w:rPr>
          <w:sz w:val="28"/>
          <w:szCs w:val="28"/>
        </w:rPr>
        <w:tab/>
        <w:t>получение письменных объяснений;</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w:t>
      </w:r>
      <w:r w:rsidRPr="00851F45">
        <w:rPr>
          <w:sz w:val="28"/>
          <w:szCs w:val="28"/>
        </w:rPr>
        <w:tab/>
        <w:t>инструментальное обследование;</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w:t>
      </w:r>
      <w:r w:rsidRPr="00851F45">
        <w:rPr>
          <w:sz w:val="28"/>
          <w:szCs w:val="28"/>
        </w:rPr>
        <w:tab/>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Внеплановый  инспекционный визит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4.16.</w:t>
      </w:r>
      <w:r w:rsidRPr="00851F45">
        <w:rPr>
          <w:sz w:val="28"/>
          <w:szCs w:val="28"/>
        </w:rPr>
        <w:tab/>
        <w:t>Документарная проверка проводится в порядке, установленном статьей 72 Федерального закона № 248-ФЗ.</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В ходе документарной проверки могут совершаться следующие контрольные действия:</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w:t>
      </w:r>
      <w:r w:rsidRPr="00851F45">
        <w:rPr>
          <w:sz w:val="28"/>
          <w:szCs w:val="28"/>
        </w:rPr>
        <w:tab/>
        <w:t>получение письменных объяснений;</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w:t>
      </w:r>
      <w:r w:rsidRPr="00851F45">
        <w:rPr>
          <w:sz w:val="28"/>
          <w:szCs w:val="28"/>
        </w:rPr>
        <w:tab/>
        <w:t>истребование документов;</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w:t>
      </w:r>
      <w:r w:rsidRPr="00851F45">
        <w:rPr>
          <w:sz w:val="28"/>
          <w:szCs w:val="28"/>
        </w:rPr>
        <w:tab/>
        <w:t>экспертиза.</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w:t>
      </w:r>
      <w:r w:rsidRPr="00851F45">
        <w:rPr>
          <w:sz w:val="28"/>
          <w:szCs w:val="28"/>
        </w:rPr>
        <w:lastRenderedPageBreak/>
        <w:t>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 248-ФЗ.</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4.17.</w:t>
      </w:r>
      <w:r w:rsidRPr="00851F45">
        <w:rPr>
          <w:sz w:val="28"/>
          <w:szCs w:val="28"/>
        </w:rPr>
        <w:tab/>
        <w:t>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В ходе выездной проверки могут совершаться следующие контрольные действия:</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w:t>
      </w:r>
      <w:r w:rsidRPr="00851F45">
        <w:rPr>
          <w:sz w:val="28"/>
          <w:szCs w:val="28"/>
        </w:rPr>
        <w:tab/>
        <w:t>осмотр;</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w:t>
      </w:r>
      <w:r w:rsidRPr="00851F45">
        <w:rPr>
          <w:sz w:val="28"/>
          <w:szCs w:val="28"/>
        </w:rPr>
        <w:tab/>
        <w:t>досмотр;</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w:t>
      </w:r>
      <w:r w:rsidRPr="00851F45">
        <w:rPr>
          <w:sz w:val="28"/>
          <w:szCs w:val="28"/>
        </w:rPr>
        <w:tab/>
        <w:t>опрос;</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w:t>
      </w:r>
      <w:r w:rsidRPr="00851F45">
        <w:rPr>
          <w:sz w:val="28"/>
          <w:szCs w:val="28"/>
        </w:rPr>
        <w:tab/>
        <w:t>получение письменных объяснений;</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w:t>
      </w:r>
      <w:r w:rsidRPr="00851F45">
        <w:rPr>
          <w:sz w:val="28"/>
          <w:szCs w:val="28"/>
        </w:rPr>
        <w:tab/>
        <w:t>истребование документов;</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w:t>
      </w:r>
      <w:r w:rsidRPr="00851F45">
        <w:rPr>
          <w:sz w:val="28"/>
          <w:szCs w:val="28"/>
        </w:rPr>
        <w:tab/>
        <w:t>инструментальное обследование.</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w:t>
      </w:r>
      <w:r w:rsidRPr="00B50BE7">
        <w:rPr>
          <w:sz w:val="28"/>
          <w:szCs w:val="28"/>
        </w:rPr>
        <w:t xml:space="preserve"> </w:t>
      </w:r>
      <w:r w:rsidRPr="00851F45">
        <w:rPr>
          <w:sz w:val="28"/>
          <w:szCs w:val="28"/>
        </w:rPr>
        <w:t>12.1 статьи 66 Федерального закона № 248-ФЗ.</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851F45">
        <w:rPr>
          <w:sz w:val="28"/>
          <w:szCs w:val="28"/>
        </w:rPr>
        <w:t>микропредприятия</w:t>
      </w:r>
      <w:proofErr w:type="spellEnd"/>
      <w:r w:rsidRPr="00851F45">
        <w:rPr>
          <w:sz w:val="28"/>
          <w:szCs w:val="28"/>
        </w:rPr>
        <w:t xml:space="preserve">, за исключением выездной проверки, основанием для проведения которой является пункт 6 части 1 статьи 57 Федерального закона № 248-ФЗ и которая для </w:t>
      </w:r>
      <w:proofErr w:type="spellStart"/>
      <w:r w:rsidRPr="00851F45">
        <w:rPr>
          <w:sz w:val="28"/>
          <w:szCs w:val="28"/>
        </w:rPr>
        <w:t>микропредприятия</w:t>
      </w:r>
      <w:proofErr w:type="spellEnd"/>
      <w:r w:rsidRPr="00851F45">
        <w:rPr>
          <w:sz w:val="28"/>
          <w:szCs w:val="28"/>
        </w:rPr>
        <w:t xml:space="preserve"> не может продолжаться более сорока часов.</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4.18.</w:t>
      </w:r>
      <w:r w:rsidRPr="00851F45">
        <w:rPr>
          <w:sz w:val="28"/>
          <w:szCs w:val="28"/>
        </w:rPr>
        <w:tab/>
        <w:t>Контрольные мероприятия, за исключением контрольных мероприятий без взаимодействия, проводятся путем совершения муниципальным служащим и лицами, привлекаемыми к проведению контрольного мероприятия, контрольных действий в порядке, установленном Федеральным законом № 248-ФЗ.</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 xml:space="preserve">4.19 Случаями, при наступлении которых индивидуальный предприниматель, гражданин, являющиеся контролируемыми лицами, вправе в соответствии с </w:t>
      </w:r>
      <w:r w:rsidRPr="00851F45">
        <w:rPr>
          <w:sz w:val="28"/>
          <w:szCs w:val="28"/>
        </w:rPr>
        <w:lastRenderedPageBreak/>
        <w:t>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w:t>
      </w:r>
      <w:r w:rsidRPr="00851F45">
        <w:rPr>
          <w:sz w:val="28"/>
          <w:szCs w:val="28"/>
        </w:rPr>
        <w:tab/>
        <w:t>нахождение на стационарном лечении в медицинском учреждении;</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w:t>
      </w:r>
      <w:r w:rsidRPr="00851F45">
        <w:rPr>
          <w:sz w:val="28"/>
          <w:szCs w:val="28"/>
        </w:rPr>
        <w:tab/>
        <w:t>нахождение за пределами Российской Федерации;</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w:t>
      </w:r>
      <w:r w:rsidRPr="00851F45">
        <w:rPr>
          <w:sz w:val="28"/>
          <w:szCs w:val="28"/>
        </w:rPr>
        <w:tab/>
        <w:t>административный арест;</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w:t>
      </w:r>
      <w:r w:rsidRPr="00851F45">
        <w:rPr>
          <w:sz w:val="28"/>
          <w:szCs w:val="28"/>
        </w:rPr>
        <w:tab/>
        <w:t>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w:t>
      </w:r>
      <w:r w:rsidRPr="00851F45">
        <w:rPr>
          <w:sz w:val="28"/>
          <w:szCs w:val="28"/>
        </w:rPr>
        <w:tab/>
        <w:t>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Информация лица должна содержать:</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а) описание обстоятельств непреодолимой силы и их продолжительность;</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в) указание на срок, необходимый для устранения обстоятельств, препятствующих присутствию при проведении контрольного мероприятия.</w:t>
      </w:r>
    </w:p>
    <w:p w:rsid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6F0187" w:rsidRPr="00851F45" w:rsidRDefault="006F0187" w:rsidP="006F0187">
      <w:pPr>
        <w:pStyle w:val="headertext"/>
        <w:tabs>
          <w:tab w:val="left" w:pos="709"/>
        </w:tabs>
        <w:spacing w:before="0" w:beforeAutospacing="0" w:after="0" w:afterAutospacing="0"/>
        <w:jc w:val="both"/>
        <w:rPr>
          <w:sz w:val="28"/>
          <w:szCs w:val="28"/>
        </w:rPr>
      </w:pPr>
    </w:p>
    <w:p w:rsidR="00851F45" w:rsidRDefault="00851F45" w:rsidP="006F0187">
      <w:pPr>
        <w:pStyle w:val="headertext"/>
        <w:tabs>
          <w:tab w:val="left" w:pos="709"/>
        </w:tabs>
        <w:spacing w:before="0" w:beforeAutospacing="0" w:after="0" w:afterAutospacing="0"/>
        <w:jc w:val="center"/>
        <w:rPr>
          <w:b/>
          <w:sz w:val="28"/>
          <w:szCs w:val="28"/>
        </w:rPr>
      </w:pPr>
      <w:r w:rsidRPr="00851F45">
        <w:rPr>
          <w:b/>
          <w:sz w:val="28"/>
          <w:szCs w:val="28"/>
        </w:rPr>
        <w:t>5.</w:t>
      </w:r>
      <w:r w:rsidRPr="00851F45">
        <w:rPr>
          <w:b/>
          <w:sz w:val="28"/>
          <w:szCs w:val="28"/>
        </w:rPr>
        <w:tab/>
        <w:t>Результаты контрольного мероприятия</w:t>
      </w:r>
    </w:p>
    <w:p w:rsidR="006F0187" w:rsidRPr="00851F45" w:rsidRDefault="006F0187" w:rsidP="006F0187">
      <w:pPr>
        <w:pStyle w:val="headertext"/>
        <w:tabs>
          <w:tab w:val="left" w:pos="709"/>
        </w:tabs>
        <w:spacing w:before="0" w:beforeAutospacing="0" w:after="0" w:afterAutospacing="0"/>
        <w:jc w:val="center"/>
        <w:rPr>
          <w:b/>
          <w:sz w:val="28"/>
          <w:szCs w:val="28"/>
        </w:rPr>
      </w:pP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5.1.</w:t>
      </w:r>
      <w:r w:rsidRPr="00851F45">
        <w:rPr>
          <w:sz w:val="28"/>
          <w:szCs w:val="28"/>
        </w:rPr>
        <w:tab/>
        <w:t>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 xml:space="preserve">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 248-ФЗ, по окончании обязательного профилактического визита или контрольного мероприятия без взаимодействия,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w:t>
      </w:r>
      <w:r w:rsidRPr="00851F45">
        <w:rPr>
          <w:sz w:val="28"/>
          <w:szCs w:val="28"/>
        </w:rPr>
        <w:lastRenderedPageBreak/>
        <w:t>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Акт составляется в сроки, определенные частью 3 статьи 87 Федерального закона № 248-ФЗ.</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5.2.</w:t>
      </w:r>
      <w:r w:rsidRPr="00851F45">
        <w:rPr>
          <w:sz w:val="28"/>
          <w:szCs w:val="28"/>
        </w:rPr>
        <w:tab/>
        <w:t xml:space="preserve">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Предписание, указанное в абзаце 1 настоящего пункта, выдается в порядке, определенном статьей 90.1 Федерального закона № 248-ФЗ.</w:t>
      </w:r>
    </w:p>
    <w:p w:rsid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5.3.</w:t>
      </w:r>
      <w:r w:rsidRPr="00851F45">
        <w:rPr>
          <w:sz w:val="28"/>
          <w:szCs w:val="28"/>
        </w:rPr>
        <w:tab/>
        <w:t xml:space="preserve">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 248-ФЗ.</w:t>
      </w:r>
    </w:p>
    <w:p w:rsidR="006F0187" w:rsidRPr="00851F45" w:rsidRDefault="006F0187" w:rsidP="006F0187">
      <w:pPr>
        <w:pStyle w:val="headertext"/>
        <w:tabs>
          <w:tab w:val="left" w:pos="709"/>
        </w:tabs>
        <w:spacing w:before="0" w:beforeAutospacing="0" w:after="0" w:afterAutospacing="0"/>
        <w:jc w:val="both"/>
        <w:rPr>
          <w:sz w:val="28"/>
          <w:szCs w:val="28"/>
        </w:rPr>
      </w:pPr>
    </w:p>
    <w:p w:rsidR="00851F45" w:rsidRDefault="00851F45" w:rsidP="006F0187">
      <w:pPr>
        <w:pStyle w:val="headertext"/>
        <w:tabs>
          <w:tab w:val="left" w:pos="709"/>
        </w:tabs>
        <w:spacing w:before="0" w:beforeAutospacing="0" w:after="0" w:afterAutospacing="0"/>
        <w:jc w:val="center"/>
        <w:rPr>
          <w:b/>
          <w:sz w:val="28"/>
          <w:szCs w:val="28"/>
        </w:rPr>
      </w:pPr>
      <w:r w:rsidRPr="00851F45">
        <w:rPr>
          <w:b/>
          <w:sz w:val="28"/>
          <w:szCs w:val="28"/>
        </w:rPr>
        <w:t>6.    Обжалование решений контрольных органов, действий (бездействия) их должностных лиц</w:t>
      </w:r>
    </w:p>
    <w:p w:rsidR="006F0187" w:rsidRPr="00851F45" w:rsidRDefault="006F0187" w:rsidP="006F0187">
      <w:pPr>
        <w:pStyle w:val="headertext"/>
        <w:tabs>
          <w:tab w:val="left" w:pos="709"/>
        </w:tabs>
        <w:spacing w:before="0" w:beforeAutospacing="0" w:after="0" w:afterAutospacing="0"/>
        <w:jc w:val="center"/>
        <w:rPr>
          <w:b/>
          <w:sz w:val="28"/>
          <w:szCs w:val="28"/>
        </w:rPr>
      </w:pP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6.1.</w:t>
      </w:r>
      <w:r w:rsidRPr="00851F45">
        <w:rPr>
          <w:sz w:val="28"/>
          <w:szCs w:val="28"/>
        </w:rPr>
        <w:tab/>
        <w:t>Решения контрольного органа, действий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6.2.</w:t>
      </w:r>
      <w:r w:rsidRPr="00851F45">
        <w:rPr>
          <w:sz w:val="28"/>
          <w:szCs w:val="28"/>
        </w:rPr>
        <w:tab/>
        <w:t>Судебное обжалование решений контрольного органа, действий (бездействия) должностных лиц контрольного органа, возможно только после</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их досудебного обжалования, за исключением установленных частью 2 статьи 39 Федерального закона от 31.07.2020 № 248-ФЗ.</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6.3.</w:t>
      </w:r>
      <w:r w:rsidRPr="00851F45">
        <w:rPr>
          <w:sz w:val="28"/>
          <w:szCs w:val="28"/>
        </w:rPr>
        <w:tab/>
        <w:t>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от 31.07.2020 № 248-ФЗ.</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В досудебном порядке со стороны контролируемых лиц, права и законные интересы которых, по их мнению, были нарушены, обжалованию подлежат:</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w:t>
      </w:r>
      <w:r w:rsidRPr="00851F45">
        <w:rPr>
          <w:sz w:val="28"/>
          <w:szCs w:val="28"/>
        </w:rPr>
        <w:tab/>
        <w:t>решения о проведении контрольных (надзорных) мероприятий и обязательных профилактических визитов;</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w:t>
      </w:r>
      <w:r w:rsidRPr="00851F45">
        <w:rPr>
          <w:sz w:val="28"/>
          <w:szCs w:val="28"/>
        </w:rPr>
        <w:tab/>
        <w:t>акты контрольных (надзорных) мероприятий и обязательных профилактических визитов, предписаний об устранении выявленных нарушений;</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w:t>
      </w:r>
      <w:r w:rsidRPr="00851F45">
        <w:rPr>
          <w:sz w:val="28"/>
          <w:szCs w:val="28"/>
        </w:rPr>
        <w:tab/>
        <w:t>действия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w:t>
      </w:r>
      <w:r w:rsidRPr="00851F45">
        <w:rPr>
          <w:sz w:val="28"/>
          <w:szCs w:val="28"/>
        </w:rPr>
        <w:tab/>
        <w:t>решения об отнесении объектов контроля к соответствующей категории риска;</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w:t>
      </w:r>
      <w:r w:rsidRPr="00851F45">
        <w:rPr>
          <w:sz w:val="28"/>
          <w:szCs w:val="28"/>
        </w:rPr>
        <w:tab/>
        <w:t>решения об отказе в проведении обязательных профилактических визитов по заявлениям контролируемых лиц;</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lastRenderedPageBreak/>
        <w:t>-</w:t>
      </w:r>
      <w:r w:rsidRPr="00851F45">
        <w:rPr>
          <w:sz w:val="28"/>
          <w:szCs w:val="28"/>
        </w:rPr>
        <w:tab/>
        <w:t>иные решения, принимаемые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6.4.</w:t>
      </w:r>
      <w:r w:rsidRPr="00851F45">
        <w:rPr>
          <w:sz w:val="28"/>
          <w:szCs w:val="28"/>
        </w:rPr>
        <w:tab/>
        <w:t>Жалоба подается контролируемым лицом в контрольный орган в электронном виде с использованием Единого портала государственных и муниципальных услуг (функций), за исключением случая, предусмотренного частью 1.1 статьи 40 Федерального закона № 248-ФЗ.</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6.5.</w:t>
      </w:r>
      <w:r w:rsidRPr="00851F45">
        <w:rPr>
          <w:sz w:val="28"/>
          <w:szCs w:val="28"/>
        </w:rPr>
        <w:tab/>
        <w:t>Жалоба, содержащая сведения и документы, составляющие государственную или охраняемую законом тайну, подается в соответствии с пунктом 1.1. части 1 статьи 40 Федерального закона № 248-ФЗ.</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6.6.</w:t>
      </w:r>
      <w:r w:rsidRPr="00851F45">
        <w:rPr>
          <w:sz w:val="28"/>
          <w:szCs w:val="28"/>
        </w:rPr>
        <w:tab/>
        <w:t>Жалоба, поданная в электронном виде, должна быть подписана в соответствии с требованиями части 1 статьи 40 Федерального закона № 248-ФЗ.</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6.7.</w:t>
      </w:r>
      <w:r w:rsidRPr="00851F45">
        <w:rPr>
          <w:sz w:val="28"/>
          <w:szCs w:val="28"/>
        </w:rPr>
        <w:tab/>
        <w:t>Материалы, прикладываемые к жалобе, в том числе фото- и видеоматериалы, представляются контролируемым лицом в электронном виде.</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6.8.</w:t>
      </w:r>
      <w:r w:rsidRPr="00851F45">
        <w:rPr>
          <w:sz w:val="28"/>
          <w:szCs w:val="28"/>
        </w:rPr>
        <w:tab/>
        <w:t>Жалоба на решение контрольного органа, действий (бездействия) его должностных лиц рассматривается руководителем контрольного органа.</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6.9.</w:t>
      </w:r>
      <w:r w:rsidRPr="00851F45">
        <w:rPr>
          <w:sz w:val="28"/>
          <w:szCs w:val="28"/>
        </w:rPr>
        <w:tab/>
        <w:t>Жалоба может быть подана в течение тридцати календарных дней со дня, когда контролируемое лицо узнало или должно было узнать о нарушении своих прав.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6.10.</w:t>
      </w:r>
      <w:r w:rsidRPr="00851F45">
        <w:rPr>
          <w:sz w:val="28"/>
          <w:szCs w:val="28"/>
        </w:rPr>
        <w:tab/>
        <w:t>В случае пропуска по уважительной причине срока подачи жалобы указанный срок по ходатайству контролируемого лица, подающего жалобу, может быть восстановлен контрольным органом.</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6.11.</w:t>
      </w:r>
      <w:r w:rsidRPr="00851F45">
        <w:rPr>
          <w:sz w:val="28"/>
          <w:szCs w:val="28"/>
        </w:rPr>
        <w:tab/>
        <w:t>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6.12.</w:t>
      </w:r>
      <w:r w:rsidRPr="00851F45">
        <w:rPr>
          <w:sz w:val="28"/>
          <w:szCs w:val="28"/>
        </w:rPr>
        <w:tab/>
        <w:t>Жалоба может содержать ходатайство о приостановлении исполнения обжалуемого решения контрольного органа. При наличии указанного в настоящем пункте ходатайства руководитель контрольного органа не позднее 2 рабочих дней принимает одно из решений, предусмотренных частью 10 статьи 40 Федерального закона № 28-ФЗ.</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6.13.</w:t>
      </w:r>
      <w:r w:rsidRPr="00851F45">
        <w:rPr>
          <w:sz w:val="28"/>
          <w:szCs w:val="28"/>
        </w:rPr>
        <w:tab/>
        <w:t>В срок не позднее пяти рабочих дней со дня получения жалобы контролируемый орган отказывает в рассмотрении жалобы в случаях, установленных частью 1 статьи 42 Федерального закона № 248-ФЗ.</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6.14.</w:t>
      </w:r>
      <w:r w:rsidRPr="00851F45">
        <w:rPr>
          <w:sz w:val="28"/>
          <w:szCs w:val="28"/>
        </w:rPr>
        <w:tab/>
        <w:t>Срок информирования и направления контролируемому лицу решения, принятого контрольным органом в соответствии с пунктами 6.12-6.13 Положения составляет один рабочий день.</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6.15.</w:t>
      </w:r>
      <w:r w:rsidRPr="00851F45">
        <w:rPr>
          <w:sz w:val="28"/>
          <w:szCs w:val="28"/>
        </w:rPr>
        <w:tab/>
        <w:t>Форма и содержание жалобы установлены частью 1 статьи 41 Федерального закона № 248-ФЗ.</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6.16.</w:t>
      </w:r>
      <w:r w:rsidRPr="00851F45">
        <w:rPr>
          <w:sz w:val="28"/>
          <w:szCs w:val="28"/>
        </w:rPr>
        <w:tab/>
        <w:t xml:space="preserve">Жалоба не должна содержать нецензурные либо оскорбительные выражения, угрозы жизни, здоровью и имуществу должностных лиц </w:t>
      </w:r>
      <w:r w:rsidRPr="00851F45">
        <w:rPr>
          <w:sz w:val="28"/>
          <w:szCs w:val="28"/>
        </w:rPr>
        <w:lastRenderedPageBreak/>
        <w:t>контрольного органа либо членов их семей. Срок отказа в рассмотрении жалобы 5 рабочих дней со дня получения жалобы.</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6.17.</w:t>
      </w:r>
      <w:r w:rsidRPr="00851F45">
        <w:rPr>
          <w:sz w:val="28"/>
          <w:szCs w:val="28"/>
        </w:rPr>
        <w:tab/>
        <w:t>При рассмотрении жалобы контрольный орган использует подсистему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РФ,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6.18.</w:t>
      </w:r>
      <w:r w:rsidRPr="00851F45">
        <w:rPr>
          <w:sz w:val="28"/>
          <w:szCs w:val="28"/>
        </w:rPr>
        <w:tab/>
        <w:t>Срок рассмотрение руководителем контрольного органа жалобы составляет 15 рабочих дней со дня ее регистрации.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6.19.</w:t>
      </w:r>
      <w:r w:rsidRPr="00851F45">
        <w:rPr>
          <w:sz w:val="28"/>
          <w:szCs w:val="28"/>
        </w:rPr>
        <w:tab/>
        <w:t>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6.20.</w:t>
      </w:r>
      <w:r w:rsidRPr="00851F45">
        <w:rPr>
          <w:sz w:val="28"/>
          <w:szCs w:val="28"/>
        </w:rPr>
        <w:tab/>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6.21.</w:t>
      </w:r>
      <w:r w:rsidRPr="00851F45">
        <w:rPr>
          <w:sz w:val="28"/>
          <w:szCs w:val="28"/>
        </w:rPr>
        <w:tab/>
        <w:t>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6.22.</w:t>
      </w:r>
      <w:r w:rsidRPr="00851F45">
        <w:rPr>
          <w:sz w:val="28"/>
          <w:szCs w:val="28"/>
        </w:rPr>
        <w:tab/>
        <w:t>По итогам рассмотрения жалобы руководитель (заместитель руководителя) контрольного органа принимает одно из решений, предусмотренных частью 6 статьи 43 Федерального закона № 248-ФЗ.</w:t>
      </w: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6.23.</w:t>
      </w:r>
      <w:r w:rsidRPr="00851F45">
        <w:rPr>
          <w:sz w:val="28"/>
          <w:szCs w:val="28"/>
        </w:rPr>
        <w:tab/>
        <w:t>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(функций) в срок не позднее одного рабочего дня со дня его принятия.</w:t>
      </w:r>
    </w:p>
    <w:p w:rsidR="006F0187" w:rsidRDefault="006F0187" w:rsidP="006F0187">
      <w:pPr>
        <w:pStyle w:val="headertext"/>
        <w:tabs>
          <w:tab w:val="left" w:pos="709"/>
        </w:tabs>
        <w:spacing w:before="0" w:beforeAutospacing="0" w:after="0" w:afterAutospacing="0"/>
        <w:jc w:val="center"/>
        <w:rPr>
          <w:b/>
          <w:sz w:val="28"/>
          <w:szCs w:val="28"/>
        </w:rPr>
      </w:pPr>
    </w:p>
    <w:p w:rsidR="00851F45" w:rsidRDefault="00851F45" w:rsidP="006F0187">
      <w:pPr>
        <w:pStyle w:val="headertext"/>
        <w:tabs>
          <w:tab w:val="left" w:pos="709"/>
        </w:tabs>
        <w:spacing w:before="0" w:beforeAutospacing="0" w:after="0" w:afterAutospacing="0"/>
        <w:jc w:val="center"/>
        <w:rPr>
          <w:b/>
          <w:sz w:val="28"/>
          <w:szCs w:val="28"/>
        </w:rPr>
      </w:pPr>
      <w:r w:rsidRPr="00851F45">
        <w:rPr>
          <w:b/>
          <w:sz w:val="28"/>
          <w:szCs w:val="28"/>
        </w:rPr>
        <w:t>7. Заключительные положения</w:t>
      </w:r>
    </w:p>
    <w:p w:rsidR="006F0187" w:rsidRPr="00851F45" w:rsidRDefault="006F0187" w:rsidP="006F0187">
      <w:pPr>
        <w:pStyle w:val="headertext"/>
        <w:tabs>
          <w:tab w:val="left" w:pos="709"/>
        </w:tabs>
        <w:spacing w:before="0" w:beforeAutospacing="0" w:after="0" w:afterAutospacing="0"/>
        <w:jc w:val="center"/>
        <w:rPr>
          <w:b/>
          <w:sz w:val="28"/>
          <w:szCs w:val="28"/>
        </w:rPr>
      </w:pPr>
    </w:p>
    <w:p w:rsidR="00851F45"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lastRenderedPageBreak/>
        <w:t>7.1.</w:t>
      </w:r>
      <w:r w:rsidRPr="00851F45">
        <w:rPr>
          <w:sz w:val="28"/>
          <w:szCs w:val="28"/>
        </w:rPr>
        <w:tab/>
        <w:t>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04843" w:rsidRPr="00851F45" w:rsidRDefault="00851F45" w:rsidP="006F0187">
      <w:pPr>
        <w:pStyle w:val="headertext"/>
        <w:tabs>
          <w:tab w:val="left" w:pos="709"/>
        </w:tabs>
        <w:spacing w:before="0" w:beforeAutospacing="0" w:after="0" w:afterAutospacing="0"/>
        <w:jc w:val="both"/>
        <w:rPr>
          <w:sz w:val="28"/>
          <w:szCs w:val="28"/>
        </w:rPr>
      </w:pPr>
      <w:r w:rsidRPr="00851F45">
        <w:rPr>
          <w:sz w:val="28"/>
          <w:szCs w:val="28"/>
        </w:rPr>
        <w:t>7.2.</w:t>
      </w:r>
      <w:r w:rsidRPr="00851F45">
        <w:rPr>
          <w:sz w:val="28"/>
          <w:szCs w:val="28"/>
        </w:rPr>
        <w:tab/>
        <w:t>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Иные формы документов, предусмотренные Положением, утверждаются муниципальным правовым актом контрольного органа.</w:t>
      </w:r>
    </w:p>
    <w:p w:rsidR="005E374B" w:rsidRDefault="005E374B" w:rsidP="007C3486">
      <w:pPr>
        <w:autoSpaceDE w:val="0"/>
        <w:autoSpaceDN w:val="0"/>
        <w:adjustRightInd w:val="0"/>
        <w:jc w:val="right"/>
        <w:rPr>
          <w:b/>
          <w:szCs w:val="28"/>
        </w:rPr>
      </w:pPr>
    </w:p>
    <w:p w:rsidR="006F0187" w:rsidRDefault="006F0187" w:rsidP="007C3486">
      <w:pPr>
        <w:autoSpaceDE w:val="0"/>
        <w:autoSpaceDN w:val="0"/>
        <w:adjustRightInd w:val="0"/>
        <w:jc w:val="right"/>
        <w:rPr>
          <w:b/>
          <w:szCs w:val="28"/>
        </w:rPr>
      </w:pPr>
    </w:p>
    <w:p w:rsidR="006F0187" w:rsidRDefault="006F0187" w:rsidP="007C3486">
      <w:pPr>
        <w:autoSpaceDE w:val="0"/>
        <w:autoSpaceDN w:val="0"/>
        <w:adjustRightInd w:val="0"/>
        <w:jc w:val="right"/>
        <w:rPr>
          <w:b/>
          <w:szCs w:val="28"/>
        </w:rPr>
      </w:pPr>
    </w:p>
    <w:p w:rsidR="006F0187" w:rsidRDefault="006F0187" w:rsidP="007C3486">
      <w:pPr>
        <w:autoSpaceDE w:val="0"/>
        <w:autoSpaceDN w:val="0"/>
        <w:adjustRightInd w:val="0"/>
        <w:jc w:val="right"/>
        <w:rPr>
          <w:b/>
          <w:szCs w:val="28"/>
        </w:rPr>
      </w:pPr>
    </w:p>
    <w:p w:rsidR="006F0187" w:rsidRDefault="006F0187" w:rsidP="007C3486">
      <w:pPr>
        <w:autoSpaceDE w:val="0"/>
        <w:autoSpaceDN w:val="0"/>
        <w:adjustRightInd w:val="0"/>
        <w:jc w:val="right"/>
        <w:rPr>
          <w:b/>
          <w:szCs w:val="28"/>
        </w:rPr>
      </w:pPr>
    </w:p>
    <w:p w:rsidR="006F0187" w:rsidRDefault="006F0187" w:rsidP="007C3486">
      <w:pPr>
        <w:autoSpaceDE w:val="0"/>
        <w:autoSpaceDN w:val="0"/>
        <w:adjustRightInd w:val="0"/>
        <w:jc w:val="right"/>
        <w:rPr>
          <w:b/>
          <w:szCs w:val="28"/>
        </w:rPr>
      </w:pPr>
    </w:p>
    <w:p w:rsidR="006F0187" w:rsidRDefault="006F0187" w:rsidP="007C3486">
      <w:pPr>
        <w:autoSpaceDE w:val="0"/>
        <w:autoSpaceDN w:val="0"/>
        <w:adjustRightInd w:val="0"/>
        <w:jc w:val="right"/>
        <w:rPr>
          <w:b/>
          <w:szCs w:val="28"/>
        </w:rPr>
      </w:pPr>
    </w:p>
    <w:p w:rsidR="006F0187" w:rsidRDefault="006F0187" w:rsidP="007C3486">
      <w:pPr>
        <w:autoSpaceDE w:val="0"/>
        <w:autoSpaceDN w:val="0"/>
        <w:adjustRightInd w:val="0"/>
        <w:jc w:val="right"/>
        <w:rPr>
          <w:b/>
          <w:szCs w:val="28"/>
        </w:rPr>
      </w:pPr>
    </w:p>
    <w:p w:rsidR="006F0187" w:rsidRDefault="006F0187" w:rsidP="007C3486">
      <w:pPr>
        <w:autoSpaceDE w:val="0"/>
        <w:autoSpaceDN w:val="0"/>
        <w:adjustRightInd w:val="0"/>
        <w:jc w:val="right"/>
        <w:rPr>
          <w:b/>
          <w:szCs w:val="28"/>
        </w:rPr>
      </w:pPr>
    </w:p>
    <w:p w:rsidR="006F0187" w:rsidRDefault="006F0187" w:rsidP="007C3486">
      <w:pPr>
        <w:autoSpaceDE w:val="0"/>
        <w:autoSpaceDN w:val="0"/>
        <w:adjustRightInd w:val="0"/>
        <w:jc w:val="right"/>
        <w:rPr>
          <w:b/>
          <w:szCs w:val="28"/>
        </w:rPr>
      </w:pPr>
    </w:p>
    <w:p w:rsidR="006F0187" w:rsidRDefault="006F0187" w:rsidP="007C3486">
      <w:pPr>
        <w:autoSpaceDE w:val="0"/>
        <w:autoSpaceDN w:val="0"/>
        <w:adjustRightInd w:val="0"/>
        <w:jc w:val="right"/>
        <w:rPr>
          <w:b/>
          <w:szCs w:val="28"/>
        </w:rPr>
      </w:pPr>
    </w:p>
    <w:p w:rsidR="00A3584E" w:rsidRDefault="00A3584E" w:rsidP="007C3486">
      <w:pPr>
        <w:autoSpaceDE w:val="0"/>
        <w:autoSpaceDN w:val="0"/>
        <w:adjustRightInd w:val="0"/>
        <w:jc w:val="right"/>
        <w:rPr>
          <w:b/>
          <w:szCs w:val="28"/>
        </w:rPr>
      </w:pPr>
    </w:p>
    <w:p w:rsidR="00A3584E" w:rsidRDefault="00A3584E" w:rsidP="007C3486">
      <w:pPr>
        <w:autoSpaceDE w:val="0"/>
        <w:autoSpaceDN w:val="0"/>
        <w:adjustRightInd w:val="0"/>
        <w:jc w:val="right"/>
        <w:rPr>
          <w:b/>
          <w:szCs w:val="28"/>
        </w:rPr>
      </w:pPr>
    </w:p>
    <w:p w:rsidR="00A3584E" w:rsidRDefault="00A3584E" w:rsidP="007C3486">
      <w:pPr>
        <w:autoSpaceDE w:val="0"/>
        <w:autoSpaceDN w:val="0"/>
        <w:adjustRightInd w:val="0"/>
        <w:jc w:val="right"/>
        <w:rPr>
          <w:b/>
          <w:szCs w:val="28"/>
        </w:rPr>
      </w:pPr>
    </w:p>
    <w:p w:rsidR="00A3584E" w:rsidRDefault="00A3584E" w:rsidP="007C3486">
      <w:pPr>
        <w:autoSpaceDE w:val="0"/>
        <w:autoSpaceDN w:val="0"/>
        <w:adjustRightInd w:val="0"/>
        <w:jc w:val="right"/>
        <w:rPr>
          <w:b/>
          <w:szCs w:val="28"/>
        </w:rPr>
      </w:pPr>
    </w:p>
    <w:p w:rsidR="000F0105" w:rsidRDefault="000F0105" w:rsidP="007C3486">
      <w:pPr>
        <w:autoSpaceDE w:val="0"/>
        <w:autoSpaceDN w:val="0"/>
        <w:adjustRightInd w:val="0"/>
        <w:jc w:val="right"/>
        <w:rPr>
          <w:b/>
          <w:szCs w:val="28"/>
        </w:rPr>
      </w:pPr>
    </w:p>
    <w:p w:rsidR="000F0105" w:rsidRDefault="000F0105" w:rsidP="007C3486">
      <w:pPr>
        <w:autoSpaceDE w:val="0"/>
        <w:autoSpaceDN w:val="0"/>
        <w:adjustRightInd w:val="0"/>
        <w:jc w:val="right"/>
        <w:rPr>
          <w:b/>
          <w:szCs w:val="28"/>
        </w:rPr>
      </w:pPr>
    </w:p>
    <w:p w:rsidR="006F0187" w:rsidRDefault="006F0187" w:rsidP="007C3486">
      <w:pPr>
        <w:autoSpaceDE w:val="0"/>
        <w:autoSpaceDN w:val="0"/>
        <w:adjustRightInd w:val="0"/>
        <w:jc w:val="right"/>
        <w:rPr>
          <w:b/>
          <w:szCs w:val="28"/>
        </w:rPr>
      </w:pPr>
    </w:p>
    <w:p w:rsidR="006F0187" w:rsidRDefault="006F0187" w:rsidP="007C3486">
      <w:pPr>
        <w:autoSpaceDE w:val="0"/>
        <w:autoSpaceDN w:val="0"/>
        <w:adjustRightInd w:val="0"/>
        <w:jc w:val="right"/>
        <w:rPr>
          <w:b/>
          <w:szCs w:val="28"/>
        </w:rPr>
      </w:pPr>
    </w:p>
    <w:p w:rsidR="007C3486" w:rsidRPr="00C71035" w:rsidRDefault="005C7751" w:rsidP="007C3486">
      <w:pPr>
        <w:autoSpaceDE w:val="0"/>
        <w:autoSpaceDN w:val="0"/>
        <w:adjustRightInd w:val="0"/>
        <w:jc w:val="right"/>
        <w:rPr>
          <w:b/>
          <w:szCs w:val="28"/>
        </w:rPr>
      </w:pPr>
      <w:r>
        <w:rPr>
          <w:b/>
          <w:szCs w:val="28"/>
        </w:rPr>
        <w:t xml:space="preserve">Приложение </w:t>
      </w:r>
    </w:p>
    <w:p w:rsidR="0033445E" w:rsidRDefault="0033445E" w:rsidP="0033445E">
      <w:pPr>
        <w:pStyle w:val="ConsPlusNormal"/>
        <w:jc w:val="center"/>
        <w:rPr>
          <w:rFonts w:ascii="Times New Roman" w:hAnsi="Times New Roman" w:cs="Times New Roman"/>
          <w:b/>
          <w:color w:val="000000"/>
          <w:sz w:val="27"/>
          <w:szCs w:val="27"/>
        </w:rPr>
      </w:pPr>
      <w:r>
        <w:rPr>
          <w:rFonts w:ascii="Times New Roman" w:hAnsi="Times New Roman" w:cs="Times New Roman"/>
          <w:b/>
          <w:color w:val="000000"/>
          <w:sz w:val="27"/>
          <w:szCs w:val="27"/>
        </w:rPr>
        <w:t xml:space="preserve">                                                        </w:t>
      </w:r>
      <w:r w:rsidR="005E374B">
        <w:rPr>
          <w:rFonts w:ascii="Times New Roman" w:hAnsi="Times New Roman" w:cs="Times New Roman"/>
          <w:b/>
          <w:color w:val="000000"/>
          <w:sz w:val="27"/>
          <w:szCs w:val="27"/>
        </w:rPr>
        <w:t>к</w:t>
      </w:r>
      <w:r w:rsidR="00111648" w:rsidRPr="00915676">
        <w:rPr>
          <w:rFonts w:ascii="Times New Roman" w:hAnsi="Times New Roman" w:cs="Times New Roman"/>
          <w:b/>
          <w:color w:val="000000"/>
          <w:sz w:val="27"/>
          <w:szCs w:val="27"/>
        </w:rPr>
        <w:t xml:space="preserve"> Положению о муниципальном</w:t>
      </w:r>
      <w:r w:rsidR="00111648">
        <w:rPr>
          <w:rFonts w:ascii="Times New Roman" w:hAnsi="Times New Roman" w:cs="Times New Roman"/>
          <w:b/>
          <w:color w:val="000000"/>
          <w:sz w:val="27"/>
          <w:szCs w:val="27"/>
        </w:rPr>
        <w:t xml:space="preserve"> жилищном</w:t>
      </w:r>
      <w:r w:rsidR="005E374B">
        <w:rPr>
          <w:rFonts w:ascii="Times New Roman" w:hAnsi="Times New Roman" w:cs="Times New Roman"/>
          <w:b/>
          <w:color w:val="000000"/>
          <w:sz w:val="27"/>
          <w:szCs w:val="27"/>
        </w:rPr>
        <w:t xml:space="preserve">                                                                        </w:t>
      </w:r>
      <w:r w:rsidR="00111648">
        <w:rPr>
          <w:rFonts w:ascii="Times New Roman" w:hAnsi="Times New Roman" w:cs="Times New Roman"/>
          <w:b/>
          <w:color w:val="000000"/>
          <w:sz w:val="27"/>
          <w:szCs w:val="27"/>
        </w:rPr>
        <w:t xml:space="preserve"> </w:t>
      </w:r>
      <w:r>
        <w:rPr>
          <w:rFonts w:ascii="Times New Roman" w:hAnsi="Times New Roman" w:cs="Times New Roman"/>
          <w:b/>
          <w:color w:val="000000"/>
          <w:sz w:val="27"/>
          <w:szCs w:val="27"/>
        </w:rPr>
        <w:t xml:space="preserve">           </w:t>
      </w:r>
    </w:p>
    <w:p w:rsidR="00111648" w:rsidRPr="00915676" w:rsidRDefault="0033445E" w:rsidP="0033445E">
      <w:pPr>
        <w:pStyle w:val="ConsPlusNormal"/>
        <w:jc w:val="center"/>
        <w:rPr>
          <w:rFonts w:ascii="Times New Roman" w:hAnsi="Times New Roman" w:cs="Times New Roman"/>
          <w:b/>
          <w:color w:val="000000"/>
          <w:sz w:val="27"/>
          <w:szCs w:val="27"/>
        </w:rPr>
      </w:pPr>
      <w:r>
        <w:rPr>
          <w:rFonts w:ascii="Times New Roman" w:hAnsi="Times New Roman" w:cs="Times New Roman"/>
          <w:b/>
          <w:color w:val="000000"/>
          <w:sz w:val="27"/>
          <w:szCs w:val="27"/>
        </w:rPr>
        <w:t xml:space="preserve">                                                       </w:t>
      </w:r>
      <w:r w:rsidR="005E374B">
        <w:rPr>
          <w:rFonts w:ascii="Times New Roman" w:hAnsi="Times New Roman" w:cs="Times New Roman"/>
          <w:b/>
          <w:color w:val="000000"/>
          <w:sz w:val="27"/>
          <w:szCs w:val="27"/>
        </w:rPr>
        <w:t>на территории</w:t>
      </w:r>
      <w:r w:rsidR="00111648" w:rsidRPr="00915676">
        <w:rPr>
          <w:rFonts w:ascii="Times New Roman" w:hAnsi="Times New Roman" w:cs="Times New Roman"/>
          <w:b/>
          <w:color w:val="000000"/>
          <w:sz w:val="27"/>
          <w:szCs w:val="27"/>
        </w:rPr>
        <w:t xml:space="preserve"> Краснояружского</w:t>
      </w:r>
      <w:r w:rsidR="005E374B">
        <w:rPr>
          <w:rFonts w:ascii="Times New Roman" w:hAnsi="Times New Roman" w:cs="Times New Roman"/>
          <w:b/>
          <w:color w:val="000000"/>
          <w:sz w:val="27"/>
          <w:szCs w:val="27"/>
        </w:rPr>
        <w:t xml:space="preserve"> района</w:t>
      </w:r>
    </w:p>
    <w:p w:rsidR="005E374B" w:rsidRDefault="007C3486" w:rsidP="0033445E">
      <w:pPr>
        <w:autoSpaceDE w:val="0"/>
        <w:autoSpaceDN w:val="0"/>
        <w:adjustRightInd w:val="0"/>
        <w:jc w:val="center"/>
        <w:rPr>
          <w:rFonts w:asciiTheme="minorHAnsi" w:hAnsiTheme="minorHAnsi"/>
          <w:b/>
          <w:sz w:val="22"/>
        </w:rPr>
      </w:pPr>
      <w:r w:rsidRPr="00C71035">
        <w:rPr>
          <w:b/>
          <w:szCs w:val="28"/>
        </w:rPr>
        <w:br/>
      </w:r>
      <w:bookmarkStart w:id="1" w:name="Par142"/>
      <w:bookmarkEnd w:id="1"/>
    </w:p>
    <w:p w:rsidR="007C3486" w:rsidRPr="00786951" w:rsidRDefault="00244AC0" w:rsidP="00244AC0">
      <w:pPr>
        <w:autoSpaceDE w:val="0"/>
        <w:autoSpaceDN w:val="0"/>
        <w:adjustRightInd w:val="0"/>
        <w:jc w:val="center"/>
        <w:rPr>
          <w:b/>
          <w:szCs w:val="28"/>
        </w:rPr>
      </w:pPr>
      <w:r>
        <w:rPr>
          <w:b/>
          <w:szCs w:val="28"/>
        </w:rPr>
        <w:t>Индикаторы</w:t>
      </w:r>
      <w:r w:rsidR="007C3486" w:rsidRPr="000B16B0">
        <w:rPr>
          <w:b/>
          <w:szCs w:val="28"/>
        </w:rPr>
        <w:t xml:space="preserve"> риска нарушения обязательных требований при осуществлении муниципального жилищного контроля </w:t>
      </w:r>
      <w:r w:rsidR="007C3486" w:rsidRPr="00786951">
        <w:rPr>
          <w:b/>
          <w:szCs w:val="28"/>
        </w:rPr>
        <w:t>на территории Красн</w:t>
      </w:r>
      <w:r w:rsidR="007C3486">
        <w:rPr>
          <w:b/>
          <w:szCs w:val="28"/>
        </w:rPr>
        <w:t>ояружского</w:t>
      </w:r>
      <w:r w:rsidR="007C3486" w:rsidRPr="00786951">
        <w:rPr>
          <w:b/>
          <w:szCs w:val="28"/>
        </w:rPr>
        <w:t xml:space="preserve"> района</w:t>
      </w:r>
    </w:p>
    <w:p w:rsidR="007C3486" w:rsidRPr="000B16B0" w:rsidRDefault="007C3486" w:rsidP="007C3486">
      <w:pPr>
        <w:autoSpaceDE w:val="0"/>
        <w:autoSpaceDN w:val="0"/>
        <w:adjustRightInd w:val="0"/>
        <w:ind w:firstLine="709"/>
        <w:contextualSpacing/>
        <w:jc w:val="both"/>
        <w:rPr>
          <w:szCs w:val="28"/>
        </w:rPr>
      </w:pPr>
      <w:bookmarkStart w:id="2" w:name="Par147"/>
      <w:bookmarkEnd w:id="2"/>
      <w:r w:rsidRPr="000B16B0">
        <w:rPr>
          <w:szCs w:val="28"/>
        </w:rPr>
        <w:t xml:space="preserve">1. Поступление в </w:t>
      </w:r>
      <w:r>
        <w:rPr>
          <w:szCs w:val="28"/>
        </w:rPr>
        <w:t xml:space="preserve">отдел ЖКХ и транспорта администрации Краснояружского района </w:t>
      </w:r>
      <w:r w:rsidRPr="000B16B0">
        <w:rPr>
          <w:szCs w:val="28"/>
        </w:rPr>
        <w:t xml:space="preserve"> обращений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7C3486" w:rsidRPr="000B16B0" w:rsidRDefault="007C3486" w:rsidP="007C3486">
      <w:pPr>
        <w:autoSpaceDE w:val="0"/>
        <w:autoSpaceDN w:val="0"/>
        <w:adjustRightInd w:val="0"/>
        <w:spacing w:before="200"/>
        <w:ind w:firstLine="709"/>
        <w:contextualSpacing/>
        <w:jc w:val="both"/>
        <w:rPr>
          <w:szCs w:val="28"/>
        </w:rPr>
      </w:pPr>
      <w:r w:rsidRPr="000B16B0">
        <w:rPr>
          <w:szCs w:val="28"/>
        </w:rPr>
        <w:t>порядку осуществления перевода жилого помещения в нежилое помещение и нежилого помещения в жилое в многоквартирном доме;</w:t>
      </w:r>
    </w:p>
    <w:p w:rsidR="007C3486" w:rsidRPr="000B16B0" w:rsidRDefault="007C3486" w:rsidP="007C3486">
      <w:pPr>
        <w:autoSpaceDE w:val="0"/>
        <w:autoSpaceDN w:val="0"/>
        <w:adjustRightInd w:val="0"/>
        <w:spacing w:before="200"/>
        <w:ind w:firstLine="709"/>
        <w:contextualSpacing/>
        <w:jc w:val="both"/>
        <w:rPr>
          <w:szCs w:val="28"/>
        </w:rPr>
      </w:pPr>
      <w:r w:rsidRPr="000B16B0">
        <w:rPr>
          <w:szCs w:val="28"/>
        </w:rPr>
        <w:t>порядку осуществления перепланировки и (или) переустройства помещений в многоквартирном доме;</w:t>
      </w:r>
    </w:p>
    <w:p w:rsidR="007C3486" w:rsidRPr="000B16B0" w:rsidRDefault="007C3486" w:rsidP="007C3486">
      <w:pPr>
        <w:autoSpaceDE w:val="0"/>
        <w:autoSpaceDN w:val="0"/>
        <w:adjustRightInd w:val="0"/>
        <w:spacing w:before="200"/>
        <w:ind w:firstLine="709"/>
        <w:contextualSpacing/>
        <w:jc w:val="both"/>
        <w:rPr>
          <w:szCs w:val="28"/>
        </w:rPr>
      </w:pPr>
      <w:r w:rsidRPr="000B16B0">
        <w:rPr>
          <w:szCs w:val="28"/>
        </w:rPr>
        <w:t>предоставлению коммунальных услуг собственникам и пользователям помещений в многоквартирных домах и жилых домов;</w:t>
      </w:r>
    </w:p>
    <w:p w:rsidR="007C3486" w:rsidRPr="000B16B0" w:rsidRDefault="007C3486" w:rsidP="007C3486">
      <w:pPr>
        <w:autoSpaceDE w:val="0"/>
        <w:autoSpaceDN w:val="0"/>
        <w:adjustRightInd w:val="0"/>
        <w:spacing w:before="200"/>
        <w:ind w:firstLine="709"/>
        <w:contextualSpacing/>
        <w:jc w:val="both"/>
        <w:rPr>
          <w:szCs w:val="28"/>
        </w:rPr>
      </w:pPr>
      <w:r w:rsidRPr="000B16B0">
        <w:rPr>
          <w:szCs w:val="28"/>
        </w:rPr>
        <w:t>обеспечению доступности для инвалидов помещений в многоквартирных домах;</w:t>
      </w:r>
    </w:p>
    <w:p w:rsidR="007C3486" w:rsidRPr="000B16B0" w:rsidRDefault="007C3486" w:rsidP="007C3486">
      <w:pPr>
        <w:autoSpaceDE w:val="0"/>
        <w:autoSpaceDN w:val="0"/>
        <w:adjustRightInd w:val="0"/>
        <w:spacing w:before="200"/>
        <w:ind w:firstLine="709"/>
        <w:contextualSpacing/>
        <w:jc w:val="both"/>
        <w:rPr>
          <w:szCs w:val="28"/>
        </w:rPr>
      </w:pPr>
      <w:r w:rsidRPr="000B16B0">
        <w:rPr>
          <w:szCs w:val="28"/>
        </w:rPr>
        <w:t>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7C3486" w:rsidRPr="000B16B0" w:rsidRDefault="007C3486" w:rsidP="007C3486">
      <w:pPr>
        <w:autoSpaceDE w:val="0"/>
        <w:autoSpaceDN w:val="0"/>
        <w:adjustRightInd w:val="0"/>
        <w:spacing w:before="200"/>
        <w:ind w:firstLine="709"/>
        <w:contextualSpacing/>
        <w:jc w:val="both"/>
        <w:rPr>
          <w:szCs w:val="28"/>
        </w:rPr>
      </w:pPr>
      <w:r w:rsidRPr="000B16B0">
        <w:rPr>
          <w:szCs w:val="28"/>
        </w:rPr>
        <w:t>обеспечению безопасности при использовании и содержании внутридомового и внутриквартирного газового оборудования.</w:t>
      </w:r>
    </w:p>
    <w:p w:rsidR="007C3486" w:rsidRPr="000B16B0" w:rsidRDefault="007C3486" w:rsidP="007C3486">
      <w:pPr>
        <w:autoSpaceDE w:val="0"/>
        <w:autoSpaceDN w:val="0"/>
        <w:adjustRightInd w:val="0"/>
        <w:spacing w:before="200"/>
        <w:ind w:firstLine="709"/>
        <w:contextualSpacing/>
        <w:jc w:val="both"/>
        <w:rPr>
          <w:szCs w:val="28"/>
        </w:rPr>
      </w:pPr>
      <w:r w:rsidRPr="000B16B0">
        <w:rPr>
          <w:szCs w:val="28"/>
        </w:rPr>
        <w:t xml:space="preserve">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мероприятия незамедлительно в соответствии с </w:t>
      </w:r>
      <w:hyperlink r:id="rId8" w:history="1">
        <w:r w:rsidRPr="000B16B0">
          <w:rPr>
            <w:szCs w:val="28"/>
          </w:rPr>
          <w:t>частью 12 статьи 66</w:t>
        </w:r>
      </w:hyperlink>
      <w:r w:rsidRPr="000B16B0">
        <w:rPr>
          <w:szCs w:val="28"/>
        </w:rPr>
        <w:t xml:space="preserve"> Федерального закона от 31 июля 2020 года </w:t>
      </w:r>
      <w:r>
        <w:rPr>
          <w:szCs w:val="28"/>
        </w:rPr>
        <w:t>№ 248-ФЗ «</w:t>
      </w:r>
      <w:r w:rsidRPr="000B16B0">
        <w:rPr>
          <w:szCs w:val="28"/>
        </w:rPr>
        <w:t xml:space="preserve">О государственном контроле (надзоре) и муниципальном </w:t>
      </w:r>
      <w:r>
        <w:rPr>
          <w:szCs w:val="28"/>
        </w:rPr>
        <w:t>контроле в Российской Федерации»</w:t>
      </w:r>
      <w:r w:rsidRPr="000B16B0">
        <w:rPr>
          <w:szCs w:val="28"/>
        </w:rPr>
        <w:t xml:space="preserve"> (далее - Федеральный закон </w:t>
      </w:r>
      <w:r>
        <w:rPr>
          <w:szCs w:val="28"/>
        </w:rPr>
        <w:t>№</w:t>
      </w:r>
      <w:r w:rsidRPr="000B16B0">
        <w:rPr>
          <w:szCs w:val="28"/>
        </w:rPr>
        <w:t xml:space="preserve"> 248-ФЗ).</w:t>
      </w:r>
    </w:p>
    <w:p w:rsidR="007C3486" w:rsidRPr="000B16B0" w:rsidRDefault="007C3486" w:rsidP="007C3486">
      <w:pPr>
        <w:autoSpaceDE w:val="0"/>
        <w:autoSpaceDN w:val="0"/>
        <w:adjustRightInd w:val="0"/>
        <w:spacing w:before="200"/>
        <w:ind w:firstLine="709"/>
        <w:contextualSpacing/>
        <w:jc w:val="both"/>
        <w:rPr>
          <w:szCs w:val="28"/>
        </w:rPr>
      </w:pPr>
      <w:r w:rsidRPr="000B16B0">
        <w:rPr>
          <w:szCs w:val="28"/>
        </w:rPr>
        <w:lastRenderedPageBreak/>
        <w:t xml:space="preserve">2. Поступление в </w:t>
      </w:r>
      <w:r>
        <w:rPr>
          <w:szCs w:val="28"/>
        </w:rPr>
        <w:t>отдел ЖКХ и транспорта администрации Краснояружского района</w:t>
      </w:r>
      <w:r w:rsidRPr="000B16B0">
        <w:rPr>
          <w:szCs w:val="28"/>
        </w:rPr>
        <w:t xml:space="preserve">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w:t>
      </w:r>
      <w:hyperlink r:id="rId9" w:history="1">
        <w:r w:rsidRPr="000B16B0">
          <w:rPr>
            <w:szCs w:val="28"/>
          </w:rPr>
          <w:t>частью 4 статьи 20</w:t>
        </w:r>
      </w:hyperlink>
      <w:r w:rsidRPr="000B16B0">
        <w:rPr>
          <w:szCs w:val="28"/>
        </w:rPr>
        <w:t xml:space="preserve"> Жилищного кодекса Российской Федерации, за исключением обращений, указанных в </w:t>
      </w:r>
      <w:hyperlink w:anchor="Par147" w:history="1">
        <w:r w:rsidRPr="000B16B0">
          <w:rPr>
            <w:szCs w:val="28"/>
          </w:rPr>
          <w:t>пункте 1</w:t>
        </w:r>
      </w:hyperlink>
      <w:r w:rsidRPr="000B16B0">
        <w:rPr>
          <w:szCs w:val="28"/>
        </w:rPr>
        <w:t xml:space="preserve"> настоящего Перечня, и обращений, послуживших основанием для проведения внепланового контрольного мероприятия в соответствии с </w:t>
      </w:r>
      <w:hyperlink r:id="rId10" w:history="1">
        <w:r w:rsidRPr="000B16B0">
          <w:rPr>
            <w:szCs w:val="28"/>
          </w:rPr>
          <w:t>частью 12 статьи 66</w:t>
        </w:r>
      </w:hyperlink>
      <w:r w:rsidRPr="000B16B0">
        <w:rPr>
          <w:szCs w:val="28"/>
        </w:rPr>
        <w:t xml:space="preserve"> Федерального закона </w:t>
      </w:r>
      <w:r>
        <w:rPr>
          <w:szCs w:val="28"/>
        </w:rPr>
        <w:t>№</w:t>
      </w:r>
      <w:r w:rsidRPr="000B16B0">
        <w:rPr>
          <w:szCs w:val="28"/>
        </w:rPr>
        <w:t xml:space="preserve">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7C3486" w:rsidRPr="000B16B0" w:rsidRDefault="007C3486" w:rsidP="007C3486">
      <w:pPr>
        <w:autoSpaceDE w:val="0"/>
        <w:autoSpaceDN w:val="0"/>
        <w:adjustRightInd w:val="0"/>
        <w:spacing w:before="200"/>
        <w:ind w:firstLine="709"/>
        <w:contextualSpacing/>
        <w:jc w:val="both"/>
        <w:rPr>
          <w:szCs w:val="28"/>
        </w:rPr>
      </w:pPr>
      <w:r w:rsidRPr="000B16B0">
        <w:rPr>
          <w:szCs w:val="28"/>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w:t>
      </w:r>
      <w:r>
        <w:rPr>
          <w:szCs w:val="28"/>
        </w:rPr>
        <w:t>отдела ЖКХ и транспорта администрации Краснояружского района</w:t>
      </w:r>
      <w:r w:rsidRPr="000B16B0">
        <w:rPr>
          <w:szCs w:val="28"/>
        </w:rPr>
        <w:t xml:space="preserve">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w:t>
      </w:r>
      <w:hyperlink r:id="rId11" w:history="1">
        <w:r w:rsidRPr="000B16B0">
          <w:rPr>
            <w:szCs w:val="28"/>
          </w:rPr>
          <w:t>частью 4 статьи 20</w:t>
        </w:r>
      </w:hyperlink>
      <w:r w:rsidRPr="000B16B0">
        <w:rPr>
          <w:szCs w:val="28"/>
        </w:rPr>
        <w:t xml:space="preserve"> Жилищного кодекса Российской Федерации.</w:t>
      </w:r>
    </w:p>
    <w:p w:rsidR="007C3486" w:rsidRPr="000B16B0" w:rsidRDefault="007C3486" w:rsidP="007C3486">
      <w:pPr>
        <w:autoSpaceDE w:val="0"/>
        <w:autoSpaceDN w:val="0"/>
        <w:adjustRightInd w:val="0"/>
        <w:spacing w:before="200"/>
        <w:ind w:firstLine="709"/>
        <w:contextualSpacing/>
        <w:jc w:val="both"/>
        <w:rPr>
          <w:szCs w:val="28"/>
        </w:rPr>
      </w:pPr>
      <w:r w:rsidRPr="000B16B0">
        <w:rPr>
          <w:szCs w:val="28"/>
        </w:rPr>
        <w:t>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государственной информационной системе жилищно-коммунального хозяйства.</w:t>
      </w:r>
    </w:p>
    <w:p w:rsidR="007C3486" w:rsidRPr="000B16B0" w:rsidRDefault="007C3486" w:rsidP="007C3486">
      <w:pPr>
        <w:autoSpaceDE w:val="0"/>
        <w:autoSpaceDN w:val="0"/>
        <w:adjustRightInd w:val="0"/>
        <w:jc w:val="both"/>
        <w:rPr>
          <w:szCs w:val="28"/>
        </w:rPr>
      </w:pPr>
    </w:p>
    <w:p w:rsidR="007C3486" w:rsidRPr="000B16B0" w:rsidRDefault="007C3486" w:rsidP="007C3486">
      <w:pPr>
        <w:autoSpaceDE w:val="0"/>
        <w:autoSpaceDN w:val="0"/>
        <w:adjustRightInd w:val="0"/>
        <w:jc w:val="both"/>
        <w:rPr>
          <w:szCs w:val="28"/>
        </w:rPr>
      </w:pPr>
    </w:p>
    <w:p w:rsidR="00504843" w:rsidRDefault="00504843" w:rsidP="00851F45">
      <w:pPr>
        <w:pStyle w:val="headertext"/>
        <w:tabs>
          <w:tab w:val="left" w:pos="709"/>
        </w:tabs>
        <w:spacing w:before="0" w:beforeAutospacing="0" w:after="0" w:afterAutospacing="0"/>
        <w:jc w:val="both"/>
        <w:rPr>
          <w:sz w:val="28"/>
          <w:szCs w:val="28"/>
        </w:rPr>
      </w:pPr>
    </w:p>
    <w:p w:rsidR="00081A91" w:rsidRDefault="00081A91" w:rsidP="00851F45">
      <w:pPr>
        <w:pStyle w:val="headertext"/>
        <w:tabs>
          <w:tab w:val="left" w:pos="709"/>
        </w:tabs>
        <w:spacing w:before="0" w:beforeAutospacing="0" w:after="0" w:afterAutospacing="0"/>
        <w:jc w:val="both"/>
        <w:rPr>
          <w:sz w:val="28"/>
          <w:szCs w:val="28"/>
        </w:rPr>
      </w:pPr>
    </w:p>
    <w:p w:rsidR="00081A91" w:rsidRDefault="00081A91" w:rsidP="00851F45">
      <w:pPr>
        <w:pStyle w:val="headertext"/>
        <w:tabs>
          <w:tab w:val="left" w:pos="709"/>
        </w:tabs>
        <w:spacing w:before="0" w:beforeAutospacing="0" w:after="0" w:afterAutospacing="0"/>
        <w:jc w:val="both"/>
        <w:rPr>
          <w:sz w:val="28"/>
          <w:szCs w:val="28"/>
        </w:rPr>
      </w:pPr>
    </w:p>
    <w:p w:rsidR="00081A91" w:rsidRDefault="00081A91" w:rsidP="00851F45">
      <w:pPr>
        <w:pStyle w:val="headertext"/>
        <w:tabs>
          <w:tab w:val="left" w:pos="709"/>
        </w:tabs>
        <w:spacing w:before="0" w:beforeAutospacing="0" w:after="0" w:afterAutospacing="0"/>
        <w:jc w:val="both"/>
        <w:rPr>
          <w:sz w:val="28"/>
          <w:szCs w:val="28"/>
        </w:rPr>
      </w:pPr>
    </w:p>
    <w:p w:rsidR="00081A91" w:rsidRDefault="00081A91" w:rsidP="00851F45">
      <w:pPr>
        <w:pStyle w:val="headertext"/>
        <w:tabs>
          <w:tab w:val="left" w:pos="709"/>
        </w:tabs>
        <w:spacing w:before="0" w:beforeAutospacing="0" w:after="0" w:afterAutospacing="0"/>
        <w:jc w:val="both"/>
        <w:rPr>
          <w:sz w:val="28"/>
          <w:szCs w:val="28"/>
        </w:rPr>
      </w:pPr>
    </w:p>
    <w:p w:rsidR="00081A91" w:rsidRDefault="00081A91" w:rsidP="00851F45">
      <w:pPr>
        <w:pStyle w:val="headertext"/>
        <w:tabs>
          <w:tab w:val="left" w:pos="709"/>
        </w:tabs>
        <w:spacing w:before="0" w:beforeAutospacing="0" w:after="0" w:afterAutospacing="0"/>
        <w:jc w:val="both"/>
        <w:rPr>
          <w:sz w:val="28"/>
          <w:szCs w:val="28"/>
        </w:rPr>
      </w:pPr>
    </w:p>
    <w:p w:rsidR="008F0034" w:rsidRDefault="008F0034" w:rsidP="00851F45">
      <w:pPr>
        <w:pStyle w:val="headertext"/>
        <w:tabs>
          <w:tab w:val="left" w:pos="709"/>
        </w:tabs>
        <w:spacing w:before="0" w:beforeAutospacing="0" w:after="0" w:afterAutospacing="0"/>
        <w:jc w:val="both"/>
        <w:rPr>
          <w:sz w:val="28"/>
          <w:szCs w:val="28"/>
        </w:rPr>
        <w:sectPr w:rsidR="008F0034" w:rsidSect="006B5478">
          <w:pgSz w:w="11906" w:h="16838"/>
          <w:pgMar w:top="1134" w:right="707" w:bottom="1134" w:left="1701" w:header="708" w:footer="708" w:gutter="0"/>
          <w:cols w:space="708"/>
          <w:docGrid w:linePitch="360"/>
        </w:sectPr>
      </w:pPr>
    </w:p>
    <w:p w:rsidR="008F0034" w:rsidRPr="007D0015" w:rsidRDefault="008F0034" w:rsidP="008F0034">
      <w:pPr>
        <w:ind w:left="-284" w:firstLine="568"/>
        <w:jc w:val="center"/>
        <w:rPr>
          <w:b/>
        </w:rPr>
      </w:pPr>
      <w:r w:rsidRPr="007D0015">
        <w:rPr>
          <w:b/>
        </w:rPr>
        <w:lastRenderedPageBreak/>
        <w:t>Перечень</w:t>
      </w:r>
    </w:p>
    <w:p w:rsidR="008F0034" w:rsidRPr="007D0015" w:rsidRDefault="008F0034" w:rsidP="008F0034">
      <w:pPr>
        <w:ind w:left="-284" w:firstLine="568"/>
        <w:jc w:val="center"/>
      </w:pPr>
      <w:r w:rsidRPr="007D0015">
        <w:rPr>
          <w:b/>
        </w:rPr>
        <w:t>ключевых показателей оценки результативности и эффективности контрольной деятельности органов муниципального контроля в Белгородской области и их целевые значения</w:t>
      </w:r>
    </w:p>
    <w:p w:rsidR="008F0034" w:rsidRPr="007D0015" w:rsidRDefault="008F0034" w:rsidP="008F0034">
      <w:pPr>
        <w:rPr>
          <w:b/>
        </w:rPr>
      </w:pPr>
    </w:p>
    <w:tbl>
      <w:tblPr>
        <w:tblStyle w:val="ae"/>
        <w:tblW w:w="15452" w:type="dxa"/>
        <w:tblInd w:w="-421" w:type="dxa"/>
        <w:tblLayout w:type="fixed"/>
        <w:tblCellMar>
          <w:left w:w="-2" w:type="dxa"/>
        </w:tblCellMar>
        <w:tblLook w:val="04A0"/>
      </w:tblPr>
      <w:tblGrid>
        <w:gridCol w:w="1135"/>
        <w:gridCol w:w="1701"/>
        <w:gridCol w:w="1843"/>
        <w:gridCol w:w="2409"/>
        <w:gridCol w:w="1418"/>
        <w:gridCol w:w="1701"/>
        <w:gridCol w:w="1417"/>
        <w:gridCol w:w="2127"/>
        <w:gridCol w:w="1701"/>
      </w:tblGrid>
      <w:tr w:rsidR="008F0034" w:rsidRPr="007D0015" w:rsidTr="00837959">
        <w:trPr>
          <w:tblHeader/>
        </w:trPr>
        <w:tc>
          <w:tcPr>
            <w:tcW w:w="1135" w:type="dxa"/>
            <w:shd w:val="clear" w:color="auto" w:fill="auto"/>
            <w:tcMar>
              <w:left w:w="-2" w:type="dxa"/>
            </w:tcMar>
          </w:tcPr>
          <w:p w:rsidR="008F0034" w:rsidRPr="007D0015" w:rsidRDefault="008F0034" w:rsidP="00837959">
            <w:pPr>
              <w:jc w:val="center"/>
              <w:rPr>
                <w:b/>
                <w:sz w:val="24"/>
                <w:szCs w:val="24"/>
              </w:rPr>
            </w:pPr>
            <w:r w:rsidRPr="007D0015">
              <w:rPr>
                <w:b/>
                <w:sz w:val="24"/>
                <w:szCs w:val="24"/>
              </w:rPr>
              <w:t>Номер (индекс) показа-</w:t>
            </w:r>
          </w:p>
          <w:p w:rsidR="008F0034" w:rsidRPr="007D0015" w:rsidRDefault="008F0034" w:rsidP="00837959">
            <w:pPr>
              <w:jc w:val="center"/>
              <w:rPr>
                <w:b/>
                <w:sz w:val="24"/>
                <w:szCs w:val="24"/>
              </w:rPr>
            </w:pPr>
            <w:r w:rsidRPr="007D0015">
              <w:rPr>
                <w:b/>
                <w:sz w:val="24"/>
                <w:szCs w:val="24"/>
              </w:rPr>
              <w:t>теля</w:t>
            </w:r>
          </w:p>
        </w:tc>
        <w:tc>
          <w:tcPr>
            <w:tcW w:w="1701" w:type="dxa"/>
            <w:shd w:val="clear" w:color="auto" w:fill="auto"/>
            <w:tcMar>
              <w:left w:w="-2" w:type="dxa"/>
            </w:tcMar>
          </w:tcPr>
          <w:p w:rsidR="008F0034" w:rsidRPr="007D0015" w:rsidRDefault="008F0034" w:rsidP="00837959">
            <w:pPr>
              <w:jc w:val="center"/>
              <w:rPr>
                <w:b/>
                <w:sz w:val="24"/>
                <w:szCs w:val="24"/>
              </w:rPr>
            </w:pPr>
            <w:r w:rsidRPr="007D0015">
              <w:rPr>
                <w:b/>
                <w:sz w:val="24"/>
                <w:szCs w:val="24"/>
              </w:rPr>
              <w:t>Наименование показателя</w:t>
            </w:r>
          </w:p>
        </w:tc>
        <w:tc>
          <w:tcPr>
            <w:tcW w:w="1843" w:type="dxa"/>
            <w:shd w:val="clear" w:color="auto" w:fill="auto"/>
            <w:tcMar>
              <w:left w:w="-2" w:type="dxa"/>
            </w:tcMar>
          </w:tcPr>
          <w:p w:rsidR="008F0034" w:rsidRPr="007D0015" w:rsidRDefault="008F0034" w:rsidP="00837959">
            <w:pPr>
              <w:jc w:val="center"/>
              <w:rPr>
                <w:b/>
                <w:sz w:val="24"/>
                <w:szCs w:val="24"/>
              </w:rPr>
            </w:pPr>
            <w:r w:rsidRPr="007D0015">
              <w:rPr>
                <w:b/>
                <w:sz w:val="24"/>
                <w:szCs w:val="24"/>
              </w:rPr>
              <w:t>Формула расчета</w:t>
            </w:r>
          </w:p>
        </w:tc>
        <w:tc>
          <w:tcPr>
            <w:tcW w:w="2409" w:type="dxa"/>
            <w:shd w:val="clear" w:color="auto" w:fill="auto"/>
            <w:tcMar>
              <w:left w:w="-2" w:type="dxa"/>
            </w:tcMar>
          </w:tcPr>
          <w:p w:rsidR="008F0034" w:rsidRPr="007D0015" w:rsidRDefault="008F0034" w:rsidP="00837959">
            <w:pPr>
              <w:jc w:val="center"/>
              <w:rPr>
                <w:b/>
                <w:sz w:val="24"/>
                <w:szCs w:val="24"/>
              </w:rPr>
            </w:pPr>
            <w:r w:rsidRPr="007D0015">
              <w:rPr>
                <w:b/>
                <w:sz w:val="24"/>
                <w:szCs w:val="24"/>
              </w:rPr>
              <w:t>Комментарии (интерпретация значений)</w:t>
            </w:r>
          </w:p>
        </w:tc>
        <w:tc>
          <w:tcPr>
            <w:tcW w:w="1418" w:type="dxa"/>
            <w:shd w:val="clear" w:color="auto" w:fill="auto"/>
            <w:tcMar>
              <w:left w:w="-2" w:type="dxa"/>
            </w:tcMar>
          </w:tcPr>
          <w:p w:rsidR="008F0034" w:rsidRPr="007D0015" w:rsidRDefault="008F0034" w:rsidP="00837959">
            <w:pPr>
              <w:jc w:val="center"/>
              <w:rPr>
                <w:b/>
                <w:sz w:val="24"/>
                <w:szCs w:val="24"/>
              </w:rPr>
            </w:pPr>
            <w:r w:rsidRPr="007D0015">
              <w:rPr>
                <w:b/>
                <w:sz w:val="24"/>
                <w:szCs w:val="24"/>
              </w:rPr>
              <w:t>Значение показателя</w:t>
            </w:r>
          </w:p>
          <w:p w:rsidR="008F0034" w:rsidRPr="007D0015" w:rsidRDefault="008F0034" w:rsidP="00837959">
            <w:pPr>
              <w:jc w:val="center"/>
              <w:rPr>
                <w:b/>
                <w:sz w:val="24"/>
                <w:szCs w:val="24"/>
              </w:rPr>
            </w:pPr>
            <w:r w:rsidRPr="007D0015">
              <w:rPr>
                <w:b/>
                <w:sz w:val="24"/>
                <w:szCs w:val="24"/>
              </w:rPr>
              <w:t>(текущее/</w:t>
            </w:r>
          </w:p>
          <w:p w:rsidR="008F0034" w:rsidRPr="007D0015" w:rsidRDefault="008F0034" w:rsidP="00837959">
            <w:pPr>
              <w:jc w:val="center"/>
              <w:rPr>
                <w:b/>
                <w:sz w:val="24"/>
                <w:szCs w:val="24"/>
              </w:rPr>
            </w:pPr>
            <w:r w:rsidRPr="007D0015">
              <w:rPr>
                <w:b/>
                <w:sz w:val="24"/>
                <w:szCs w:val="24"/>
              </w:rPr>
              <w:t>базовое)</w:t>
            </w:r>
          </w:p>
          <w:p w:rsidR="008F0034" w:rsidRPr="007D0015" w:rsidRDefault="008F0034" w:rsidP="00837959">
            <w:pPr>
              <w:jc w:val="center"/>
              <w:rPr>
                <w:color w:val="FF0000"/>
                <w:sz w:val="24"/>
                <w:szCs w:val="24"/>
              </w:rPr>
            </w:pPr>
          </w:p>
        </w:tc>
        <w:tc>
          <w:tcPr>
            <w:tcW w:w="1701" w:type="dxa"/>
            <w:shd w:val="clear" w:color="auto" w:fill="auto"/>
            <w:tcMar>
              <w:left w:w="-2" w:type="dxa"/>
            </w:tcMar>
          </w:tcPr>
          <w:p w:rsidR="008F0034" w:rsidRPr="007D0015" w:rsidRDefault="008F0034" w:rsidP="00837959">
            <w:pPr>
              <w:jc w:val="center"/>
              <w:rPr>
                <w:b/>
                <w:sz w:val="24"/>
                <w:szCs w:val="24"/>
              </w:rPr>
            </w:pPr>
            <w:r w:rsidRPr="007D0015">
              <w:rPr>
                <w:b/>
                <w:sz w:val="24"/>
                <w:szCs w:val="24"/>
              </w:rPr>
              <w:t>Международные сопоставления показателей</w:t>
            </w:r>
            <w:r w:rsidRPr="007D0015">
              <w:rPr>
                <w:color w:val="FF0000"/>
                <w:sz w:val="24"/>
                <w:szCs w:val="24"/>
              </w:rPr>
              <w:t xml:space="preserve"> </w:t>
            </w:r>
          </w:p>
        </w:tc>
        <w:tc>
          <w:tcPr>
            <w:tcW w:w="1417" w:type="dxa"/>
            <w:shd w:val="clear" w:color="auto" w:fill="auto"/>
            <w:tcMar>
              <w:left w:w="-2" w:type="dxa"/>
            </w:tcMar>
          </w:tcPr>
          <w:p w:rsidR="008F0034" w:rsidRPr="007D0015" w:rsidRDefault="008F0034" w:rsidP="00837959">
            <w:pPr>
              <w:jc w:val="center"/>
              <w:rPr>
                <w:b/>
                <w:sz w:val="24"/>
                <w:szCs w:val="24"/>
              </w:rPr>
            </w:pPr>
            <w:r w:rsidRPr="007D0015">
              <w:rPr>
                <w:b/>
                <w:sz w:val="24"/>
                <w:szCs w:val="24"/>
              </w:rPr>
              <w:t>Целевые значения показателей</w:t>
            </w:r>
          </w:p>
          <w:p w:rsidR="008F0034" w:rsidRPr="007D0015" w:rsidRDefault="008F0034" w:rsidP="00837959">
            <w:pPr>
              <w:jc w:val="center"/>
              <w:rPr>
                <w:sz w:val="24"/>
                <w:szCs w:val="24"/>
              </w:rPr>
            </w:pPr>
          </w:p>
        </w:tc>
        <w:tc>
          <w:tcPr>
            <w:tcW w:w="2127" w:type="dxa"/>
            <w:shd w:val="clear" w:color="auto" w:fill="auto"/>
            <w:tcMar>
              <w:left w:w="-2" w:type="dxa"/>
            </w:tcMar>
          </w:tcPr>
          <w:p w:rsidR="008F0034" w:rsidRPr="007D0015" w:rsidRDefault="008F0034" w:rsidP="00837959">
            <w:pPr>
              <w:jc w:val="center"/>
              <w:rPr>
                <w:b/>
                <w:sz w:val="24"/>
                <w:szCs w:val="24"/>
              </w:rPr>
            </w:pPr>
            <w:r w:rsidRPr="007D0015">
              <w:rPr>
                <w:b/>
                <w:sz w:val="24"/>
                <w:szCs w:val="24"/>
              </w:rPr>
              <w:t xml:space="preserve">Источник данных для определения значения </w:t>
            </w:r>
          </w:p>
          <w:p w:rsidR="008F0034" w:rsidRPr="007D0015" w:rsidRDefault="008F0034" w:rsidP="00837959">
            <w:pPr>
              <w:jc w:val="center"/>
              <w:rPr>
                <w:b/>
                <w:sz w:val="24"/>
                <w:szCs w:val="24"/>
              </w:rPr>
            </w:pPr>
            <w:r w:rsidRPr="007D0015">
              <w:rPr>
                <w:b/>
                <w:sz w:val="24"/>
                <w:szCs w:val="24"/>
              </w:rPr>
              <w:t>показателя</w:t>
            </w:r>
          </w:p>
        </w:tc>
        <w:tc>
          <w:tcPr>
            <w:tcW w:w="1701" w:type="dxa"/>
            <w:shd w:val="clear" w:color="auto" w:fill="auto"/>
            <w:tcMar>
              <w:left w:w="-2" w:type="dxa"/>
            </w:tcMar>
          </w:tcPr>
          <w:p w:rsidR="008F0034" w:rsidRPr="007D0015" w:rsidRDefault="008F0034" w:rsidP="00837959">
            <w:pPr>
              <w:jc w:val="center"/>
              <w:rPr>
                <w:b/>
                <w:sz w:val="24"/>
                <w:szCs w:val="24"/>
              </w:rPr>
            </w:pPr>
            <w:r w:rsidRPr="007D0015">
              <w:rPr>
                <w:b/>
                <w:sz w:val="24"/>
                <w:szCs w:val="24"/>
              </w:rPr>
              <w:t>Сведения о документах стратегического планирования, содержащих показатель</w:t>
            </w:r>
            <w:r w:rsidRPr="007D0015">
              <w:rPr>
                <w:color w:val="FF0000"/>
                <w:sz w:val="24"/>
                <w:szCs w:val="24"/>
              </w:rPr>
              <w:t xml:space="preserve"> </w:t>
            </w:r>
          </w:p>
        </w:tc>
      </w:tr>
      <w:tr w:rsidR="008F0034" w:rsidRPr="007D0015" w:rsidTr="00837959">
        <w:trPr>
          <w:tblHeader/>
        </w:trPr>
        <w:tc>
          <w:tcPr>
            <w:tcW w:w="1135" w:type="dxa"/>
            <w:shd w:val="clear" w:color="auto" w:fill="auto"/>
            <w:tcMar>
              <w:left w:w="-2" w:type="dxa"/>
            </w:tcMar>
          </w:tcPr>
          <w:p w:rsidR="008F0034" w:rsidRPr="007D0015" w:rsidRDefault="008F0034" w:rsidP="00837959">
            <w:pPr>
              <w:jc w:val="center"/>
              <w:rPr>
                <w:b/>
                <w:sz w:val="24"/>
                <w:szCs w:val="24"/>
              </w:rPr>
            </w:pPr>
            <w:r w:rsidRPr="007D0015">
              <w:rPr>
                <w:b/>
                <w:sz w:val="24"/>
                <w:szCs w:val="24"/>
              </w:rPr>
              <w:t>1</w:t>
            </w:r>
          </w:p>
        </w:tc>
        <w:tc>
          <w:tcPr>
            <w:tcW w:w="1701" w:type="dxa"/>
            <w:shd w:val="clear" w:color="auto" w:fill="auto"/>
            <w:tcMar>
              <w:left w:w="-2" w:type="dxa"/>
            </w:tcMar>
          </w:tcPr>
          <w:p w:rsidR="008F0034" w:rsidRPr="007D0015" w:rsidRDefault="008F0034" w:rsidP="00837959">
            <w:pPr>
              <w:jc w:val="center"/>
              <w:rPr>
                <w:b/>
                <w:sz w:val="24"/>
                <w:szCs w:val="24"/>
              </w:rPr>
            </w:pPr>
            <w:r w:rsidRPr="007D0015">
              <w:rPr>
                <w:b/>
                <w:sz w:val="24"/>
                <w:szCs w:val="24"/>
              </w:rPr>
              <w:t>2</w:t>
            </w:r>
          </w:p>
        </w:tc>
        <w:tc>
          <w:tcPr>
            <w:tcW w:w="1843" w:type="dxa"/>
            <w:shd w:val="clear" w:color="auto" w:fill="auto"/>
            <w:tcMar>
              <w:left w:w="-2" w:type="dxa"/>
            </w:tcMar>
          </w:tcPr>
          <w:p w:rsidR="008F0034" w:rsidRPr="007D0015" w:rsidRDefault="008F0034" w:rsidP="00837959">
            <w:pPr>
              <w:jc w:val="center"/>
              <w:rPr>
                <w:b/>
                <w:sz w:val="24"/>
                <w:szCs w:val="24"/>
              </w:rPr>
            </w:pPr>
            <w:r w:rsidRPr="007D0015">
              <w:rPr>
                <w:b/>
                <w:sz w:val="24"/>
                <w:szCs w:val="24"/>
              </w:rPr>
              <w:t>3</w:t>
            </w:r>
          </w:p>
        </w:tc>
        <w:tc>
          <w:tcPr>
            <w:tcW w:w="2409" w:type="dxa"/>
            <w:shd w:val="clear" w:color="auto" w:fill="auto"/>
            <w:tcMar>
              <w:left w:w="-2" w:type="dxa"/>
            </w:tcMar>
          </w:tcPr>
          <w:p w:rsidR="008F0034" w:rsidRPr="007D0015" w:rsidRDefault="008F0034" w:rsidP="00837959">
            <w:pPr>
              <w:jc w:val="center"/>
              <w:rPr>
                <w:b/>
                <w:sz w:val="24"/>
                <w:szCs w:val="24"/>
              </w:rPr>
            </w:pPr>
            <w:r w:rsidRPr="007D0015">
              <w:rPr>
                <w:b/>
                <w:sz w:val="24"/>
                <w:szCs w:val="24"/>
              </w:rPr>
              <w:t>4</w:t>
            </w:r>
          </w:p>
        </w:tc>
        <w:tc>
          <w:tcPr>
            <w:tcW w:w="1418" w:type="dxa"/>
            <w:shd w:val="clear" w:color="auto" w:fill="auto"/>
            <w:tcMar>
              <w:left w:w="-2" w:type="dxa"/>
            </w:tcMar>
          </w:tcPr>
          <w:p w:rsidR="008F0034" w:rsidRPr="007D0015" w:rsidRDefault="008F0034" w:rsidP="00837959">
            <w:pPr>
              <w:jc w:val="center"/>
              <w:rPr>
                <w:b/>
                <w:sz w:val="24"/>
                <w:szCs w:val="24"/>
              </w:rPr>
            </w:pPr>
            <w:r w:rsidRPr="007D0015">
              <w:rPr>
                <w:b/>
                <w:sz w:val="24"/>
                <w:szCs w:val="24"/>
              </w:rPr>
              <w:t>5</w:t>
            </w:r>
          </w:p>
        </w:tc>
        <w:tc>
          <w:tcPr>
            <w:tcW w:w="1701" w:type="dxa"/>
            <w:shd w:val="clear" w:color="auto" w:fill="auto"/>
            <w:tcMar>
              <w:left w:w="-2" w:type="dxa"/>
            </w:tcMar>
          </w:tcPr>
          <w:p w:rsidR="008F0034" w:rsidRPr="007D0015" w:rsidRDefault="008F0034" w:rsidP="00837959">
            <w:pPr>
              <w:jc w:val="center"/>
              <w:rPr>
                <w:b/>
                <w:sz w:val="24"/>
                <w:szCs w:val="24"/>
              </w:rPr>
            </w:pPr>
            <w:r w:rsidRPr="007D0015">
              <w:rPr>
                <w:b/>
                <w:sz w:val="24"/>
                <w:szCs w:val="24"/>
              </w:rPr>
              <w:t>6</w:t>
            </w:r>
          </w:p>
        </w:tc>
        <w:tc>
          <w:tcPr>
            <w:tcW w:w="1417" w:type="dxa"/>
            <w:shd w:val="clear" w:color="auto" w:fill="auto"/>
            <w:tcMar>
              <w:left w:w="-2" w:type="dxa"/>
            </w:tcMar>
          </w:tcPr>
          <w:p w:rsidR="008F0034" w:rsidRPr="007D0015" w:rsidRDefault="008F0034" w:rsidP="00837959">
            <w:pPr>
              <w:jc w:val="center"/>
              <w:rPr>
                <w:b/>
                <w:sz w:val="24"/>
                <w:szCs w:val="24"/>
              </w:rPr>
            </w:pPr>
            <w:r w:rsidRPr="007D0015">
              <w:rPr>
                <w:b/>
                <w:sz w:val="24"/>
                <w:szCs w:val="24"/>
              </w:rPr>
              <w:t>7</w:t>
            </w:r>
          </w:p>
        </w:tc>
        <w:tc>
          <w:tcPr>
            <w:tcW w:w="2127" w:type="dxa"/>
            <w:shd w:val="clear" w:color="auto" w:fill="auto"/>
            <w:tcMar>
              <w:left w:w="-2" w:type="dxa"/>
            </w:tcMar>
          </w:tcPr>
          <w:p w:rsidR="008F0034" w:rsidRPr="007D0015" w:rsidRDefault="008F0034" w:rsidP="00837959">
            <w:pPr>
              <w:jc w:val="center"/>
              <w:rPr>
                <w:b/>
                <w:sz w:val="24"/>
                <w:szCs w:val="24"/>
              </w:rPr>
            </w:pPr>
            <w:r w:rsidRPr="007D0015">
              <w:rPr>
                <w:b/>
                <w:sz w:val="24"/>
                <w:szCs w:val="24"/>
              </w:rPr>
              <w:t>8</w:t>
            </w:r>
          </w:p>
        </w:tc>
        <w:tc>
          <w:tcPr>
            <w:tcW w:w="1701" w:type="dxa"/>
            <w:shd w:val="clear" w:color="auto" w:fill="auto"/>
            <w:tcMar>
              <w:left w:w="-2" w:type="dxa"/>
            </w:tcMar>
          </w:tcPr>
          <w:p w:rsidR="008F0034" w:rsidRPr="007D0015" w:rsidRDefault="008F0034" w:rsidP="00837959">
            <w:pPr>
              <w:jc w:val="center"/>
              <w:rPr>
                <w:b/>
                <w:sz w:val="24"/>
                <w:szCs w:val="24"/>
              </w:rPr>
            </w:pPr>
            <w:r w:rsidRPr="007D0015">
              <w:rPr>
                <w:b/>
                <w:sz w:val="24"/>
                <w:szCs w:val="24"/>
              </w:rPr>
              <w:t>9</w:t>
            </w:r>
          </w:p>
        </w:tc>
      </w:tr>
      <w:tr w:rsidR="008F0034" w:rsidRPr="007D0015" w:rsidTr="00837959">
        <w:tc>
          <w:tcPr>
            <w:tcW w:w="15452" w:type="dxa"/>
            <w:gridSpan w:val="9"/>
            <w:shd w:val="clear" w:color="auto" w:fill="auto"/>
            <w:tcMar>
              <w:left w:w="-2" w:type="dxa"/>
            </w:tcMar>
          </w:tcPr>
          <w:p w:rsidR="008F0034" w:rsidRDefault="008F0034" w:rsidP="00837959">
            <w:pPr>
              <w:jc w:val="center"/>
              <w:rPr>
                <w:b/>
                <w:sz w:val="24"/>
                <w:szCs w:val="24"/>
              </w:rPr>
            </w:pPr>
            <w:r w:rsidRPr="007D0015">
              <w:rPr>
                <w:b/>
                <w:sz w:val="24"/>
                <w:szCs w:val="24"/>
              </w:rPr>
              <w:t>Наименование органа контроля:</w:t>
            </w:r>
          </w:p>
          <w:p w:rsidR="008F0034" w:rsidRPr="00205CDA" w:rsidRDefault="008F0034" w:rsidP="00837959">
            <w:pPr>
              <w:jc w:val="center"/>
              <w:rPr>
                <w:sz w:val="24"/>
                <w:szCs w:val="24"/>
              </w:rPr>
            </w:pPr>
            <w:r w:rsidRPr="00205CDA">
              <w:rPr>
                <w:sz w:val="24"/>
                <w:szCs w:val="24"/>
              </w:rPr>
              <w:t>Отдел ЖКХ и транспорта администрации Краснояружского района</w:t>
            </w:r>
          </w:p>
          <w:p w:rsidR="008F0034" w:rsidRPr="007D0015" w:rsidRDefault="008F0034" w:rsidP="00837959">
            <w:pPr>
              <w:jc w:val="center"/>
              <w:rPr>
                <w:sz w:val="24"/>
                <w:szCs w:val="24"/>
              </w:rPr>
            </w:pPr>
          </w:p>
        </w:tc>
      </w:tr>
      <w:tr w:rsidR="008F0034" w:rsidRPr="007D0015" w:rsidTr="00837959">
        <w:tc>
          <w:tcPr>
            <w:tcW w:w="15452" w:type="dxa"/>
            <w:gridSpan w:val="9"/>
            <w:shd w:val="clear" w:color="auto" w:fill="auto"/>
            <w:tcMar>
              <w:left w:w="-2" w:type="dxa"/>
            </w:tcMar>
          </w:tcPr>
          <w:p w:rsidR="008F0034" w:rsidRPr="007D0015" w:rsidRDefault="008F0034" w:rsidP="00837959">
            <w:pPr>
              <w:jc w:val="center"/>
              <w:rPr>
                <w:b/>
                <w:sz w:val="24"/>
                <w:szCs w:val="24"/>
              </w:rPr>
            </w:pPr>
            <w:r w:rsidRPr="007D0015">
              <w:rPr>
                <w:b/>
                <w:sz w:val="24"/>
                <w:szCs w:val="24"/>
              </w:rPr>
              <w:t>Наименование вида контрольной деятельности:</w:t>
            </w:r>
          </w:p>
          <w:p w:rsidR="008F0034" w:rsidRPr="007D0015" w:rsidRDefault="008F0034" w:rsidP="00837959">
            <w:pPr>
              <w:jc w:val="center"/>
              <w:rPr>
                <w:sz w:val="24"/>
                <w:szCs w:val="24"/>
              </w:rPr>
            </w:pPr>
            <w:r w:rsidRPr="007D0015">
              <w:rPr>
                <w:sz w:val="24"/>
                <w:szCs w:val="24"/>
              </w:rPr>
              <w:t xml:space="preserve">Муниципальный </w:t>
            </w:r>
            <w:r>
              <w:rPr>
                <w:sz w:val="24"/>
                <w:szCs w:val="24"/>
              </w:rPr>
              <w:t>жилищный контроль</w:t>
            </w:r>
          </w:p>
          <w:p w:rsidR="008F0034" w:rsidRPr="007D0015" w:rsidRDefault="008F0034" w:rsidP="00837959">
            <w:pPr>
              <w:jc w:val="center"/>
              <w:rPr>
                <w:sz w:val="24"/>
                <w:szCs w:val="24"/>
              </w:rPr>
            </w:pPr>
          </w:p>
        </w:tc>
      </w:tr>
      <w:tr w:rsidR="008F0034" w:rsidRPr="007D0015" w:rsidTr="00837959">
        <w:tc>
          <w:tcPr>
            <w:tcW w:w="1135" w:type="dxa"/>
            <w:shd w:val="clear" w:color="auto" w:fill="auto"/>
            <w:tcMar>
              <w:left w:w="-2" w:type="dxa"/>
            </w:tcMar>
          </w:tcPr>
          <w:p w:rsidR="008F0034" w:rsidRPr="007D0015" w:rsidRDefault="008F0034" w:rsidP="00837959">
            <w:pPr>
              <w:jc w:val="center"/>
              <w:rPr>
                <w:sz w:val="24"/>
                <w:szCs w:val="24"/>
              </w:rPr>
            </w:pPr>
            <w:r w:rsidRPr="007D0015">
              <w:rPr>
                <w:sz w:val="24"/>
                <w:szCs w:val="24"/>
              </w:rPr>
              <w:t>А.1.</w:t>
            </w:r>
          </w:p>
        </w:tc>
        <w:tc>
          <w:tcPr>
            <w:tcW w:w="1701" w:type="dxa"/>
            <w:shd w:val="clear" w:color="auto" w:fill="auto"/>
            <w:tcMar>
              <w:left w:w="-2" w:type="dxa"/>
            </w:tcMar>
          </w:tcPr>
          <w:p w:rsidR="008F0034" w:rsidRPr="007D0015" w:rsidRDefault="008F0034" w:rsidP="00837959">
            <w:pPr>
              <w:ind w:left="34"/>
              <w:rPr>
                <w:sz w:val="24"/>
                <w:szCs w:val="24"/>
              </w:rPr>
            </w:pPr>
            <w:r w:rsidRPr="007D0015">
              <w:rPr>
                <w:sz w:val="24"/>
                <w:szCs w:val="24"/>
              </w:rPr>
              <w:t xml:space="preserve">Доля граждан, получивших вред (ущерб) здоровью в зимний период (ноябрь-март), в связи с несоблюдением юридическими </w:t>
            </w:r>
            <w:r w:rsidRPr="007D0015">
              <w:rPr>
                <w:sz w:val="24"/>
                <w:szCs w:val="24"/>
              </w:rPr>
              <w:lastRenderedPageBreak/>
              <w:t xml:space="preserve">лицами и индивидуальными предпринимателями правил благоустройства в части очистки кровель от снега, наледи и сосулек, и (или) очистки от снега и льда, обработки </w:t>
            </w:r>
            <w:proofErr w:type="spellStart"/>
            <w:r w:rsidRPr="007D0015">
              <w:rPr>
                <w:sz w:val="24"/>
                <w:szCs w:val="24"/>
              </w:rPr>
              <w:t>противогололёдными</w:t>
            </w:r>
            <w:proofErr w:type="spellEnd"/>
            <w:r w:rsidRPr="007D0015">
              <w:rPr>
                <w:sz w:val="24"/>
                <w:szCs w:val="24"/>
              </w:rPr>
              <w:t xml:space="preserve"> материалами покрытий проезжей части дорог, мостов, улиц, тротуаров, проездов</w:t>
            </w:r>
          </w:p>
        </w:tc>
        <w:tc>
          <w:tcPr>
            <w:tcW w:w="1843" w:type="dxa"/>
            <w:shd w:val="clear" w:color="auto" w:fill="auto"/>
            <w:tcMar>
              <w:left w:w="-2" w:type="dxa"/>
            </w:tcMar>
          </w:tcPr>
          <w:p w:rsidR="008F0034" w:rsidRPr="007D0015" w:rsidRDefault="008F0034" w:rsidP="00837959">
            <w:pPr>
              <w:ind w:left="2" w:firstLine="142"/>
              <w:jc w:val="center"/>
              <w:rPr>
                <w:sz w:val="24"/>
                <w:szCs w:val="24"/>
              </w:rPr>
            </w:pPr>
            <w:r w:rsidRPr="007D0015">
              <w:rPr>
                <w:sz w:val="24"/>
                <w:szCs w:val="24"/>
              </w:rPr>
              <w:lastRenderedPageBreak/>
              <w:t>Д= П/Ч×100%</w:t>
            </w:r>
          </w:p>
        </w:tc>
        <w:tc>
          <w:tcPr>
            <w:tcW w:w="2409" w:type="dxa"/>
            <w:shd w:val="clear" w:color="auto" w:fill="auto"/>
            <w:tcMar>
              <w:left w:w="-2" w:type="dxa"/>
            </w:tcMar>
          </w:tcPr>
          <w:p w:rsidR="008F0034" w:rsidRPr="007D0015" w:rsidRDefault="008F0034" w:rsidP="00837959">
            <w:pPr>
              <w:rPr>
                <w:sz w:val="24"/>
                <w:szCs w:val="24"/>
              </w:rPr>
            </w:pPr>
            <w:r w:rsidRPr="007D0015">
              <w:rPr>
                <w:sz w:val="24"/>
                <w:szCs w:val="24"/>
              </w:rPr>
              <w:t>Д – доля граждан, пострадавших в результате несоблюдения юридическими лицами и индивидуальными предпринимателями правил благоустройства;</w:t>
            </w:r>
          </w:p>
          <w:p w:rsidR="008F0034" w:rsidRPr="007D0015" w:rsidRDefault="008F0034" w:rsidP="00837959">
            <w:pPr>
              <w:rPr>
                <w:sz w:val="24"/>
                <w:szCs w:val="24"/>
              </w:rPr>
            </w:pPr>
            <w:r w:rsidRPr="007D0015">
              <w:rPr>
                <w:sz w:val="24"/>
                <w:szCs w:val="24"/>
              </w:rPr>
              <w:t xml:space="preserve">П – количество </w:t>
            </w:r>
            <w:r w:rsidRPr="007D0015">
              <w:rPr>
                <w:sz w:val="24"/>
                <w:szCs w:val="24"/>
              </w:rPr>
              <w:lastRenderedPageBreak/>
              <w:t>пострадавших граждан;</w:t>
            </w:r>
          </w:p>
          <w:p w:rsidR="008F0034" w:rsidRPr="007D0015" w:rsidRDefault="008F0034" w:rsidP="00837959">
            <w:pPr>
              <w:rPr>
                <w:sz w:val="24"/>
                <w:szCs w:val="24"/>
              </w:rPr>
            </w:pPr>
            <w:r w:rsidRPr="007D0015">
              <w:rPr>
                <w:sz w:val="24"/>
                <w:szCs w:val="24"/>
              </w:rPr>
              <w:t>Ч – численность населения Краснояружского района</w:t>
            </w:r>
          </w:p>
        </w:tc>
        <w:tc>
          <w:tcPr>
            <w:tcW w:w="1418" w:type="dxa"/>
            <w:shd w:val="clear" w:color="auto" w:fill="auto"/>
            <w:tcMar>
              <w:left w:w="-2" w:type="dxa"/>
            </w:tcMar>
          </w:tcPr>
          <w:p w:rsidR="008F0034" w:rsidRPr="007D0015" w:rsidRDefault="008F0034" w:rsidP="00837959">
            <w:pPr>
              <w:jc w:val="center"/>
              <w:rPr>
                <w:sz w:val="24"/>
                <w:szCs w:val="24"/>
              </w:rPr>
            </w:pPr>
            <w:r w:rsidRPr="007D0015">
              <w:rPr>
                <w:sz w:val="24"/>
                <w:szCs w:val="24"/>
              </w:rPr>
              <w:lastRenderedPageBreak/>
              <w:t>0%</w:t>
            </w:r>
          </w:p>
        </w:tc>
        <w:tc>
          <w:tcPr>
            <w:tcW w:w="1701" w:type="dxa"/>
            <w:shd w:val="clear" w:color="auto" w:fill="auto"/>
            <w:tcMar>
              <w:left w:w="-2" w:type="dxa"/>
            </w:tcMar>
          </w:tcPr>
          <w:p w:rsidR="008F0034" w:rsidRPr="007D0015" w:rsidRDefault="008F0034" w:rsidP="00837959">
            <w:pPr>
              <w:jc w:val="center"/>
              <w:rPr>
                <w:sz w:val="24"/>
                <w:szCs w:val="24"/>
              </w:rPr>
            </w:pPr>
            <w:r w:rsidRPr="007D0015">
              <w:rPr>
                <w:sz w:val="24"/>
                <w:szCs w:val="24"/>
              </w:rPr>
              <w:t>-</w:t>
            </w:r>
          </w:p>
        </w:tc>
        <w:tc>
          <w:tcPr>
            <w:tcW w:w="1417" w:type="dxa"/>
            <w:shd w:val="clear" w:color="auto" w:fill="auto"/>
            <w:tcMar>
              <w:left w:w="-2" w:type="dxa"/>
            </w:tcMar>
          </w:tcPr>
          <w:p w:rsidR="008F0034" w:rsidRPr="007D0015" w:rsidRDefault="008F0034" w:rsidP="00837959">
            <w:pPr>
              <w:jc w:val="center"/>
              <w:rPr>
                <w:sz w:val="24"/>
                <w:szCs w:val="24"/>
              </w:rPr>
            </w:pPr>
            <w:r w:rsidRPr="007D0015">
              <w:rPr>
                <w:sz w:val="24"/>
                <w:szCs w:val="24"/>
              </w:rPr>
              <w:t>0%</w:t>
            </w:r>
          </w:p>
        </w:tc>
        <w:tc>
          <w:tcPr>
            <w:tcW w:w="2127" w:type="dxa"/>
            <w:shd w:val="clear" w:color="auto" w:fill="auto"/>
            <w:tcMar>
              <w:left w:w="-2" w:type="dxa"/>
            </w:tcMar>
          </w:tcPr>
          <w:p w:rsidR="008F0034" w:rsidRPr="007D0015" w:rsidRDefault="008F0034" w:rsidP="00837959">
            <w:pPr>
              <w:jc w:val="center"/>
              <w:rPr>
                <w:sz w:val="24"/>
                <w:szCs w:val="24"/>
              </w:rPr>
            </w:pPr>
            <w:r>
              <w:rPr>
                <w:sz w:val="24"/>
                <w:szCs w:val="24"/>
              </w:rPr>
              <w:t xml:space="preserve">Поступление обращений (заявлений) граждан и организаций, информации от органов государственной власти, органов местного самоуправления, </w:t>
            </w:r>
            <w:r>
              <w:rPr>
                <w:sz w:val="24"/>
                <w:szCs w:val="24"/>
              </w:rPr>
              <w:lastRenderedPageBreak/>
              <w:t>средств массовой информации</w:t>
            </w:r>
          </w:p>
        </w:tc>
        <w:tc>
          <w:tcPr>
            <w:tcW w:w="1701" w:type="dxa"/>
            <w:shd w:val="clear" w:color="auto" w:fill="auto"/>
            <w:tcMar>
              <w:left w:w="-2" w:type="dxa"/>
            </w:tcMar>
          </w:tcPr>
          <w:p w:rsidR="008F0034" w:rsidRPr="007D0015" w:rsidRDefault="008F0034" w:rsidP="00837959">
            <w:pPr>
              <w:jc w:val="center"/>
              <w:rPr>
                <w:sz w:val="24"/>
                <w:szCs w:val="24"/>
              </w:rPr>
            </w:pPr>
            <w:r w:rsidRPr="007D0015">
              <w:rPr>
                <w:sz w:val="24"/>
                <w:szCs w:val="24"/>
              </w:rPr>
              <w:lastRenderedPageBreak/>
              <w:t>-</w:t>
            </w:r>
          </w:p>
        </w:tc>
      </w:tr>
    </w:tbl>
    <w:p w:rsidR="008F0034" w:rsidRDefault="008F0034" w:rsidP="008F0034">
      <w:pPr>
        <w:sectPr w:rsidR="008F0034" w:rsidSect="008F0034">
          <w:pgSz w:w="16838" w:h="11906" w:orient="landscape"/>
          <w:pgMar w:top="1701" w:right="1134" w:bottom="707" w:left="1134" w:header="708" w:footer="708" w:gutter="0"/>
          <w:cols w:space="708"/>
          <w:docGrid w:linePitch="381"/>
        </w:sectPr>
      </w:pPr>
    </w:p>
    <w:p w:rsidR="008F0034" w:rsidRPr="00305A1F" w:rsidRDefault="008F0034" w:rsidP="008F0034">
      <w:pPr>
        <w:ind w:left="-284" w:firstLine="568"/>
        <w:jc w:val="center"/>
        <w:rPr>
          <w:b/>
        </w:rPr>
      </w:pPr>
      <w:r w:rsidRPr="00305A1F">
        <w:rPr>
          <w:b/>
        </w:rPr>
        <w:lastRenderedPageBreak/>
        <w:t>Перечень</w:t>
      </w:r>
    </w:p>
    <w:p w:rsidR="008F0034" w:rsidRPr="00305A1F" w:rsidRDefault="008F0034" w:rsidP="008F0034">
      <w:pPr>
        <w:ind w:left="-284" w:firstLine="568"/>
        <w:jc w:val="center"/>
        <w:rPr>
          <w:b/>
        </w:rPr>
      </w:pPr>
      <w:r w:rsidRPr="00305A1F">
        <w:rPr>
          <w:b/>
        </w:rPr>
        <w:t>индикативных показателей оценки результативности</w:t>
      </w:r>
      <w:r w:rsidRPr="00305A1F">
        <w:rPr>
          <w:b/>
        </w:rPr>
        <w:br/>
        <w:t>и эффективности</w:t>
      </w:r>
      <w:r w:rsidRPr="00305A1F">
        <w:t xml:space="preserve"> </w:t>
      </w:r>
      <w:r w:rsidRPr="00305A1F">
        <w:rPr>
          <w:b/>
        </w:rPr>
        <w:t>контрольной деятельности органов муниципального контроля в Белгородской области</w:t>
      </w:r>
    </w:p>
    <w:p w:rsidR="008F0034" w:rsidRPr="001C28A5" w:rsidRDefault="008F0034" w:rsidP="008F0034"/>
    <w:tbl>
      <w:tblPr>
        <w:tblStyle w:val="11"/>
        <w:tblW w:w="9632" w:type="dxa"/>
        <w:tblInd w:w="-550" w:type="dxa"/>
        <w:tblLayout w:type="fixed"/>
        <w:tblCellMar>
          <w:left w:w="-2" w:type="dxa"/>
        </w:tblCellMar>
        <w:tblLook w:val="04A0"/>
      </w:tblPr>
      <w:tblGrid>
        <w:gridCol w:w="992"/>
        <w:gridCol w:w="8640"/>
      </w:tblGrid>
      <w:tr w:rsidR="008F0034" w:rsidRPr="008F0034" w:rsidTr="00837959">
        <w:trPr>
          <w:tblHeader/>
        </w:trPr>
        <w:tc>
          <w:tcPr>
            <w:tcW w:w="992" w:type="dxa"/>
            <w:shd w:val="clear" w:color="auto" w:fill="auto"/>
            <w:tcMar>
              <w:left w:w="-2" w:type="dxa"/>
            </w:tcMar>
          </w:tcPr>
          <w:p w:rsidR="008F0034" w:rsidRPr="008F0034" w:rsidRDefault="008F0034" w:rsidP="00837959">
            <w:pPr>
              <w:jc w:val="center"/>
              <w:rPr>
                <w:rFonts w:ascii="Times New Roman" w:hAnsi="Times New Roman" w:cs="Times New Roman"/>
                <w:b/>
                <w:sz w:val="28"/>
                <w:szCs w:val="28"/>
              </w:rPr>
            </w:pPr>
            <w:r w:rsidRPr="008F0034">
              <w:rPr>
                <w:rFonts w:ascii="Times New Roman" w:hAnsi="Times New Roman" w:cs="Times New Roman"/>
                <w:b/>
                <w:sz w:val="28"/>
                <w:szCs w:val="28"/>
              </w:rPr>
              <w:br/>
              <w:t>п/п</w:t>
            </w:r>
          </w:p>
        </w:tc>
        <w:tc>
          <w:tcPr>
            <w:tcW w:w="8640" w:type="dxa"/>
            <w:shd w:val="clear" w:color="auto" w:fill="auto"/>
            <w:tcMar>
              <w:left w:w="-2" w:type="dxa"/>
            </w:tcMar>
          </w:tcPr>
          <w:p w:rsidR="008F0034" w:rsidRPr="008F0034" w:rsidRDefault="008F0034" w:rsidP="00837959">
            <w:pPr>
              <w:jc w:val="center"/>
              <w:rPr>
                <w:rFonts w:ascii="Times New Roman" w:hAnsi="Times New Roman" w:cs="Times New Roman"/>
                <w:b/>
                <w:sz w:val="28"/>
                <w:szCs w:val="28"/>
              </w:rPr>
            </w:pPr>
            <w:r w:rsidRPr="008F0034">
              <w:rPr>
                <w:rFonts w:ascii="Times New Roman" w:hAnsi="Times New Roman" w:cs="Times New Roman"/>
                <w:b/>
                <w:sz w:val="28"/>
                <w:szCs w:val="28"/>
              </w:rPr>
              <w:t>Наименование показателя</w:t>
            </w:r>
          </w:p>
        </w:tc>
      </w:tr>
      <w:tr w:rsidR="008F0034" w:rsidRPr="008F0034" w:rsidTr="00837959">
        <w:tc>
          <w:tcPr>
            <w:tcW w:w="9632" w:type="dxa"/>
            <w:gridSpan w:val="2"/>
            <w:shd w:val="clear" w:color="auto" w:fill="auto"/>
            <w:tcMar>
              <w:left w:w="-2" w:type="dxa"/>
            </w:tcMar>
          </w:tcPr>
          <w:p w:rsidR="008F0034" w:rsidRPr="008F0034" w:rsidRDefault="008F0034" w:rsidP="00837959">
            <w:pPr>
              <w:ind w:left="720"/>
              <w:contextualSpacing/>
              <w:jc w:val="center"/>
              <w:rPr>
                <w:rFonts w:ascii="Times New Roman" w:hAnsi="Times New Roman" w:cs="Times New Roman"/>
                <w:b/>
                <w:sz w:val="28"/>
                <w:szCs w:val="28"/>
              </w:rPr>
            </w:pPr>
            <w:r w:rsidRPr="008F0034">
              <w:rPr>
                <w:rFonts w:ascii="Times New Roman" w:hAnsi="Times New Roman" w:cs="Times New Roman"/>
                <w:b/>
                <w:sz w:val="28"/>
                <w:szCs w:val="28"/>
              </w:rPr>
              <w:t>1. Отдел ЖКХ и транспорта администрации Краснояружского района:</w:t>
            </w:r>
          </w:p>
        </w:tc>
      </w:tr>
      <w:tr w:rsidR="008F0034" w:rsidRPr="008F0034" w:rsidTr="00837959">
        <w:tc>
          <w:tcPr>
            <w:tcW w:w="9632" w:type="dxa"/>
            <w:gridSpan w:val="2"/>
            <w:shd w:val="clear" w:color="auto" w:fill="auto"/>
            <w:tcMar>
              <w:left w:w="-2" w:type="dxa"/>
            </w:tcMar>
          </w:tcPr>
          <w:p w:rsidR="008F0034" w:rsidRPr="008F0034" w:rsidRDefault="008F0034" w:rsidP="008F0034">
            <w:pPr>
              <w:numPr>
                <w:ilvl w:val="1"/>
                <w:numId w:val="2"/>
              </w:numPr>
              <w:contextualSpacing/>
              <w:jc w:val="center"/>
              <w:rPr>
                <w:rFonts w:ascii="Times New Roman" w:hAnsi="Times New Roman" w:cs="Times New Roman"/>
                <w:b/>
                <w:sz w:val="28"/>
                <w:szCs w:val="28"/>
              </w:rPr>
            </w:pPr>
            <w:r w:rsidRPr="008F0034">
              <w:rPr>
                <w:rFonts w:ascii="Times New Roman" w:hAnsi="Times New Roman" w:cs="Times New Roman"/>
                <w:b/>
                <w:sz w:val="28"/>
                <w:szCs w:val="28"/>
              </w:rPr>
              <w:t xml:space="preserve"> Муниципальный жилищный контроль:</w:t>
            </w:r>
          </w:p>
        </w:tc>
      </w:tr>
      <w:tr w:rsidR="008F0034" w:rsidRPr="00FC2ACF" w:rsidTr="00837959">
        <w:tc>
          <w:tcPr>
            <w:tcW w:w="992" w:type="dxa"/>
            <w:shd w:val="clear" w:color="auto" w:fill="auto"/>
            <w:tcMar>
              <w:left w:w="-2" w:type="dxa"/>
            </w:tcMar>
          </w:tcPr>
          <w:p w:rsidR="008F0034" w:rsidRPr="00FC2ACF" w:rsidRDefault="008F0034" w:rsidP="00837959">
            <w:pPr>
              <w:tabs>
                <w:tab w:val="left" w:pos="329"/>
              </w:tabs>
              <w:ind w:left="737" w:hanging="550"/>
              <w:contextualSpacing/>
              <w:rPr>
                <w:rFonts w:ascii="Times New Roman" w:hAnsi="Times New Roman" w:cs="Times New Roman"/>
                <w:sz w:val="24"/>
                <w:szCs w:val="24"/>
              </w:rPr>
            </w:pPr>
            <w:r w:rsidRPr="00FC2ACF">
              <w:rPr>
                <w:rFonts w:ascii="Times New Roman" w:hAnsi="Times New Roman" w:cs="Times New Roman"/>
                <w:sz w:val="24"/>
                <w:szCs w:val="24"/>
              </w:rPr>
              <w:t>1</w:t>
            </w:r>
          </w:p>
        </w:tc>
        <w:tc>
          <w:tcPr>
            <w:tcW w:w="8640" w:type="dxa"/>
            <w:shd w:val="clear" w:color="auto" w:fill="auto"/>
            <w:tcMar>
              <w:left w:w="-2" w:type="dxa"/>
            </w:tcMar>
          </w:tcPr>
          <w:p w:rsidR="008F0034" w:rsidRPr="00FC2ACF" w:rsidRDefault="008F0034" w:rsidP="00837959">
            <w:pPr>
              <w:jc w:val="both"/>
              <w:rPr>
                <w:rFonts w:ascii="Times New Roman" w:hAnsi="Times New Roman" w:cs="Times New Roman"/>
                <w:sz w:val="24"/>
                <w:szCs w:val="24"/>
              </w:rPr>
            </w:pPr>
            <w:r w:rsidRPr="00FC2ACF">
              <w:rPr>
                <w:rFonts w:ascii="Times New Roman" w:hAnsi="Times New Roman" w:cs="Times New Roman"/>
                <w:sz w:val="24"/>
                <w:szCs w:val="24"/>
              </w:rPr>
              <w:t>Количество внеплановых контрольных мероприятий, проведенных за отчетный период</w:t>
            </w:r>
          </w:p>
        </w:tc>
      </w:tr>
      <w:tr w:rsidR="008F0034" w:rsidRPr="00FC2ACF" w:rsidTr="00837959">
        <w:tc>
          <w:tcPr>
            <w:tcW w:w="992" w:type="dxa"/>
            <w:shd w:val="clear" w:color="auto" w:fill="auto"/>
            <w:tcMar>
              <w:left w:w="-2" w:type="dxa"/>
            </w:tcMar>
          </w:tcPr>
          <w:p w:rsidR="008F0034" w:rsidRPr="00FC2ACF" w:rsidRDefault="008F0034" w:rsidP="00837959">
            <w:pPr>
              <w:tabs>
                <w:tab w:val="left" w:pos="329"/>
              </w:tabs>
              <w:ind w:left="737" w:hanging="550"/>
              <w:contextualSpacing/>
              <w:rPr>
                <w:rFonts w:ascii="Times New Roman" w:hAnsi="Times New Roman" w:cs="Times New Roman"/>
                <w:sz w:val="24"/>
                <w:szCs w:val="24"/>
              </w:rPr>
            </w:pPr>
            <w:r w:rsidRPr="00FC2ACF">
              <w:rPr>
                <w:rFonts w:ascii="Times New Roman" w:hAnsi="Times New Roman" w:cs="Times New Roman"/>
                <w:sz w:val="24"/>
                <w:szCs w:val="24"/>
              </w:rPr>
              <w:t>2</w:t>
            </w:r>
          </w:p>
        </w:tc>
        <w:tc>
          <w:tcPr>
            <w:tcW w:w="8640" w:type="dxa"/>
            <w:shd w:val="clear" w:color="auto" w:fill="auto"/>
            <w:tcMar>
              <w:left w:w="-2" w:type="dxa"/>
            </w:tcMar>
          </w:tcPr>
          <w:p w:rsidR="008F0034" w:rsidRPr="00FC2ACF" w:rsidRDefault="008F0034" w:rsidP="00837959">
            <w:pPr>
              <w:jc w:val="both"/>
              <w:rPr>
                <w:rFonts w:ascii="Times New Roman" w:hAnsi="Times New Roman" w:cs="Times New Roman"/>
                <w:sz w:val="24"/>
                <w:szCs w:val="24"/>
              </w:rPr>
            </w:pPr>
            <w:r w:rsidRPr="00FC2ACF">
              <w:rPr>
                <w:rFonts w:ascii="Times New Roman" w:hAnsi="Times New Roman" w:cs="Times New Roman"/>
                <w:sz w:val="24"/>
                <w:szCs w:val="24"/>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tc>
      </w:tr>
      <w:tr w:rsidR="008F0034" w:rsidRPr="00FC2ACF" w:rsidTr="00837959">
        <w:tc>
          <w:tcPr>
            <w:tcW w:w="992" w:type="dxa"/>
            <w:shd w:val="clear" w:color="auto" w:fill="auto"/>
            <w:tcMar>
              <w:left w:w="-2" w:type="dxa"/>
            </w:tcMar>
          </w:tcPr>
          <w:p w:rsidR="008F0034" w:rsidRPr="00FC2ACF" w:rsidRDefault="008F0034" w:rsidP="00837959">
            <w:pPr>
              <w:tabs>
                <w:tab w:val="left" w:pos="329"/>
              </w:tabs>
              <w:ind w:left="737" w:hanging="550"/>
              <w:contextualSpacing/>
              <w:rPr>
                <w:rFonts w:ascii="Times New Roman" w:hAnsi="Times New Roman" w:cs="Times New Roman"/>
                <w:sz w:val="24"/>
                <w:szCs w:val="24"/>
              </w:rPr>
            </w:pPr>
            <w:r w:rsidRPr="00FC2ACF">
              <w:rPr>
                <w:rFonts w:ascii="Times New Roman" w:hAnsi="Times New Roman" w:cs="Times New Roman"/>
                <w:sz w:val="24"/>
                <w:szCs w:val="24"/>
              </w:rPr>
              <w:t>3</w:t>
            </w:r>
          </w:p>
        </w:tc>
        <w:tc>
          <w:tcPr>
            <w:tcW w:w="8640" w:type="dxa"/>
            <w:shd w:val="clear" w:color="auto" w:fill="auto"/>
            <w:tcMar>
              <w:left w:w="-2" w:type="dxa"/>
            </w:tcMar>
          </w:tcPr>
          <w:p w:rsidR="008F0034" w:rsidRPr="00FC2ACF" w:rsidRDefault="008F0034" w:rsidP="00837959">
            <w:pPr>
              <w:jc w:val="both"/>
              <w:rPr>
                <w:rFonts w:ascii="Times New Roman" w:hAnsi="Times New Roman" w:cs="Times New Roman"/>
                <w:sz w:val="24"/>
                <w:szCs w:val="24"/>
              </w:rPr>
            </w:pPr>
            <w:r w:rsidRPr="00FC2ACF">
              <w:rPr>
                <w:rFonts w:ascii="Times New Roman" w:hAnsi="Times New Roman" w:cs="Times New Roman"/>
                <w:sz w:val="24"/>
                <w:szCs w:val="24"/>
              </w:rPr>
              <w:t>Общее количество контрольных мероприятий с взаимодействием, проведенных за отчетный период</w:t>
            </w:r>
          </w:p>
        </w:tc>
      </w:tr>
      <w:tr w:rsidR="008F0034" w:rsidRPr="00FC2ACF" w:rsidTr="00837959">
        <w:tc>
          <w:tcPr>
            <w:tcW w:w="992" w:type="dxa"/>
            <w:shd w:val="clear" w:color="auto" w:fill="auto"/>
            <w:tcMar>
              <w:left w:w="-2" w:type="dxa"/>
            </w:tcMar>
          </w:tcPr>
          <w:p w:rsidR="008F0034" w:rsidRPr="00FC2ACF" w:rsidRDefault="008F0034" w:rsidP="00837959">
            <w:pPr>
              <w:tabs>
                <w:tab w:val="left" w:pos="329"/>
              </w:tabs>
              <w:ind w:left="737" w:hanging="550"/>
              <w:contextualSpacing/>
              <w:rPr>
                <w:rFonts w:ascii="Times New Roman" w:hAnsi="Times New Roman" w:cs="Times New Roman"/>
                <w:sz w:val="24"/>
                <w:szCs w:val="24"/>
              </w:rPr>
            </w:pPr>
            <w:r w:rsidRPr="00FC2ACF">
              <w:rPr>
                <w:rFonts w:ascii="Times New Roman" w:hAnsi="Times New Roman" w:cs="Times New Roman"/>
                <w:sz w:val="24"/>
                <w:szCs w:val="24"/>
              </w:rPr>
              <w:t>4</w:t>
            </w:r>
          </w:p>
        </w:tc>
        <w:tc>
          <w:tcPr>
            <w:tcW w:w="8640" w:type="dxa"/>
            <w:shd w:val="clear" w:color="auto" w:fill="auto"/>
            <w:tcMar>
              <w:left w:w="-2" w:type="dxa"/>
            </w:tcMar>
          </w:tcPr>
          <w:p w:rsidR="008F0034" w:rsidRPr="00FC2ACF" w:rsidRDefault="008F0034" w:rsidP="00837959">
            <w:pPr>
              <w:jc w:val="both"/>
              <w:rPr>
                <w:rFonts w:ascii="Times New Roman" w:hAnsi="Times New Roman" w:cs="Times New Roman"/>
                <w:sz w:val="24"/>
                <w:szCs w:val="24"/>
              </w:rPr>
            </w:pPr>
            <w:r w:rsidRPr="00FC2ACF">
              <w:rPr>
                <w:rFonts w:ascii="Times New Roman" w:hAnsi="Times New Roman" w:cs="Times New Roman"/>
                <w:sz w:val="24"/>
                <w:szCs w:val="24"/>
              </w:rPr>
              <w:t>Количество контрольных мероприятий с взаимодействием по каждому виду КНМ, проведенных за отчетный период</w:t>
            </w:r>
          </w:p>
        </w:tc>
      </w:tr>
      <w:tr w:rsidR="008F0034" w:rsidRPr="00FC2ACF" w:rsidTr="00837959">
        <w:tc>
          <w:tcPr>
            <w:tcW w:w="992" w:type="dxa"/>
            <w:shd w:val="clear" w:color="auto" w:fill="auto"/>
            <w:tcMar>
              <w:left w:w="-2" w:type="dxa"/>
            </w:tcMar>
          </w:tcPr>
          <w:p w:rsidR="008F0034" w:rsidRPr="00FC2ACF" w:rsidRDefault="008F0034" w:rsidP="00837959">
            <w:pPr>
              <w:tabs>
                <w:tab w:val="left" w:pos="329"/>
              </w:tabs>
              <w:ind w:left="737" w:hanging="550"/>
              <w:contextualSpacing/>
              <w:rPr>
                <w:rFonts w:ascii="Times New Roman" w:hAnsi="Times New Roman" w:cs="Times New Roman"/>
                <w:sz w:val="24"/>
                <w:szCs w:val="24"/>
              </w:rPr>
            </w:pPr>
            <w:r w:rsidRPr="00FC2ACF">
              <w:rPr>
                <w:rFonts w:ascii="Times New Roman" w:hAnsi="Times New Roman" w:cs="Times New Roman"/>
                <w:sz w:val="24"/>
                <w:szCs w:val="24"/>
              </w:rPr>
              <w:t>5</w:t>
            </w:r>
          </w:p>
        </w:tc>
        <w:tc>
          <w:tcPr>
            <w:tcW w:w="8640" w:type="dxa"/>
            <w:shd w:val="clear" w:color="auto" w:fill="auto"/>
            <w:tcMar>
              <w:left w:w="-2" w:type="dxa"/>
            </w:tcMar>
          </w:tcPr>
          <w:p w:rsidR="008F0034" w:rsidRPr="00FC2ACF" w:rsidRDefault="008F0034" w:rsidP="00837959">
            <w:pPr>
              <w:jc w:val="both"/>
              <w:rPr>
                <w:rFonts w:ascii="Times New Roman" w:hAnsi="Times New Roman" w:cs="Times New Roman"/>
                <w:sz w:val="24"/>
                <w:szCs w:val="24"/>
              </w:rPr>
            </w:pPr>
            <w:r w:rsidRPr="00FC2ACF">
              <w:rPr>
                <w:rFonts w:ascii="Times New Roman" w:hAnsi="Times New Roman" w:cs="Times New Roman"/>
                <w:sz w:val="24"/>
                <w:szCs w:val="24"/>
              </w:rPr>
              <w:t>Количество контрольных мероприятий, проведенных с использованием средств дистанционного взаимодействия за отчетный период</w:t>
            </w:r>
          </w:p>
        </w:tc>
      </w:tr>
      <w:tr w:rsidR="008F0034" w:rsidRPr="00FC2ACF" w:rsidTr="00837959">
        <w:tc>
          <w:tcPr>
            <w:tcW w:w="992" w:type="dxa"/>
            <w:shd w:val="clear" w:color="auto" w:fill="auto"/>
            <w:tcMar>
              <w:left w:w="-2" w:type="dxa"/>
            </w:tcMar>
          </w:tcPr>
          <w:p w:rsidR="008F0034" w:rsidRPr="00FC2ACF" w:rsidRDefault="008F0034" w:rsidP="00837959">
            <w:pPr>
              <w:tabs>
                <w:tab w:val="left" w:pos="329"/>
              </w:tabs>
              <w:ind w:left="737" w:hanging="550"/>
              <w:contextualSpacing/>
              <w:rPr>
                <w:rFonts w:ascii="Times New Roman" w:hAnsi="Times New Roman" w:cs="Times New Roman"/>
                <w:sz w:val="24"/>
                <w:szCs w:val="24"/>
              </w:rPr>
            </w:pPr>
            <w:r w:rsidRPr="00FC2ACF">
              <w:rPr>
                <w:rFonts w:ascii="Times New Roman" w:hAnsi="Times New Roman" w:cs="Times New Roman"/>
                <w:sz w:val="24"/>
                <w:szCs w:val="24"/>
              </w:rPr>
              <w:t>6</w:t>
            </w:r>
          </w:p>
        </w:tc>
        <w:tc>
          <w:tcPr>
            <w:tcW w:w="8640" w:type="dxa"/>
            <w:shd w:val="clear" w:color="auto" w:fill="auto"/>
            <w:tcMar>
              <w:left w:w="-2" w:type="dxa"/>
            </w:tcMar>
          </w:tcPr>
          <w:p w:rsidR="008F0034" w:rsidRPr="00FC2ACF" w:rsidRDefault="008F0034" w:rsidP="00837959">
            <w:pPr>
              <w:jc w:val="both"/>
              <w:rPr>
                <w:rFonts w:ascii="Times New Roman" w:hAnsi="Times New Roman" w:cs="Times New Roman"/>
                <w:sz w:val="24"/>
                <w:szCs w:val="24"/>
              </w:rPr>
            </w:pPr>
            <w:r w:rsidRPr="00FC2ACF">
              <w:rPr>
                <w:rFonts w:ascii="Times New Roman" w:hAnsi="Times New Roman" w:cs="Times New Roman"/>
                <w:sz w:val="24"/>
                <w:szCs w:val="24"/>
              </w:rPr>
              <w:t>Количество обязательных профилактических визитов, проведенных за отчетный период</w:t>
            </w:r>
          </w:p>
        </w:tc>
      </w:tr>
      <w:tr w:rsidR="008F0034" w:rsidRPr="00FC2ACF" w:rsidTr="00837959">
        <w:tc>
          <w:tcPr>
            <w:tcW w:w="992" w:type="dxa"/>
            <w:shd w:val="clear" w:color="auto" w:fill="auto"/>
            <w:tcMar>
              <w:left w:w="-2" w:type="dxa"/>
            </w:tcMar>
          </w:tcPr>
          <w:p w:rsidR="008F0034" w:rsidRPr="00FC2ACF" w:rsidRDefault="008F0034" w:rsidP="00837959">
            <w:pPr>
              <w:tabs>
                <w:tab w:val="left" w:pos="329"/>
              </w:tabs>
              <w:ind w:left="737" w:hanging="550"/>
              <w:contextualSpacing/>
              <w:rPr>
                <w:rFonts w:ascii="Times New Roman" w:hAnsi="Times New Roman" w:cs="Times New Roman"/>
                <w:sz w:val="24"/>
                <w:szCs w:val="24"/>
              </w:rPr>
            </w:pPr>
            <w:r w:rsidRPr="00FC2ACF">
              <w:rPr>
                <w:rFonts w:ascii="Times New Roman" w:hAnsi="Times New Roman" w:cs="Times New Roman"/>
                <w:sz w:val="24"/>
                <w:szCs w:val="24"/>
              </w:rPr>
              <w:t>7</w:t>
            </w:r>
          </w:p>
        </w:tc>
        <w:tc>
          <w:tcPr>
            <w:tcW w:w="8640" w:type="dxa"/>
            <w:shd w:val="clear" w:color="auto" w:fill="auto"/>
            <w:tcMar>
              <w:left w:w="-2" w:type="dxa"/>
            </w:tcMar>
          </w:tcPr>
          <w:p w:rsidR="008F0034" w:rsidRPr="00FC2ACF" w:rsidRDefault="008F0034" w:rsidP="00837959">
            <w:pPr>
              <w:jc w:val="both"/>
              <w:rPr>
                <w:rFonts w:ascii="Times New Roman" w:hAnsi="Times New Roman" w:cs="Times New Roman"/>
                <w:sz w:val="24"/>
                <w:szCs w:val="24"/>
              </w:rPr>
            </w:pPr>
            <w:r w:rsidRPr="00FC2ACF">
              <w:rPr>
                <w:rFonts w:ascii="Times New Roman" w:hAnsi="Times New Roman" w:cs="Times New Roman"/>
                <w:sz w:val="24"/>
                <w:szCs w:val="24"/>
              </w:rPr>
              <w:t>Количество предостережений о недопустимости нарушения обязательных требований, объявленных за отчетный период</w:t>
            </w:r>
          </w:p>
        </w:tc>
      </w:tr>
      <w:tr w:rsidR="008F0034" w:rsidRPr="00FC2ACF" w:rsidTr="00837959">
        <w:tc>
          <w:tcPr>
            <w:tcW w:w="992" w:type="dxa"/>
            <w:shd w:val="clear" w:color="auto" w:fill="auto"/>
            <w:tcMar>
              <w:left w:w="-2" w:type="dxa"/>
            </w:tcMar>
          </w:tcPr>
          <w:p w:rsidR="008F0034" w:rsidRPr="00FC2ACF" w:rsidRDefault="008F0034" w:rsidP="00837959">
            <w:pPr>
              <w:tabs>
                <w:tab w:val="left" w:pos="329"/>
              </w:tabs>
              <w:ind w:left="737" w:hanging="550"/>
              <w:contextualSpacing/>
              <w:rPr>
                <w:rFonts w:ascii="Times New Roman" w:hAnsi="Times New Roman" w:cs="Times New Roman"/>
                <w:sz w:val="24"/>
                <w:szCs w:val="24"/>
              </w:rPr>
            </w:pPr>
            <w:r w:rsidRPr="00FC2ACF">
              <w:rPr>
                <w:rFonts w:ascii="Times New Roman" w:hAnsi="Times New Roman" w:cs="Times New Roman"/>
                <w:sz w:val="24"/>
                <w:szCs w:val="24"/>
              </w:rPr>
              <w:t>8</w:t>
            </w:r>
          </w:p>
        </w:tc>
        <w:tc>
          <w:tcPr>
            <w:tcW w:w="8640" w:type="dxa"/>
            <w:shd w:val="clear" w:color="auto" w:fill="auto"/>
            <w:tcMar>
              <w:left w:w="-2" w:type="dxa"/>
            </w:tcMar>
          </w:tcPr>
          <w:p w:rsidR="008F0034" w:rsidRPr="00FC2ACF" w:rsidRDefault="008F0034" w:rsidP="00837959">
            <w:pPr>
              <w:jc w:val="both"/>
              <w:rPr>
                <w:rFonts w:ascii="Times New Roman" w:hAnsi="Times New Roman" w:cs="Times New Roman"/>
                <w:sz w:val="24"/>
                <w:szCs w:val="24"/>
              </w:rPr>
            </w:pPr>
            <w:r w:rsidRPr="00FC2ACF">
              <w:rPr>
                <w:rFonts w:ascii="Times New Roman" w:hAnsi="Times New Roman" w:cs="Times New Roman"/>
                <w:sz w:val="24"/>
                <w:szCs w:val="24"/>
              </w:rPr>
              <w:t>Количество контрольных мероприятий, по результатам которых выявлены нарушения обязательных требований за отчетный период</w:t>
            </w:r>
          </w:p>
        </w:tc>
      </w:tr>
      <w:tr w:rsidR="008F0034" w:rsidRPr="00FC2ACF" w:rsidTr="00837959">
        <w:tc>
          <w:tcPr>
            <w:tcW w:w="992" w:type="dxa"/>
            <w:shd w:val="clear" w:color="auto" w:fill="auto"/>
            <w:tcMar>
              <w:left w:w="-2" w:type="dxa"/>
            </w:tcMar>
          </w:tcPr>
          <w:p w:rsidR="008F0034" w:rsidRPr="00FC2ACF" w:rsidRDefault="008F0034" w:rsidP="00837959">
            <w:pPr>
              <w:tabs>
                <w:tab w:val="left" w:pos="329"/>
              </w:tabs>
              <w:ind w:left="737" w:hanging="550"/>
              <w:contextualSpacing/>
              <w:rPr>
                <w:rFonts w:ascii="Times New Roman" w:hAnsi="Times New Roman" w:cs="Times New Roman"/>
                <w:sz w:val="24"/>
                <w:szCs w:val="24"/>
              </w:rPr>
            </w:pPr>
            <w:r w:rsidRPr="00FC2ACF">
              <w:rPr>
                <w:rFonts w:ascii="Times New Roman" w:hAnsi="Times New Roman" w:cs="Times New Roman"/>
                <w:sz w:val="24"/>
                <w:szCs w:val="24"/>
              </w:rPr>
              <w:t>9</w:t>
            </w:r>
          </w:p>
        </w:tc>
        <w:tc>
          <w:tcPr>
            <w:tcW w:w="8640" w:type="dxa"/>
            <w:shd w:val="clear" w:color="auto" w:fill="auto"/>
            <w:tcMar>
              <w:left w:w="-2" w:type="dxa"/>
            </w:tcMar>
          </w:tcPr>
          <w:p w:rsidR="008F0034" w:rsidRPr="00FC2ACF" w:rsidRDefault="008F0034" w:rsidP="00837959">
            <w:pPr>
              <w:jc w:val="both"/>
              <w:rPr>
                <w:rFonts w:ascii="Times New Roman" w:hAnsi="Times New Roman" w:cs="Times New Roman"/>
                <w:sz w:val="24"/>
                <w:szCs w:val="24"/>
              </w:rPr>
            </w:pPr>
            <w:r w:rsidRPr="00FC2ACF">
              <w:rPr>
                <w:rFonts w:ascii="Times New Roman" w:hAnsi="Times New Roman" w:cs="Times New Roman"/>
                <w:sz w:val="24"/>
                <w:szCs w:val="24"/>
              </w:rPr>
              <w:t>Количество контрольных мероприятий, по итогам которых возбуждены дела об административных правонарушениях за отчетный период</w:t>
            </w:r>
          </w:p>
        </w:tc>
      </w:tr>
      <w:tr w:rsidR="008F0034" w:rsidRPr="00FC2ACF" w:rsidTr="00837959">
        <w:tc>
          <w:tcPr>
            <w:tcW w:w="992" w:type="dxa"/>
            <w:shd w:val="clear" w:color="auto" w:fill="auto"/>
            <w:tcMar>
              <w:left w:w="-2" w:type="dxa"/>
            </w:tcMar>
          </w:tcPr>
          <w:p w:rsidR="008F0034" w:rsidRPr="00FC2ACF" w:rsidRDefault="008F0034" w:rsidP="00837959">
            <w:pPr>
              <w:tabs>
                <w:tab w:val="left" w:pos="329"/>
              </w:tabs>
              <w:ind w:left="737" w:hanging="550"/>
              <w:contextualSpacing/>
              <w:rPr>
                <w:rFonts w:ascii="Times New Roman" w:hAnsi="Times New Roman" w:cs="Times New Roman"/>
                <w:sz w:val="24"/>
                <w:szCs w:val="24"/>
              </w:rPr>
            </w:pPr>
            <w:r w:rsidRPr="00FC2ACF">
              <w:rPr>
                <w:rFonts w:ascii="Times New Roman" w:hAnsi="Times New Roman" w:cs="Times New Roman"/>
                <w:sz w:val="24"/>
                <w:szCs w:val="24"/>
              </w:rPr>
              <w:t>10</w:t>
            </w:r>
          </w:p>
        </w:tc>
        <w:tc>
          <w:tcPr>
            <w:tcW w:w="8640" w:type="dxa"/>
            <w:shd w:val="clear" w:color="auto" w:fill="auto"/>
            <w:tcMar>
              <w:left w:w="-2" w:type="dxa"/>
            </w:tcMar>
          </w:tcPr>
          <w:p w:rsidR="008F0034" w:rsidRPr="00FC2ACF" w:rsidRDefault="008F0034" w:rsidP="00837959">
            <w:pPr>
              <w:jc w:val="both"/>
              <w:rPr>
                <w:rFonts w:ascii="Times New Roman" w:hAnsi="Times New Roman" w:cs="Times New Roman"/>
                <w:sz w:val="24"/>
                <w:szCs w:val="24"/>
              </w:rPr>
            </w:pPr>
            <w:r w:rsidRPr="00FC2ACF">
              <w:rPr>
                <w:rFonts w:ascii="Times New Roman" w:hAnsi="Times New Roman" w:cs="Times New Roman"/>
                <w:sz w:val="24"/>
                <w:szCs w:val="24"/>
              </w:rPr>
              <w:t>Сумма административных штрафов, наложенных по результатам контрольных (надзорных) мероприятий за отчетный период</w:t>
            </w:r>
          </w:p>
        </w:tc>
      </w:tr>
      <w:tr w:rsidR="008F0034" w:rsidRPr="00FC2ACF" w:rsidTr="00837959">
        <w:tc>
          <w:tcPr>
            <w:tcW w:w="992" w:type="dxa"/>
            <w:shd w:val="clear" w:color="auto" w:fill="auto"/>
            <w:tcMar>
              <w:left w:w="-2" w:type="dxa"/>
            </w:tcMar>
          </w:tcPr>
          <w:p w:rsidR="008F0034" w:rsidRPr="00FC2ACF" w:rsidRDefault="008F0034" w:rsidP="00837959">
            <w:pPr>
              <w:tabs>
                <w:tab w:val="left" w:pos="329"/>
              </w:tabs>
              <w:ind w:left="737" w:hanging="550"/>
              <w:contextualSpacing/>
              <w:rPr>
                <w:rFonts w:ascii="Times New Roman" w:hAnsi="Times New Roman" w:cs="Times New Roman"/>
                <w:sz w:val="24"/>
                <w:szCs w:val="24"/>
              </w:rPr>
            </w:pPr>
            <w:r w:rsidRPr="00FC2ACF">
              <w:rPr>
                <w:rFonts w:ascii="Times New Roman" w:hAnsi="Times New Roman" w:cs="Times New Roman"/>
                <w:sz w:val="24"/>
                <w:szCs w:val="24"/>
              </w:rPr>
              <w:t>11</w:t>
            </w:r>
          </w:p>
        </w:tc>
        <w:tc>
          <w:tcPr>
            <w:tcW w:w="8640" w:type="dxa"/>
            <w:shd w:val="clear" w:color="auto" w:fill="auto"/>
            <w:tcMar>
              <w:left w:w="-2" w:type="dxa"/>
            </w:tcMar>
          </w:tcPr>
          <w:p w:rsidR="008F0034" w:rsidRPr="00FC2ACF" w:rsidRDefault="008F0034" w:rsidP="00837959">
            <w:pPr>
              <w:jc w:val="both"/>
              <w:rPr>
                <w:rFonts w:ascii="Times New Roman" w:hAnsi="Times New Roman" w:cs="Times New Roman"/>
                <w:sz w:val="24"/>
                <w:szCs w:val="24"/>
              </w:rPr>
            </w:pPr>
            <w:r w:rsidRPr="00FC2ACF">
              <w:rPr>
                <w:rFonts w:ascii="Times New Roman" w:hAnsi="Times New Roman" w:cs="Times New Roman"/>
                <w:sz w:val="24"/>
                <w:szCs w:val="24"/>
              </w:rPr>
              <w:t>Количество направленных в органы прокуратуры заявлений о согласовании проведения контрольных мероприятий за отчетный период</w:t>
            </w:r>
          </w:p>
        </w:tc>
      </w:tr>
      <w:tr w:rsidR="008F0034" w:rsidRPr="00FC2ACF" w:rsidTr="00837959">
        <w:tc>
          <w:tcPr>
            <w:tcW w:w="992" w:type="dxa"/>
            <w:shd w:val="clear" w:color="auto" w:fill="auto"/>
            <w:tcMar>
              <w:left w:w="-2" w:type="dxa"/>
            </w:tcMar>
          </w:tcPr>
          <w:p w:rsidR="008F0034" w:rsidRPr="00FC2ACF" w:rsidRDefault="008F0034" w:rsidP="00837959">
            <w:pPr>
              <w:tabs>
                <w:tab w:val="left" w:pos="329"/>
              </w:tabs>
              <w:ind w:left="737" w:hanging="550"/>
              <w:contextualSpacing/>
              <w:rPr>
                <w:rFonts w:ascii="Times New Roman" w:hAnsi="Times New Roman" w:cs="Times New Roman"/>
                <w:sz w:val="24"/>
                <w:szCs w:val="24"/>
              </w:rPr>
            </w:pPr>
            <w:r w:rsidRPr="00FC2ACF">
              <w:rPr>
                <w:rFonts w:ascii="Times New Roman" w:hAnsi="Times New Roman" w:cs="Times New Roman"/>
                <w:sz w:val="24"/>
                <w:szCs w:val="24"/>
              </w:rPr>
              <w:t>12</w:t>
            </w:r>
          </w:p>
        </w:tc>
        <w:tc>
          <w:tcPr>
            <w:tcW w:w="8640" w:type="dxa"/>
            <w:shd w:val="clear" w:color="auto" w:fill="auto"/>
            <w:tcMar>
              <w:left w:w="-2" w:type="dxa"/>
            </w:tcMar>
          </w:tcPr>
          <w:p w:rsidR="008F0034" w:rsidRPr="00FC2ACF" w:rsidRDefault="008F0034" w:rsidP="00837959">
            <w:pPr>
              <w:jc w:val="both"/>
              <w:rPr>
                <w:rFonts w:ascii="Times New Roman" w:hAnsi="Times New Roman" w:cs="Times New Roman"/>
                <w:sz w:val="24"/>
                <w:szCs w:val="24"/>
              </w:rPr>
            </w:pPr>
            <w:r w:rsidRPr="00FC2ACF">
              <w:rPr>
                <w:rFonts w:ascii="Times New Roman" w:hAnsi="Times New Roman" w:cs="Times New Roman"/>
                <w:sz w:val="24"/>
                <w:szCs w:val="24"/>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tc>
      </w:tr>
      <w:tr w:rsidR="008F0034" w:rsidRPr="00FC2ACF" w:rsidTr="00837959">
        <w:tc>
          <w:tcPr>
            <w:tcW w:w="992" w:type="dxa"/>
            <w:shd w:val="clear" w:color="auto" w:fill="auto"/>
            <w:tcMar>
              <w:left w:w="-2" w:type="dxa"/>
            </w:tcMar>
          </w:tcPr>
          <w:p w:rsidR="008F0034" w:rsidRPr="00FC2ACF" w:rsidRDefault="008F0034" w:rsidP="00837959">
            <w:pPr>
              <w:ind w:left="737" w:hanging="550"/>
              <w:contextualSpacing/>
              <w:rPr>
                <w:rFonts w:ascii="Times New Roman" w:hAnsi="Times New Roman" w:cs="Times New Roman"/>
                <w:sz w:val="24"/>
                <w:szCs w:val="24"/>
              </w:rPr>
            </w:pPr>
            <w:r w:rsidRPr="00FC2ACF">
              <w:rPr>
                <w:rFonts w:ascii="Times New Roman" w:hAnsi="Times New Roman" w:cs="Times New Roman"/>
                <w:sz w:val="24"/>
                <w:szCs w:val="24"/>
              </w:rPr>
              <w:t>13</w:t>
            </w:r>
          </w:p>
        </w:tc>
        <w:tc>
          <w:tcPr>
            <w:tcW w:w="8640" w:type="dxa"/>
            <w:shd w:val="clear" w:color="auto" w:fill="auto"/>
            <w:tcMar>
              <w:left w:w="-2" w:type="dxa"/>
            </w:tcMar>
          </w:tcPr>
          <w:p w:rsidR="008F0034" w:rsidRPr="00FC2ACF" w:rsidRDefault="008F0034" w:rsidP="00837959">
            <w:pPr>
              <w:jc w:val="both"/>
              <w:rPr>
                <w:rFonts w:ascii="Times New Roman" w:hAnsi="Times New Roman" w:cs="Times New Roman"/>
                <w:sz w:val="24"/>
                <w:szCs w:val="24"/>
              </w:rPr>
            </w:pPr>
            <w:r w:rsidRPr="00FC2ACF">
              <w:rPr>
                <w:rFonts w:ascii="Times New Roman" w:hAnsi="Times New Roman" w:cs="Times New Roman"/>
                <w:sz w:val="24"/>
                <w:szCs w:val="24"/>
              </w:rPr>
              <w:t>Общее количество учтенных объектов контроля на конец отчетного периода</w:t>
            </w:r>
          </w:p>
        </w:tc>
      </w:tr>
      <w:tr w:rsidR="008F0034" w:rsidRPr="00FC2ACF" w:rsidTr="00837959">
        <w:trPr>
          <w:trHeight w:val="323"/>
        </w:trPr>
        <w:tc>
          <w:tcPr>
            <w:tcW w:w="992" w:type="dxa"/>
            <w:shd w:val="clear" w:color="auto" w:fill="auto"/>
            <w:tcMar>
              <w:left w:w="-2" w:type="dxa"/>
            </w:tcMar>
          </w:tcPr>
          <w:p w:rsidR="008F0034" w:rsidRPr="00FC2ACF" w:rsidRDefault="008F0034" w:rsidP="00837959">
            <w:pPr>
              <w:ind w:left="624" w:right="-108" w:hanging="437"/>
              <w:contextualSpacing/>
              <w:rPr>
                <w:rFonts w:ascii="Times New Roman" w:hAnsi="Times New Roman" w:cs="Times New Roman"/>
                <w:sz w:val="24"/>
                <w:szCs w:val="24"/>
              </w:rPr>
            </w:pPr>
            <w:r w:rsidRPr="00FC2ACF">
              <w:rPr>
                <w:rFonts w:ascii="Times New Roman" w:hAnsi="Times New Roman" w:cs="Times New Roman"/>
                <w:sz w:val="24"/>
                <w:szCs w:val="24"/>
              </w:rPr>
              <w:t>14</w:t>
            </w:r>
          </w:p>
        </w:tc>
        <w:tc>
          <w:tcPr>
            <w:tcW w:w="8640" w:type="dxa"/>
            <w:shd w:val="clear" w:color="auto" w:fill="auto"/>
            <w:tcMar>
              <w:left w:w="-2" w:type="dxa"/>
            </w:tcMar>
          </w:tcPr>
          <w:p w:rsidR="008F0034" w:rsidRPr="00FC2ACF" w:rsidRDefault="008F0034" w:rsidP="00837959">
            <w:pPr>
              <w:jc w:val="both"/>
              <w:rPr>
                <w:rFonts w:ascii="Times New Roman" w:hAnsi="Times New Roman" w:cs="Times New Roman"/>
                <w:sz w:val="24"/>
                <w:szCs w:val="24"/>
              </w:rPr>
            </w:pPr>
            <w:r w:rsidRPr="00FC2ACF">
              <w:rPr>
                <w:rFonts w:ascii="Times New Roman" w:hAnsi="Times New Roman" w:cs="Times New Roman"/>
                <w:sz w:val="24"/>
                <w:szCs w:val="24"/>
              </w:rPr>
              <w:t>Количество учтенных объектов контроля, отнесенных к категориям риска, по каждой из категорий риска на конец отчетного периода</w:t>
            </w:r>
          </w:p>
        </w:tc>
      </w:tr>
      <w:tr w:rsidR="008F0034" w:rsidRPr="00FC2ACF" w:rsidTr="00837959">
        <w:tc>
          <w:tcPr>
            <w:tcW w:w="992" w:type="dxa"/>
            <w:shd w:val="clear" w:color="auto" w:fill="auto"/>
            <w:tcMar>
              <w:left w:w="-2" w:type="dxa"/>
            </w:tcMar>
          </w:tcPr>
          <w:p w:rsidR="008F0034" w:rsidRPr="00FC2ACF" w:rsidRDefault="008F0034" w:rsidP="00837959">
            <w:pPr>
              <w:ind w:left="624" w:right="-108" w:hanging="437"/>
              <w:contextualSpacing/>
              <w:rPr>
                <w:rFonts w:ascii="Times New Roman" w:hAnsi="Times New Roman" w:cs="Times New Roman"/>
                <w:sz w:val="24"/>
                <w:szCs w:val="24"/>
              </w:rPr>
            </w:pPr>
            <w:r w:rsidRPr="00FC2ACF">
              <w:rPr>
                <w:rFonts w:ascii="Times New Roman" w:hAnsi="Times New Roman" w:cs="Times New Roman"/>
                <w:sz w:val="24"/>
                <w:szCs w:val="24"/>
              </w:rPr>
              <w:t>15</w:t>
            </w:r>
          </w:p>
        </w:tc>
        <w:tc>
          <w:tcPr>
            <w:tcW w:w="8640" w:type="dxa"/>
            <w:shd w:val="clear" w:color="auto" w:fill="auto"/>
            <w:tcMar>
              <w:left w:w="-2" w:type="dxa"/>
            </w:tcMar>
          </w:tcPr>
          <w:p w:rsidR="008F0034" w:rsidRPr="00FC2ACF" w:rsidRDefault="008F0034" w:rsidP="00837959">
            <w:pPr>
              <w:jc w:val="both"/>
              <w:rPr>
                <w:rFonts w:ascii="Times New Roman" w:hAnsi="Times New Roman" w:cs="Times New Roman"/>
                <w:sz w:val="24"/>
                <w:szCs w:val="24"/>
              </w:rPr>
            </w:pPr>
            <w:r w:rsidRPr="00FC2ACF">
              <w:rPr>
                <w:rFonts w:ascii="Times New Roman" w:hAnsi="Times New Roman" w:cs="Times New Roman"/>
                <w:sz w:val="24"/>
                <w:szCs w:val="24"/>
              </w:rPr>
              <w:t>Количество учтенных контролируемых лиц на конец отчетного периода</w:t>
            </w:r>
          </w:p>
        </w:tc>
      </w:tr>
      <w:tr w:rsidR="008F0034" w:rsidRPr="00FC2ACF" w:rsidTr="00837959">
        <w:tc>
          <w:tcPr>
            <w:tcW w:w="992" w:type="dxa"/>
            <w:shd w:val="clear" w:color="auto" w:fill="auto"/>
            <w:tcMar>
              <w:left w:w="-2" w:type="dxa"/>
            </w:tcMar>
          </w:tcPr>
          <w:p w:rsidR="008F0034" w:rsidRPr="00FC2ACF" w:rsidRDefault="008F0034" w:rsidP="00837959">
            <w:pPr>
              <w:ind w:left="624" w:right="-108" w:hanging="437"/>
              <w:contextualSpacing/>
              <w:rPr>
                <w:rFonts w:ascii="Times New Roman" w:hAnsi="Times New Roman" w:cs="Times New Roman"/>
                <w:sz w:val="24"/>
                <w:szCs w:val="24"/>
              </w:rPr>
            </w:pPr>
            <w:r w:rsidRPr="00FC2ACF">
              <w:rPr>
                <w:rFonts w:ascii="Times New Roman" w:hAnsi="Times New Roman" w:cs="Times New Roman"/>
                <w:sz w:val="24"/>
                <w:szCs w:val="24"/>
              </w:rPr>
              <w:t>16</w:t>
            </w:r>
          </w:p>
        </w:tc>
        <w:tc>
          <w:tcPr>
            <w:tcW w:w="8640" w:type="dxa"/>
            <w:shd w:val="clear" w:color="auto" w:fill="auto"/>
            <w:tcMar>
              <w:left w:w="-2" w:type="dxa"/>
            </w:tcMar>
          </w:tcPr>
          <w:p w:rsidR="008F0034" w:rsidRPr="00FC2ACF" w:rsidRDefault="008F0034" w:rsidP="00837959">
            <w:pPr>
              <w:jc w:val="both"/>
              <w:rPr>
                <w:rFonts w:ascii="Times New Roman" w:hAnsi="Times New Roman" w:cs="Times New Roman"/>
                <w:sz w:val="24"/>
                <w:szCs w:val="24"/>
              </w:rPr>
            </w:pPr>
            <w:r w:rsidRPr="00FC2ACF">
              <w:rPr>
                <w:rFonts w:ascii="Times New Roman" w:hAnsi="Times New Roman" w:cs="Times New Roman"/>
                <w:sz w:val="24"/>
                <w:szCs w:val="24"/>
              </w:rPr>
              <w:t>Количество учтенных контролируемых лиц, в отношении которых проведены контрольные мероприятия за отчетный период</w:t>
            </w:r>
          </w:p>
        </w:tc>
      </w:tr>
      <w:tr w:rsidR="008F0034" w:rsidRPr="00FC2ACF" w:rsidTr="00837959">
        <w:tc>
          <w:tcPr>
            <w:tcW w:w="992" w:type="dxa"/>
            <w:shd w:val="clear" w:color="auto" w:fill="auto"/>
            <w:tcMar>
              <w:left w:w="-2" w:type="dxa"/>
            </w:tcMar>
          </w:tcPr>
          <w:p w:rsidR="008F0034" w:rsidRPr="00FC2ACF" w:rsidRDefault="008F0034" w:rsidP="00837959">
            <w:pPr>
              <w:ind w:left="624" w:right="-108" w:hanging="437"/>
              <w:contextualSpacing/>
              <w:rPr>
                <w:rFonts w:ascii="Times New Roman" w:hAnsi="Times New Roman" w:cs="Times New Roman"/>
                <w:sz w:val="24"/>
                <w:szCs w:val="24"/>
              </w:rPr>
            </w:pPr>
            <w:r w:rsidRPr="00FC2ACF">
              <w:rPr>
                <w:rFonts w:ascii="Times New Roman" w:hAnsi="Times New Roman" w:cs="Times New Roman"/>
                <w:sz w:val="24"/>
                <w:szCs w:val="24"/>
              </w:rPr>
              <w:t>17</w:t>
            </w:r>
          </w:p>
        </w:tc>
        <w:tc>
          <w:tcPr>
            <w:tcW w:w="8640" w:type="dxa"/>
            <w:shd w:val="clear" w:color="auto" w:fill="auto"/>
            <w:tcMar>
              <w:left w:w="-2" w:type="dxa"/>
            </w:tcMar>
          </w:tcPr>
          <w:p w:rsidR="008F0034" w:rsidRPr="00FC2ACF" w:rsidRDefault="008F0034" w:rsidP="00837959">
            <w:pPr>
              <w:jc w:val="both"/>
              <w:rPr>
                <w:rFonts w:ascii="Times New Roman" w:hAnsi="Times New Roman" w:cs="Times New Roman"/>
                <w:sz w:val="24"/>
                <w:szCs w:val="24"/>
              </w:rPr>
            </w:pPr>
            <w:r w:rsidRPr="00FC2ACF">
              <w:rPr>
                <w:rFonts w:ascii="Times New Roman" w:hAnsi="Times New Roman" w:cs="Times New Roman"/>
                <w:sz w:val="24"/>
                <w:szCs w:val="24"/>
              </w:rPr>
              <w:t>Общее количество жалоб, поданных контролируемыми лицами в досудебном порядке за отчетный период</w:t>
            </w:r>
          </w:p>
        </w:tc>
      </w:tr>
      <w:tr w:rsidR="008F0034" w:rsidRPr="00FC2ACF" w:rsidTr="00837959">
        <w:tc>
          <w:tcPr>
            <w:tcW w:w="992" w:type="dxa"/>
            <w:shd w:val="clear" w:color="auto" w:fill="auto"/>
            <w:tcMar>
              <w:left w:w="-2" w:type="dxa"/>
            </w:tcMar>
          </w:tcPr>
          <w:p w:rsidR="008F0034" w:rsidRPr="00FC2ACF" w:rsidRDefault="008F0034" w:rsidP="00837959">
            <w:pPr>
              <w:ind w:left="624" w:right="-108" w:hanging="437"/>
              <w:contextualSpacing/>
              <w:rPr>
                <w:rFonts w:ascii="Times New Roman" w:hAnsi="Times New Roman" w:cs="Times New Roman"/>
                <w:sz w:val="24"/>
                <w:szCs w:val="24"/>
              </w:rPr>
            </w:pPr>
            <w:r w:rsidRPr="00FC2ACF">
              <w:rPr>
                <w:rFonts w:ascii="Times New Roman" w:hAnsi="Times New Roman" w:cs="Times New Roman"/>
                <w:sz w:val="24"/>
                <w:szCs w:val="24"/>
              </w:rPr>
              <w:t>18</w:t>
            </w:r>
          </w:p>
        </w:tc>
        <w:tc>
          <w:tcPr>
            <w:tcW w:w="8640" w:type="dxa"/>
            <w:shd w:val="clear" w:color="auto" w:fill="auto"/>
            <w:tcMar>
              <w:left w:w="-2" w:type="dxa"/>
            </w:tcMar>
          </w:tcPr>
          <w:p w:rsidR="008F0034" w:rsidRPr="00FC2ACF" w:rsidRDefault="008F0034" w:rsidP="00837959">
            <w:pPr>
              <w:jc w:val="both"/>
              <w:rPr>
                <w:rFonts w:ascii="Times New Roman" w:hAnsi="Times New Roman" w:cs="Times New Roman"/>
                <w:sz w:val="24"/>
                <w:szCs w:val="24"/>
              </w:rPr>
            </w:pPr>
            <w:r w:rsidRPr="00FC2ACF">
              <w:rPr>
                <w:rFonts w:ascii="Times New Roman" w:hAnsi="Times New Roman" w:cs="Times New Roman"/>
                <w:sz w:val="24"/>
                <w:szCs w:val="24"/>
              </w:rPr>
              <w:t>Количество жалоб, в отношении которых контрольным органом был нарушен срок рассмотрения за отчетный период</w:t>
            </w:r>
          </w:p>
        </w:tc>
      </w:tr>
      <w:tr w:rsidR="008F0034" w:rsidRPr="00FC2ACF" w:rsidTr="00837959">
        <w:tc>
          <w:tcPr>
            <w:tcW w:w="992" w:type="dxa"/>
            <w:shd w:val="clear" w:color="auto" w:fill="auto"/>
            <w:tcMar>
              <w:left w:w="-2" w:type="dxa"/>
            </w:tcMar>
          </w:tcPr>
          <w:p w:rsidR="008F0034" w:rsidRPr="00FC2ACF" w:rsidRDefault="008F0034" w:rsidP="00837959">
            <w:pPr>
              <w:ind w:left="624" w:right="-108" w:hanging="437"/>
              <w:contextualSpacing/>
              <w:rPr>
                <w:rFonts w:ascii="Times New Roman" w:hAnsi="Times New Roman" w:cs="Times New Roman"/>
                <w:sz w:val="24"/>
                <w:szCs w:val="24"/>
              </w:rPr>
            </w:pPr>
            <w:r w:rsidRPr="00FC2ACF">
              <w:rPr>
                <w:rFonts w:ascii="Times New Roman" w:hAnsi="Times New Roman" w:cs="Times New Roman"/>
                <w:sz w:val="24"/>
                <w:szCs w:val="24"/>
              </w:rPr>
              <w:lastRenderedPageBreak/>
              <w:t>19</w:t>
            </w:r>
          </w:p>
        </w:tc>
        <w:tc>
          <w:tcPr>
            <w:tcW w:w="8640" w:type="dxa"/>
            <w:shd w:val="clear" w:color="auto" w:fill="auto"/>
            <w:tcMar>
              <w:left w:w="-2" w:type="dxa"/>
            </w:tcMar>
          </w:tcPr>
          <w:p w:rsidR="008F0034" w:rsidRPr="00FC2ACF" w:rsidRDefault="008F0034" w:rsidP="00837959">
            <w:pPr>
              <w:jc w:val="both"/>
              <w:rPr>
                <w:rFonts w:ascii="Times New Roman" w:hAnsi="Times New Roman" w:cs="Times New Roman"/>
                <w:sz w:val="24"/>
                <w:szCs w:val="24"/>
              </w:rPr>
            </w:pPr>
            <w:r w:rsidRPr="00FC2ACF">
              <w:rPr>
                <w:rFonts w:ascii="Times New Roman" w:hAnsi="Times New Roman" w:cs="Times New Roman"/>
                <w:sz w:val="24"/>
                <w:szCs w:val="24"/>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(бездействия) должностных лиц контрольных органов недействительными, за отчетный период</w:t>
            </w:r>
          </w:p>
        </w:tc>
      </w:tr>
      <w:tr w:rsidR="008F0034" w:rsidRPr="00FC2ACF" w:rsidTr="00837959">
        <w:tc>
          <w:tcPr>
            <w:tcW w:w="992" w:type="dxa"/>
            <w:shd w:val="clear" w:color="auto" w:fill="auto"/>
            <w:tcMar>
              <w:left w:w="-2" w:type="dxa"/>
            </w:tcMar>
          </w:tcPr>
          <w:p w:rsidR="008F0034" w:rsidRPr="00FC2ACF" w:rsidRDefault="008F0034" w:rsidP="00837959">
            <w:pPr>
              <w:ind w:left="624" w:hanging="437"/>
              <w:contextualSpacing/>
              <w:rPr>
                <w:rFonts w:ascii="Times New Roman" w:hAnsi="Times New Roman" w:cs="Times New Roman"/>
                <w:sz w:val="24"/>
                <w:szCs w:val="24"/>
              </w:rPr>
            </w:pPr>
            <w:r w:rsidRPr="00FC2ACF">
              <w:rPr>
                <w:rFonts w:ascii="Times New Roman" w:hAnsi="Times New Roman" w:cs="Times New Roman"/>
                <w:sz w:val="24"/>
                <w:szCs w:val="24"/>
              </w:rPr>
              <w:t>20</w:t>
            </w:r>
          </w:p>
        </w:tc>
        <w:tc>
          <w:tcPr>
            <w:tcW w:w="8640" w:type="dxa"/>
            <w:shd w:val="clear" w:color="auto" w:fill="auto"/>
            <w:tcMar>
              <w:left w:w="-2" w:type="dxa"/>
            </w:tcMar>
          </w:tcPr>
          <w:p w:rsidR="008F0034" w:rsidRPr="00FC2ACF" w:rsidRDefault="008F0034" w:rsidP="00837959">
            <w:pPr>
              <w:jc w:val="both"/>
              <w:rPr>
                <w:rFonts w:ascii="Times New Roman" w:hAnsi="Times New Roman" w:cs="Times New Roman"/>
                <w:sz w:val="24"/>
                <w:szCs w:val="24"/>
              </w:rPr>
            </w:pPr>
            <w:r w:rsidRPr="00FC2ACF">
              <w:rPr>
                <w:rFonts w:ascii="Times New Roman" w:hAnsi="Times New Roman" w:cs="Times New Roman"/>
                <w:sz w:val="24"/>
                <w:szCs w:val="24"/>
              </w:rPr>
              <w:t>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w:t>
            </w:r>
          </w:p>
        </w:tc>
      </w:tr>
      <w:tr w:rsidR="008F0034" w:rsidRPr="00FC2ACF" w:rsidTr="00837959">
        <w:tc>
          <w:tcPr>
            <w:tcW w:w="992" w:type="dxa"/>
            <w:shd w:val="clear" w:color="auto" w:fill="auto"/>
            <w:tcMar>
              <w:left w:w="-2" w:type="dxa"/>
            </w:tcMar>
          </w:tcPr>
          <w:p w:rsidR="008F0034" w:rsidRPr="00FC2ACF" w:rsidRDefault="008F0034" w:rsidP="00837959">
            <w:pPr>
              <w:ind w:left="624" w:hanging="437"/>
              <w:contextualSpacing/>
              <w:rPr>
                <w:rFonts w:ascii="Times New Roman" w:hAnsi="Times New Roman" w:cs="Times New Roman"/>
                <w:sz w:val="24"/>
                <w:szCs w:val="24"/>
              </w:rPr>
            </w:pPr>
            <w:r w:rsidRPr="00FC2ACF">
              <w:rPr>
                <w:rFonts w:ascii="Times New Roman" w:hAnsi="Times New Roman" w:cs="Times New Roman"/>
                <w:sz w:val="24"/>
                <w:szCs w:val="24"/>
              </w:rPr>
              <w:t>21</w:t>
            </w:r>
          </w:p>
        </w:tc>
        <w:tc>
          <w:tcPr>
            <w:tcW w:w="8640" w:type="dxa"/>
            <w:shd w:val="clear" w:color="auto" w:fill="auto"/>
            <w:tcMar>
              <w:left w:w="-2" w:type="dxa"/>
            </w:tcMar>
          </w:tcPr>
          <w:p w:rsidR="008F0034" w:rsidRPr="00FC2ACF" w:rsidRDefault="008F0034" w:rsidP="00837959">
            <w:pPr>
              <w:jc w:val="both"/>
              <w:rPr>
                <w:rFonts w:ascii="Times New Roman" w:hAnsi="Times New Roman" w:cs="Times New Roman"/>
                <w:sz w:val="24"/>
                <w:szCs w:val="24"/>
              </w:rPr>
            </w:pPr>
            <w:r w:rsidRPr="00FC2ACF">
              <w:rPr>
                <w:rFonts w:ascii="Times New Roman" w:hAnsi="Times New Roman" w:cs="Times New Roman"/>
                <w:sz w:val="24"/>
                <w:szCs w:val="24"/>
              </w:rPr>
              <w:t>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tc>
      </w:tr>
      <w:tr w:rsidR="008F0034" w:rsidRPr="00FC2ACF" w:rsidTr="00837959">
        <w:tc>
          <w:tcPr>
            <w:tcW w:w="992" w:type="dxa"/>
            <w:shd w:val="clear" w:color="auto" w:fill="auto"/>
            <w:tcMar>
              <w:left w:w="-2" w:type="dxa"/>
            </w:tcMar>
          </w:tcPr>
          <w:p w:rsidR="008F0034" w:rsidRPr="00FC2ACF" w:rsidRDefault="008F0034" w:rsidP="00837959">
            <w:pPr>
              <w:ind w:left="624" w:hanging="437"/>
              <w:contextualSpacing/>
              <w:rPr>
                <w:rFonts w:ascii="Times New Roman" w:hAnsi="Times New Roman" w:cs="Times New Roman"/>
                <w:sz w:val="24"/>
                <w:szCs w:val="24"/>
              </w:rPr>
            </w:pPr>
            <w:r w:rsidRPr="00FC2ACF">
              <w:rPr>
                <w:rFonts w:ascii="Times New Roman" w:hAnsi="Times New Roman" w:cs="Times New Roman"/>
                <w:sz w:val="24"/>
                <w:szCs w:val="24"/>
              </w:rPr>
              <w:t>22</w:t>
            </w:r>
          </w:p>
        </w:tc>
        <w:tc>
          <w:tcPr>
            <w:tcW w:w="8640" w:type="dxa"/>
            <w:shd w:val="clear" w:color="auto" w:fill="auto"/>
            <w:tcMar>
              <w:left w:w="-2" w:type="dxa"/>
            </w:tcMar>
          </w:tcPr>
          <w:p w:rsidR="008F0034" w:rsidRPr="00FC2ACF" w:rsidRDefault="008F0034" w:rsidP="00837959">
            <w:pPr>
              <w:jc w:val="both"/>
              <w:rPr>
                <w:rFonts w:ascii="Times New Roman" w:hAnsi="Times New Roman" w:cs="Times New Roman"/>
                <w:sz w:val="24"/>
                <w:szCs w:val="24"/>
              </w:rPr>
            </w:pPr>
            <w:r w:rsidRPr="00FC2ACF">
              <w:rPr>
                <w:rFonts w:ascii="Times New Roman" w:hAnsi="Times New Roman" w:cs="Times New Roman"/>
                <w:sz w:val="24"/>
                <w:szCs w:val="24"/>
              </w:rPr>
              <w:t>Количество контрольных мероприятий, проведенных с грубым нарушением требований к организации и осуществлению государственного контроля, результаты которых были признаны недействительными и (или) отменены за отчетный период</w:t>
            </w:r>
          </w:p>
        </w:tc>
      </w:tr>
    </w:tbl>
    <w:p w:rsidR="008F0034" w:rsidRPr="00FC2ACF" w:rsidRDefault="008F0034" w:rsidP="008F0034">
      <w:pPr>
        <w:rPr>
          <w:rFonts w:cs="Times New Roman"/>
          <w:sz w:val="24"/>
          <w:szCs w:val="24"/>
        </w:rPr>
      </w:pPr>
    </w:p>
    <w:p w:rsidR="008F0034" w:rsidRPr="00FC2ACF" w:rsidRDefault="008F0034" w:rsidP="008F0034">
      <w:pPr>
        <w:rPr>
          <w:rFonts w:cs="Times New Roman"/>
          <w:sz w:val="24"/>
          <w:szCs w:val="24"/>
        </w:rPr>
      </w:pPr>
    </w:p>
    <w:p w:rsidR="008F0034" w:rsidRPr="00FC2ACF" w:rsidRDefault="008F0034" w:rsidP="008F0034">
      <w:pPr>
        <w:rPr>
          <w:rFonts w:cs="Times New Roman"/>
          <w:sz w:val="24"/>
          <w:szCs w:val="24"/>
        </w:rPr>
      </w:pPr>
    </w:p>
    <w:p w:rsidR="008F0034" w:rsidRPr="00FC2ACF" w:rsidRDefault="008F0034" w:rsidP="008F0034">
      <w:pPr>
        <w:rPr>
          <w:rFonts w:cs="Times New Roman"/>
          <w:sz w:val="24"/>
          <w:szCs w:val="24"/>
        </w:rPr>
      </w:pPr>
    </w:p>
    <w:p w:rsidR="008F0034" w:rsidRPr="00FC2ACF" w:rsidRDefault="008F0034" w:rsidP="008F0034">
      <w:pPr>
        <w:rPr>
          <w:rFonts w:cs="Times New Roman"/>
          <w:sz w:val="24"/>
          <w:szCs w:val="24"/>
        </w:rPr>
      </w:pPr>
    </w:p>
    <w:p w:rsidR="008F0034" w:rsidRPr="00FC2ACF" w:rsidRDefault="008F0034" w:rsidP="008F0034">
      <w:pPr>
        <w:rPr>
          <w:rFonts w:cs="Times New Roman"/>
          <w:sz w:val="24"/>
          <w:szCs w:val="24"/>
        </w:rPr>
      </w:pPr>
    </w:p>
    <w:p w:rsidR="008F0034" w:rsidRPr="00FC2ACF" w:rsidRDefault="008F0034" w:rsidP="008F0034">
      <w:pPr>
        <w:spacing w:after="160" w:line="259" w:lineRule="auto"/>
        <w:rPr>
          <w:rFonts w:cs="Times New Roman"/>
          <w:sz w:val="24"/>
          <w:szCs w:val="24"/>
        </w:rPr>
      </w:pPr>
    </w:p>
    <w:p w:rsidR="00081A91" w:rsidRPr="00FC2ACF" w:rsidRDefault="00081A91" w:rsidP="00851F45">
      <w:pPr>
        <w:pStyle w:val="headertext"/>
        <w:tabs>
          <w:tab w:val="left" w:pos="709"/>
        </w:tabs>
        <w:spacing w:before="0" w:beforeAutospacing="0" w:after="0" w:afterAutospacing="0"/>
        <w:jc w:val="both"/>
      </w:pPr>
    </w:p>
    <w:p w:rsidR="00081A91" w:rsidRPr="00FC2ACF" w:rsidRDefault="00081A91" w:rsidP="00851F45">
      <w:pPr>
        <w:pStyle w:val="headertext"/>
        <w:tabs>
          <w:tab w:val="left" w:pos="709"/>
        </w:tabs>
        <w:spacing w:before="0" w:beforeAutospacing="0" w:after="0" w:afterAutospacing="0"/>
        <w:jc w:val="both"/>
      </w:pPr>
    </w:p>
    <w:sectPr w:rsidR="00081A91" w:rsidRPr="00FC2ACF" w:rsidSect="008F0034">
      <w:pgSz w:w="11906" w:h="16838"/>
      <w:pgMar w:top="1134" w:right="707" w:bottom="1134" w:left="1701"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511D1B"/>
    <w:multiLevelType w:val="multilevel"/>
    <w:tmpl w:val="78D294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5F655EE2"/>
    <w:multiLevelType w:val="hybridMultilevel"/>
    <w:tmpl w:val="8676EB3E"/>
    <w:lvl w:ilvl="0" w:tplc="8E72575A">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79701F22"/>
    <w:multiLevelType w:val="multilevel"/>
    <w:tmpl w:val="68DC60F2"/>
    <w:lvl w:ilvl="0">
      <w:start w:val="1"/>
      <w:numFmt w:val="decimal"/>
      <w:lvlText w:val="%1."/>
      <w:lvlJc w:val="left"/>
      <w:pPr>
        <w:ind w:left="360" w:hanging="360"/>
      </w:pPr>
      <w:rPr>
        <w:b/>
        <w:sz w:val="24"/>
      </w:rPr>
    </w:lvl>
    <w:lvl w:ilvl="1">
      <w:start w:val="1"/>
      <w:numFmt w:val="decimal"/>
      <w:lvlText w:val="%1.%2."/>
      <w:lvlJc w:val="left"/>
      <w:pPr>
        <w:ind w:left="6103" w:hanging="432"/>
      </w:pPr>
      <w:rPr>
        <w:rFonts w:ascii="Times New Roman" w:hAnsi="Times New Roman" w:cs="Times New Roman" w:hint="default"/>
        <w:color w:val="auto"/>
        <w:sz w:val="28"/>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compat/>
  <w:rsids>
    <w:rsidRoot w:val="00C70726"/>
    <w:rsid w:val="000070DB"/>
    <w:rsid w:val="00011B28"/>
    <w:rsid w:val="00012E32"/>
    <w:rsid w:val="0001388F"/>
    <w:rsid w:val="00013F38"/>
    <w:rsid w:val="00017BFF"/>
    <w:rsid w:val="0002046C"/>
    <w:rsid w:val="000213F3"/>
    <w:rsid w:val="000238A6"/>
    <w:rsid w:val="000238B8"/>
    <w:rsid w:val="00026D86"/>
    <w:rsid w:val="00032209"/>
    <w:rsid w:val="0003519E"/>
    <w:rsid w:val="00040249"/>
    <w:rsid w:val="00042FF3"/>
    <w:rsid w:val="00044178"/>
    <w:rsid w:val="00046EA0"/>
    <w:rsid w:val="00051F2F"/>
    <w:rsid w:val="00053294"/>
    <w:rsid w:val="00057436"/>
    <w:rsid w:val="00057900"/>
    <w:rsid w:val="00057E1B"/>
    <w:rsid w:val="000606AD"/>
    <w:rsid w:val="00061028"/>
    <w:rsid w:val="00062D60"/>
    <w:rsid w:val="00063239"/>
    <w:rsid w:val="00063C22"/>
    <w:rsid w:val="00065CBA"/>
    <w:rsid w:val="00081A91"/>
    <w:rsid w:val="00083250"/>
    <w:rsid w:val="00091403"/>
    <w:rsid w:val="0009147E"/>
    <w:rsid w:val="0009287E"/>
    <w:rsid w:val="00093565"/>
    <w:rsid w:val="00095B4F"/>
    <w:rsid w:val="00097FE7"/>
    <w:rsid w:val="000C660F"/>
    <w:rsid w:val="000C6A44"/>
    <w:rsid w:val="000D1146"/>
    <w:rsid w:val="000D23D0"/>
    <w:rsid w:val="000D594E"/>
    <w:rsid w:val="000E33CD"/>
    <w:rsid w:val="000E46D5"/>
    <w:rsid w:val="000E51E2"/>
    <w:rsid w:val="000F0105"/>
    <w:rsid w:val="000F32AE"/>
    <w:rsid w:val="000F60C0"/>
    <w:rsid w:val="000F6CAD"/>
    <w:rsid w:val="001016D6"/>
    <w:rsid w:val="0010486C"/>
    <w:rsid w:val="00105FB6"/>
    <w:rsid w:val="00111648"/>
    <w:rsid w:val="001128AF"/>
    <w:rsid w:val="00113A04"/>
    <w:rsid w:val="00114B5C"/>
    <w:rsid w:val="0011718C"/>
    <w:rsid w:val="001240A3"/>
    <w:rsid w:val="00124713"/>
    <w:rsid w:val="001301E1"/>
    <w:rsid w:val="001305F6"/>
    <w:rsid w:val="00131A62"/>
    <w:rsid w:val="00132AFA"/>
    <w:rsid w:val="001423C7"/>
    <w:rsid w:val="00144300"/>
    <w:rsid w:val="001445A8"/>
    <w:rsid w:val="001458AF"/>
    <w:rsid w:val="00153672"/>
    <w:rsid w:val="00161917"/>
    <w:rsid w:val="00162411"/>
    <w:rsid w:val="0016526F"/>
    <w:rsid w:val="0017108C"/>
    <w:rsid w:val="0017180E"/>
    <w:rsid w:val="0017623B"/>
    <w:rsid w:val="0018274A"/>
    <w:rsid w:val="00184371"/>
    <w:rsid w:val="001916D4"/>
    <w:rsid w:val="00193EDC"/>
    <w:rsid w:val="00194922"/>
    <w:rsid w:val="00195C57"/>
    <w:rsid w:val="00197613"/>
    <w:rsid w:val="00197884"/>
    <w:rsid w:val="001A1A61"/>
    <w:rsid w:val="001A2263"/>
    <w:rsid w:val="001A3261"/>
    <w:rsid w:val="001A64D6"/>
    <w:rsid w:val="001A7682"/>
    <w:rsid w:val="001C02A9"/>
    <w:rsid w:val="001C038F"/>
    <w:rsid w:val="001C059D"/>
    <w:rsid w:val="001C3A6E"/>
    <w:rsid w:val="001D0821"/>
    <w:rsid w:val="001D1F75"/>
    <w:rsid w:val="001D58E0"/>
    <w:rsid w:val="001E2645"/>
    <w:rsid w:val="001E558B"/>
    <w:rsid w:val="001E6244"/>
    <w:rsid w:val="001F04FE"/>
    <w:rsid w:val="001F2B71"/>
    <w:rsid w:val="001F2D86"/>
    <w:rsid w:val="001F42CB"/>
    <w:rsid w:val="00202492"/>
    <w:rsid w:val="002035BD"/>
    <w:rsid w:val="002059FD"/>
    <w:rsid w:val="00215A56"/>
    <w:rsid w:val="00221B52"/>
    <w:rsid w:val="00222E1E"/>
    <w:rsid w:val="00223833"/>
    <w:rsid w:val="00241BDD"/>
    <w:rsid w:val="00244AC0"/>
    <w:rsid w:val="00245CB6"/>
    <w:rsid w:val="00260A7D"/>
    <w:rsid w:val="00261BA8"/>
    <w:rsid w:val="00262A9D"/>
    <w:rsid w:val="00277E11"/>
    <w:rsid w:val="002822A2"/>
    <w:rsid w:val="00285D38"/>
    <w:rsid w:val="002911FE"/>
    <w:rsid w:val="002A0D56"/>
    <w:rsid w:val="002B14CE"/>
    <w:rsid w:val="002B3281"/>
    <w:rsid w:val="002B457B"/>
    <w:rsid w:val="002B4CD4"/>
    <w:rsid w:val="002C41A9"/>
    <w:rsid w:val="002C5946"/>
    <w:rsid w:val="002D2384"/>
    <w:rsid w:val="002D27E6"/>
    <w:rsid w:val="002E2ADA"/>
    <w:rsid w:val="002E2DEA"/>
    <w:rsid w:val="002E4BD8"/>
    <w:rsid w:val="002F6D6D"/>
    <w:rsid w:val="00301236"/>
    <w:rsid w:val="00302589"/>
    <w:rsid w:val="00306E70"/>
    <w:rsid w:val="00314321"/>
    <w:rsid w:val="00314C80"/>
    <w:rsid w:val="00317605"/>
    <w:rsid w:val="003263F4"/>
    <w:rsid w:val="0033445E"/>
    <w:rsid w:val="00344CF9"/>
    <w:rsid w:val="00353AD7"/>
    <w:rsid w:val="0035623F"/>
    <w:rsid w:val="00362955"/>
    <w:rsid w:val="00363BF0"/>
    <w:rsid w:val="00377AB0"/>
    <w:rsid w:val="00385750"/>
    <w:rsid w:val="003874E1"/>
    <w:rsid w:val="00391F25"/>
    <w:rsid w:val="00392858"/>
    <w:rsid w:val="003969BA"/>
    <w:rsid w:val="00396DC7"/>
    <w:rsid w:val="003A19F2"/>
    <w:rsid w:val="003D28C7"/>
    <w:rsid w:val="003D3288"/>
    <w:rsid w:val="003D68F3"/>
    <w:rsid w:val="003D7FE2"/>
    <w:rsid w:val="003E0212"/>
    <w:rsid w:val="003E11F4"/>
    <w:rsid w:val="003F1C77"/>
    <w:rsid w:val="003F2C7E"/>
    <w:rsid w:val="00401FB1"/>
    <w:rsid w:val="00402FA3"/>
    <w:rsid w:val="00404194"/>
    <w:rsid w:val="00415418"/>
    <w:rsid w:val="00424A07"/>
    <w:rsid w:val="00433B53"/>
    <w:rsid w:val="00434AC5"/>
    <w:rsid w:val="00441BD2"/>
    <w:rsid w:val="0044243B"/>
    <w:rsid w:val="004430A3"/>
    <w:rsid w:val="00446341"/>
    <w:rsid w:val="00447E02"/>
    <w:rsid w:val="00472824"/>
    <w:rsid w:val="004757B2"/>
    <w:rsid w:val="0048056D"/>
    <w:rsid w:val="00483FA4"/>
    <w:rsid w:val="00485E8D"/>
    <w:rsid w:val="0048769F"/>
    <w:rsid w:val="00492EC8"/>
    <w:rsid w:val="00494EF6"/>
    <w:rsid w:val="00495189"/>
    <w:rsid w:val="004A03D9"/>
    <w:rsid w:val="004A516E"/>
    <w:rsid w:val="004B216D"/>
    <w:rsid w:val="004B3FC4"/>
    <w:rsid w:val="004C16C7"/>
    <w:rsid w:val="004C1763"/>
    <w:rsid w:val="004C210F"/>
    <w:rsid w:val="004C7F4A"/>
    <w:rsid w:val="004D086F"/>
    <w:rsid w:val="004D29E1"/>
    <w:rsid w:val="004D6025"/>
    <w:rsid w:val="004F2966"/>
    <w:rsid w:val="004F4E2E"/>
    <w:rsid w:val="004F6D6B"/>
    <w:rsid w:val="00503CBD"/>
    <w:rsid w:val="00503E9A"/>
    <w:rsid w:val="00504843"/>
    <w:rsid w:val="0050590D"/>
    <w:rsid w:val="005115E0"/>
    <w:rsid w:val="00511CFE"/>
    <w:rsid w:val="00515B70"/>
    <w:rsid w:val="00516025"/>
    <w:rsid w:val="00516A3C"/>
    <w:rsid w:val="005237D2"/>
    <w:rsid w:val="005244CD"/>
    <w:rsid w:val="00525753"/>
    <w:rsid w:val="00532056"/>
    <w:rsid w:val="005421BD"/>
    <w:rsid w:val="00550B08"/>
    <w:rsid w:val="00554D86"/>
    <w:rsid w:val="00557BC6"/>
    <w:rsid w:val="005601DD"/>
    <w:rsid w:val="00563397"/>
    <w:rsid w:val="00564C4A"/>
    <w:rsid w:val="005669C8"/>
    <w:rsid w:val="00571516"/>
    <w:rsid w:val="0057429A"/>
    <w:rsid w:val="0057502C"/>
    <w:rsid w:val="0057517D"/>
    <w:rsid w:val="00580F63"/>
    <w:rsid w:val="005818AC"/>
    <w:rsid w:val="005833A1"/>
    <w:rsid w:val="00584630"/>
    <w:rsid w:val="005910B7"/>
    <w:rsid w:val="005916E7"/>
    <w:rsid w:val="005A0C45"/>
    <w:rsid w:val="005A26F5"/>
    <w:rsid w:val="005A7885"/>
    <w:rsid w:val="005B1C47"/>
    <w:rsid w:val="005B4705"/>
    <w:rsid w:val="005C322F"/>
    <w:rsid w:val="005C6E33"/>
    <w:rsid w:val="005C7401"/>
    <w:rsid w:val="005C7751"/>
    <w:rsid w:val="005D18F6"/>
    <w:rsid w:val="005E1970"/>
    <w:rsid w:val="005E374B"/>
    <w:rsid w:val="005E3D23"/>
    <w:rsid w:val="005E79CD"/>
    <w:rsid w:val="00601CE6"/>
    <w:rsid w:val="00607F84"/>
    <w:rsid w:val="00610F73"/>
    <w:rsid w:val="00615F38"/>
    <w:rsid w:val="00617644"/>
    <w:rsid w:val="0063700C"/>
    <w:rsid w:val="00643BF4"/>
    <w:rsid w:val="00646CCB"/>
    <w:rsid w:val="0064774D"/>
    <w:rsid w:val="00656EEC"/>
    <w:rsid w:val="0065772F"/>
    <w:rsid w:val="006600A4"/>
    <w:rsid w:val="0066162F"/>
    <w:rsid w:val="00666596"/>
    <w:rsid w:val="006853D3"/>
    <w:rsid w:val="00686E9C"/>
    <w:rsid w:val="00690FC0"/>
    <w:rsid w:val="00691340"/>
    <w:rsid w:val="00691972"/>
    <w:rsid w:val="00692405"/>
    <w:rsid w:val="00693463"/>
    <w:rsid w:val="006965E5"/>
    <w:rsid w:val="0069699E"/>
    <w:rsid w:val="006A2187"/>
    <w:rsid w:val="006A5691"/>
    <w:rsid w:val="006A6B83"/>
    <w:rsid w:val="006B5478"/>
    <w:rsid w:val="006B5E13"/>
    <w:rsid w:val="006D4B98"/>
    <w:rsid w:val="006D6B40"/>
    <w:rsid w:val="006E4720"/>
    <w:rsid w:val="006E4FC2"/>
    <w:rsid w:val="006F0187"/>
    <w:rsid w:val="006F4DDE"/>
    <w:rsid w:val="00702AB6"/>
    <w:rsid w:val="00703BEC"/>
    <w:rsid w:val="00712419"/>
    <w:rsid w:val="00721517"/>
    <w:rsid w:val="00727021"/>
    <w:rsid w:val="00731B0D"/>
    <w:rsid w:val="00736F3D"/>
    <w:rsid w:val="00737918"/>
    <w:rsid w:val="007506D1"/>
    <w:rsid w:val="00753FD4"/>
    <w:rsid w:val="00760187"/>
    <w:rsid w:val="00776C16"/>
    <w:rsid w:val="0077748E"/>
    <w:rsid w:val="007821E2"/>
    <w:rsid w:val="007830E1"/>
    <w:rsid w:val="00796FDB"/>
    <w:rsid w:val="007B3CB3"/>
    <w:rsid w:val="007C3486"/>
    <w:rsid w:val="007D0B00"/>
    <w:rsid w:val="007D1F7C"/>
    <w:rsid w:val="007E39FF"/>
    <w:rsid w:val="007E4175"/>
    <w:rsid w:val="007E42B3"/>
    <w:rsid w:val="007E4ABD"/>
    <w:rsid w:val="007F68EE"/>
    <w:rsid w:val="00804BCA"/>
    <w:rsid w:val="00804CE8"/>
    <w:rsid w:val="00805BF6"/>
    <w:rsid w:val="00813404"/>
    <w:rsid w:val="00814769"/>
    <w:rsid w:val="0082127F"/>
    <w:rsid w:val="00825889"/>
    <w:rsid w:val="00851F45"/>
    <w:rsid w:val="00853A2A"/>
    <w:rsid w:val="00856773"/>
    <w:rsid w:val="00860AA8"/>
    <w:rsid w:val="008672FC"/>
    <w:rsid w:val="0087329D"/>
    <w:rsid w:val="00876C99"/>
    <w:rsid w:val="0088199A"/>
    <w:rsid w:val="0088402F"/>
    <w:rsid w:val="0088591D"/>
    <w:rsid w:val="008920E9"/>
    <w:rsid w:val="0089250D"/>
    <w:rsid w:val="008A6226"/>
    <w:rsid w:val="008B410D"/>
    <w:rsid w:val="008B6596"/>
    <w:rsid w:val="008C0663"/>
    <w:rsid w:val="008C41D6"/>
    <w:rsid w:val="008C50BC"/>
    <w:rsid w:val="008C6A59"/>
    <w:rsid w:val="008D1477"/>
    <w:rsid w:val="008D3838"/>
    <w:rsid w:val="008E37AD"/>
    <w:rsid w:val="008E3EE9"/>
    <w:rsid w:val="008E45A6"/>
    <w:rsid w:val="008F0034"/>
    <w:rsid w:val="008F0A0F"/>
    <w:rsid w:val="008F18AD"/>
    <w:rsid w:val="008F63F3"/>
    <w:rsid w:val="0090160D"/>
    <w:rsid w:val="00906392"/>
    <w:rsid w:val="0091018C"/>
    <w:rsid w:val="00910A1D"/>
    <w:rsid w:val="00912DFB"/>
    <w:rsid w:val="00914E94"/>
    <w:rsid w:val="00916333"/>
    <w:rsid w:val="00916856"/>
    <w:rsid w:val="009244FC"/>
    <w:rsid w:val="00930082"/>
    <w:rsid w:val="00930E54"/>
    <w:rsid w:val="00935860"/>
    <w:rsid w:val="009403B3"/>
    <w:rsid w:val="00942276"/>
    <w:rsid w:val="00942B15"/>
    <w:rsid w:val="00943EA2"/>
    <w:rsid w:val="009453AE"/>
    <w:rsid w:val="00956499"/>
    <w:rsid w:val="0096186A"/>
    <w:rsid w:val="009637C0"/>
    <w:rsid w:val="0097091A"/>
    <w:rsid w:val="00970F52"/>
    <w:rsid w:val="009750F4"/>
    <w:rsid w:val="009810F0"/>
    <w:rsid w:val="00983EA5"/>
    <w:rsid w:val="0098545C"/>
    <w:rsid w:val="0099030B"/>
    <w:rsid w:val="0099030F"/>
    <w:rsid w:val="009921F0"/>
    <w:rsid w:val="009968D1"/>
    <w:rsid w:val="009C3BC6"/>
    <w:rsid w:val="009C4192"/>
    <w:rsid w:val="009C423D"/>
    <w:rsid w:val="009D252D"/>
    <w:rsid w:val="009D3AFA"/>
    <w:rsid w:val="009D4237"/>
    <w:rsid w:val="009E0E4B"/>
    <w:rsid w:val="009E2287"/>
    <w:rsid w:val="009E4038"/>
    <w:rsid w:val="009E4C4A"/>
    <w:rsid w:val="009E7133"/>
    <w:rsid w:val="009F161F"/>
    <w:rsid w:val="009F3C7A"/>
    <w:rsid w:val="009F6E00"/>
    <w:rsid w:val="00A07B72"/>
    <w:rsid w:val="00A108F3"/>
    <w:rsid w:val="00A13DFC"/>
    <w:rsid w:val="00A21F9C"/>
    <w:rsid w:val="00A230C0"/>
    <w:rsid w:val="00A23CFE"/>
    <w:rsid w:val="00A25C32"/>
    <w:rsid w:val="00A2649D"/>
    <w:rsid w:val="00A268D6"/>
    <w:rsid w:val="00A32E4F"/>
    <w:rsid w:val="00A35572"/>
    <w:rsid w:val="00A3584E"/>
    <w:rsid w:val="00A35F93"/>
    <w:rsid w:val="00A40C8D"/>
    <w:rsid w:val="00A43697"/>
    <w:rsid w:val="00A554DC"/>
    <w:rsid w:val="00A57719"/>
    <w:rsid w:val="00A6072C"/>
    <w:rsid w:val="00A63410"/>
    <w:rsid w:val="00A637BD"/>
    <w:rsid w:val="00A65834"/>
    <w:rsid w:val="00A6774D"/>
    <w:rsid w:val="00A70F60"/>
    <w:rsid w:val="00A728D0"/>
    <w:rsid w:val="00A760AB"/>
    <w:rsid w:val="00A7721D"/>
    <w:rsid w:val="00A82ECD"/>
    <w:rsid w:val="00A82FE4"/>
    <w:rsid w:val="00A83B86"/>
    <w:rsid w:val="00A8457A"/>
    <w:rsid w:val="00A87A2F"/>
    <w:rsid w:val="00A92418"/>
    <w:rsid w:val="00A93925"/>
    <w:rsid w:val="00A94355"/>
    <w:rsid w:val="00A97717"/>
    <w:rsid w:val="00A97CCB"/>
    <w:rsid w:val="00AA257E"/>
    <w:rsid w:val="00AA3B98"/>
    <w:rsid w:val="00AB5947"/>
    <w:rsid w:val="00AB6BFD"/>
    <w:rsid w:val="00AB6E64"/>
    <w:rsid w:val="00AB75B6"/>
    <w:rsid w:val="00AC249D"/>
    <w:rsid w:val="00AD4302"/>
    <w:rsid w:val="00AE10BE"/>
    <w:rsid w:val="00AE56E6"/>
    <w:rsid w:val="00AE5C8D"/>
    <w:rsid w:val="00AE7A09"/>
    <w:rsid w:val="00AF7699"/>
    <w:rsid w:val="00B101DE"/>
    <w:rsid w:val="00B174C2"/>
    <w:rsid w:val="00B174F1"/>
    <w:rsid w:val="00B17787"/>
    <w:rsid w:val="00B22A4F"/>
    <w:rsid w:val="00B30664"/>
    <w:rsid w:val="00B3250B"/>
    <w:rsid w:val="00B3426F"/>
    <w:rsid w:val="00B37AEA"/>
    <w:rsid w:val="00B4162B"/>
    <w:rsid w:val="00B46EE5"/>
    <w:rsid w:val="00B50BE7"/>
    <w:rsid w:val="00B515AE"/>
    <w:rsid w:val="00B53769"/>
    <w:rsid w:val="00B576DA"/>
    <w:rsid w:val="00B61CC1"/>
    <w:rsid w:val="00B63CB1"/>
    <w:rsid w:val="00B64570"/>
    <w:rsid w:val="00B661CB"/>
    <w:rsid w:val="00B80363"/>
    <w:rsid w:val="00B9023E"/>
    <w:rsid w:val="00BB54A3"/>
    <w:rsid w:val="00BB5656"/>
    <w:rsid w:val="00BB73EB"/>
    <w:rsid w:val="00BC1FBF"/>
    <w:rsid w:val="00BC36C6"/>
    <w:rsid w:val="00BC3BCD"/>
    <w:rsid w:val="00BC6774"/>
    <w:rsid w:val="00BD48FE"/>
    <w:rsid w:val="00BD6413"/>
    <w:rsid w:val="00BE0830"/>
    <w:rsid w:val="00BE465C"/>
    <w:rsid w:val="00BF27D6"/>
    <w:rsid w:val="00BF3D56"/>
    <w:rsid w:val="00BF79A5"/>
    <w:rsid w:val="00C06942"/>
    <w:rsid w:val="00C13D63"/>
    <w:rsid w:val="00C16DBC"/>
    <w:rsid w:val="00C174A9"/>
    <w:rsid w:val="00C2081E"/>
    <w:rsid w:val="00C20B70"/>
    <w:rsid w:val="00C20E7C"/>
    <w:rsid w:val="00C22233"/>
    <w:rsid w:val="00C22E60"/>
    <w:rsid w:val="00C27712"/>
    <w:rsid w:val="00C33166"/>
    <w:rsid w:val="00C46E23"/>
    <w:rsid w:val="00C5014B"/>
    <w:rsid w:val="00C70726"/>
    <w:rsid w:val="00C741D9"/>
    <w:rsid w:val="00C74A38"/>
    <w:rsid w:val="00C83114"/>
    <w:rsid w:val="00C8432C"/>
    <w:rsid w:val="00C923BE"/>
    <w:rsid w:val="00C94E92"/>
    <w:rsid w:val="00CA30C1"/>
    <w:rsid w:val="00CA5056"/>
    <w:rsid w:val="00CA7F2F"/>
    <w:rsid w:val="00CB0ADA"/>
    <w:rsid w:val="00CB2927"/>
    <w:rsid w:val="00CB3806"/>
    <w:rsid w:val="00CB523B"/>
    <w:rsid w:val="00CC0DF0"/>
    <w:rsid w:val="00CC1DCD"/>
    <w:rsid w:val="00CC3B30"/>
    <w:rsid w:val="00CD55FA"/>
    <w:rsid w:val="00CD5B5E"/>
    <w:rsid w:val="00CD7D09"/>
    <w:rsid w:val="00CE1430"/>
    <w:rsid w:val="00CE6A0F"/>
    <w:rsid w:val="00CF0785"/>
    <w:rsid w:val="00CF66F9"/>
    <w:rsid w:val="00D00EBC"/>
    <w:rsid w:val="00D0478C"/>
    <w:rsid w:val="00D056BE"/>
    <w:rsid w:val="00D070E2"/>
    <w:rsid w:val="00D07B5A"/>
    <w:rsid w:val="00D10F23"/>
    <w:rsid w:val="00D122A5"/>
    <w:rsid w:val="00D137E4"/>
    <w:rsid w:val="00D20452"/>
    <w:rsid w:val="00D27EBD"/>
    <w:rsid w:val="00D31537"/>
    <w:rsid w:val="00D36AF9"/>
    <w:rsid w:val="00D37F8B"/>
    <w:rsid w:val="00D40235"/>
    <w:rsid w:val="00D410FD"/>
    <w:rsid w:val="00D42596"/>
    <w:rsid w:val="00D47F73"/>
    <w:rsid w:val="00D557F6"/>
    <w:rsid w:val="00D57986"/>
    <w:rsid w:val="00D631E8"/>
    <w:rsid w:val="00D7067F"/>
    <w:rsid w:val="00D708F8"/>
    <w:rsid w:val="00D710D3"/>
    <w:rsid w:val="00D83E56"/>
    <w:rsid w:val="00D86D5E"/>
    <w:rsid w:val="00D86E05"/>
    <w:rsid w:val="00D87625"/>
    <w:rsid w:val="00D87657"/>
    <w:rsid w:val="00D91728"/>
    <w:rsid w:val="00D9530F"/>
    <w:rsid w:val="00D97204"/>
    <w:rsid w:val="00DA3B39"/>
    <w:rsid w:val="00DA576E"/>
    <w:rsid w:val="00DB03D9"/>
    <w:rsid w:val="00DB0CC3"/>
    <w:rsid w:val="00DB422E"/>
    <w:rsid w:val="00DB4C45"/>
    <w:rsid w:val="00DC07E1"/>
    <w:rsid w:val="00DC2170"/>
    <w:rsid w:val="00DC2C72"/>
    <w:rsid w:val="00DD5024"/>
    <w:rsid w:val="00DD6925"/>
    <w:rsid w:val="00DE08E5"/>
    <w:rsid w:val="00DE10E0"/>
    <w:rsid w:val="00DE7F02"/>
    <w:rsid w:val="00DF195C"/>
    <w:rsid w:val="00DF253A"/>
    <w:rsid w:val="00DF48C2"/>
    <w:rsid w:val="00E02C90"/>
    <w:rsid w:val="00E167AF"/>
    <w:rsid w:val="00E20745"/>
    <w:rsid w:val="00E342C8"/>
    <w:rsid w:val="00E35A21"/>
    <w:rsid w:val="00E436CB"/>
    <w:rsid w:val="00E438E4"/>
    <w:rsid w:val="00E50961"/>
    <w:rsid w:val="00E529D6"/>
    <w:rsid w:val="00E53424"/>
    <w:rsid w:val="00E61680"/>
    <w:rsid w:val="00E64A5C"/>
    <w:rsid w:val="00E72A50"/>
    <w:rsid w:val="00E73FE5"/>
    <w:rsid w:val="00E74271"/>
    <w:rsid w:val="00E74E8F"/>
    <w:rsid w:val="00E75443"/>
    <w:rsid w:val="00E81863"/>
    <w:rsid w:val="00E8225A"/>
    <w:rsid w:val="00E82ACC"/>
    <w:rsid w:val="00E844BA"/>
    <w:rsid w:val="00E863FC"/>
    <w:rsid w:val="00E87918"/>
    <w:rsid w:val="00E96F33"/>
    <w:rsid w:val="00EB3EC4"/>
    <w:rsid w:val="00EB5AD6"/>
    <w:rsid w:val="00EC6828"/>
    <w:rsid w:val="00ED2190"/>
    <w:rsid w:val="00ED72C7"/>
    <w:rsid w:val="00EE3BD2"/>
    <w:rsid w:val="00EE5897"/>
    <w:rsid w:val="00EF18B4"/>
    <w:rsid w:val="00EF7D20"/>
    <w:rsid w:val="00F04116"/>
    <w:rsid w:val="00F10547"/>
    <w:rsid w:val="00F11339"/>
    <w:rsid w:val="00F12870"/>
    <w:rsid w:val="00F158B5"/>
    <w:rsid w:val="00F159C3"/>
    <w:rsid w:val="00F164EC"/>
    <w:rsid w:val="00F1797F"/>
    <w:rsid w:val="00F271C6"/>
    <w:rsid w:val="00F27240"/>
    <w:rsid w:val="00F27E76"/>
    <w:rsid w:val="00F27FF3"/>
    <w:rsid w:val="00F344FE"/>
    <w:rsid w:val="00F35785"/>
    <w:rsid w:val="00F42B16"/>
    <w:rsid w:val="00F46174"/>
    <w:rsid w:val="00F57864"/>
    <w:rsid w:val="00F6528C"/>
    <w:rsid w:val="00F70CBD"/>
    <w:rsid w:val="00F74E1B"/>
    <w:rsid w:val="00F82A6F"/>
    <w:rsid w:val="00F82EAC"/>
    <w:rsid w:val="00F836DF"/>
    <w:rsid w:val="00F93D40"/>
    <w:rsid w:val="00F9405C"/>
    <w:rsid w:val="00FA0220"/>
    <w:rsid w:val="00FA082F"/>
    <w:rsid w:val="00FA5740"/>
    <w:rsid w:val="00FA6C56"/>
    <w:rsid w:val="00FB380C"/>
    <w:rsid w:val="00FB5472"/>
    <w:rsid w:val="00FB7DE7"/>
    <w:rsid w:val="00FC2ACF"/>
    <w:rsid w:val="00FD178A"/>
    <w:rsid w:val="00FD5905"/>
    <w:rsid w:val="00FD6F06"/>
    <w:rsid w:val="00FD792F"/>
    <w:rsid w:val="00FE0EB7"/>
    <w:rsid w:val="00FE7211"/>
    <w:rsid w:val="00FF0869"/>
    <w:rsid w:val="00FF49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D6D"/>
  </w:style>
  <w:style w:type="paragraph" w:styleId="1">
    <w:name w:val="heading 1"/>
    <w:basedOn w:val="a"/>
    <w:next w:val="a"/>
    <w:link w:val="10"/>
    <w:uiPriority w:val="9"/>
    <w:qFormat/>
    <w:rsid w:val="006B5478"/>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C7072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C70726"/>
    <w:pPr>
      <w:spacing w:before="100" w:beforeAutospacing="1" w:after="100" w:afterAutospacing="1" w:line="240" w:lineRule="auto"/>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70726"/>
    <w:rPr>
      <w:rFonts w:eastAsia="Times New Roman" w:cs="Times New Roman"/>
      <w:b/>
      <w:bCs/>
      <w:sz w:val="27"/>
      <w:szCs w:val="27"/>
      <w:lang w:eastAsia="ru-RU"/>
    </w:rPr>
  </w:style>
  <w:style w:type="paragraph" w:customStyle="1" w:styleId="formattext">
    <w:name w:val="formattext"/>
    <w:basedOn w:val="a"/>
    <w:rsid w:val="00C70726"/>
    <w:pPr>
      <w:spacing w:before="100" w:beforeAutospacing="1" w:after="100" w:afterAutospacing="1" w:line="240" w:lineRule="auto"/>
    </w:pPr>
    <w:rPr>
      <w:rFonts w:eastAsia="Times New Roman" w:cs="Times New Roman"/>
      <w:sz w:val="24"/>
      <w:szCs w:val="24"/>
      <w:lang w:eastAsia="ru-RU"/>
    </w:rPr>
  </w:style>
  <w:style w:type="character" w:styleId="a3">
    <w:name w:val="Hyperlink"/>
    <w:basedOn w:val="a0"/>
    <w:uiPriority w:val="99"/>
    <w:semiHidden/>
    <w:unhideWhenUsed/>
    <w:rsid w:val="00C70726"/>
    <w:rPr>
      <w:color w:val="0000FF"/>
      <w:u w:val="single"/>
    </w:rPr>
  </w:style>
  <w:style w:type="character" w:customStyle="1" w:styleId="20">
    <w:name w:val="Заголовок 2 Знак"/>
    <w:basedOn w:val="a0"/>
    <w:link w:val="2"/>
    <w:uiPriority w:val="9"/>
    <w:semiHidden/>
    <w:rsid w:val="00C70726"/>
    <w:rPr>
      <w:rFonts w:asciiTheme="majorHAnsi" w:eastAsiaTheme="majorEastAsia" w:hAnsiTheme="majorHAnsi" w:cstheme="majorBidi"/>
      <w:b/>
      <w:bCs/>
      <w:color w:val="4F81BD" w:themeColor="accent1"/>
      <w:sz w:val="26"/>
      <w:szCs w:val="26"/>
    </w:rPr>
  </w:style>
  <w:style w:type="paragraph" w:customStyle="1" w:styleId="headertext">
    <w:name w:val="headertext"/>
    <w:basedOn w:val="a"/>
    <w:rsid w:val="00C70726"/>
    <w:pPr>
      <w:spacing w:before="100" w:beforeAutospacing="1" w:after="100" w:afterAutospacing="1" w:line="240" w:lineRule="auto"/>
    </w:pPr>
    <w:rPr>
      <w:rFonts w:eastAsia="Times New Roman" w:cs="Times New Roman"/>
      <w:sz w:val="24"/>
      <w:szCs w:val="24"/>
      <w:lang w:eastAsia="ru-RU"/>
    </w:rPr>
  </w:style>
  <w:style w:type="character" w:styleId="a4">
    <w:name w:val="FollowedHyperlink"/>
    <w:basedOn w:val="a0"/>
    <w:uiPriority w:val="99"/>
    <w:semiHidden/>
    <w:unhideWhenUsed/>
    <w:rsid w:val="00FB7DE7"/>
    <w:rPr>
      <w:color w:val="800080" w:themeColor="followedHyperlink"/>
      <w:u w:val="single"/>
    </w:rPr>
  </w:style>
  <w:style w:type="paragraph" w:styleId="a5">
    <w:name w:val="Title"/>
    <w:basedOn w:val="a"/>
    <w:link w:val="a6"/>
    <w:qFormat/>
    <w:rsid w:val="001A2263"/>
    <w:pPr>
      <w:spacing w:after="0" w:line="240" w:lineRule="auto"/>
      <w:jc w:val="center"/>
    </w:pPr>
    <w:rPr>
      <w:rFonts w:eastAsia="Times New Roman" w:cs="Arial"/>
      <w:b/>
      <w:kern w:val="28"/>
      <w:sz w:val="20"/>
      <w:szCs w:val="32"/>
      <w:lang w:eastAsia="ru-RU"/>
    </w:rPr>
  </w:style>
  <w:style w:type="character" w:customStyle="1" w:styleId="a6">
    <w:name w:val="Название Знак"/>
    <w:basedOn w:val="a0"/>
    <w:link w:val="a5"/>
    <w:rsid w:val="001A2263"/>
    <w:rPr>
      <w:rFonts w:eastAsia="Times New Roman" w:cs="Arial"/>
      <w:b/>
      <w:kern w:val="28"/>
      <w:sz w:val="20"/>
      <w:szCs w:val="32"/>
      <w:lang w:eastAsia="ru-RU"/>
    </w:rPr>
  </w:style>
  <w:style w:type="paragraph" w:styleId="a7">
    <w:name w:val="List Paragraph"/>
    <w:basedOn w:val="a"/>
    <w:uiPriority w:val="34"/>
    <w:qFormat/>
    <w:rsid w:val="001A2263"/>
    <w:pPr>
      <w:ind w:left="720"/>
      <w:contextualSpacing/>
    </w:pPr>
    <w:rPr>
      <w:rFonts w:asciiTheme="minorHAnsi" w:hAnsiTheme="minorHAnsi"/>
      <w:sz w:val="22"/>
    </w:rPr>
  </w:style>
  <w:style w:type="character" w:styleId="a8">
    <w:name w:val="Strong"/>
    <w:basedOn w:val="a0"/>
    <w:uiPriority w:val="22"/>
    <w:qFormat/>
    <w:rsid w:val="001A2263"/>
    <w:rPr>
      <w:b/>
      <w:bCs/>
    </w:rPr>
  </w:style>
  <w:style w:type="paragraph" w:styleId="a9">
    <w:name w:val="No Spacing"/>
    <w:uiPriority w:val="1"/>
    <w:qFormat/>
    <w:rsid w:val="00690FC0"/>
    <w:pPr>
      <w:spacing w:after="0" w:line="240" w:lineRule="auto"/>
    </w:pPr>
  </w:style>
  <w:style w:type="paragraph" w:customStyle="1" w:styleId="ConsPlusNormal">
    <w:name w:val="ConsPlusNormal"/>
    <w:rsid w:val="000E51E2"/>
    <w:pPr>
      <w:widowControl w:val="0"/>
      <w:autoSpaceDE w:val="0"/>
      <w:autoSpaceDN w:val="0"/>
      <w:spacing w:after="0" w:line="240" w:lineRule="auto"/>
    </w:pPr>
    <w:rPr>
      <w:rFonts w:ascii="Calibri" w:eastAsia="Times New Roman" w:hAnsi="Calibri" w:cs="Calibri"/>
      <w:sz w:val="22"/>
      <w:szCs w:val="20"/>
      <w:lang w:eastAsia="ru-RU"/>
    </w:rPr>
  </w:style>
  <w:style w:type="character" w:customStyle="1" w:styleId="10">
    <w:name w:val="Заголовок 1 Знак"/>
    <w:basedOn w:val="a0"/>
    <w:link w:val="1"/>
    <w:uiPriority w:val="9"/>
    <w:rsid w:val="006B5478"/>
    <w:rPr>
      <w:rFonts w:asciiTheme="majorHAnsi" w:eastAsiaTheme="majorEastAsia" w:hAnsiTheme="majorHAnsi" w:cstheme="majorBidi"/>
      <w:b/>
      <w:bCs/>
      <w:color w:val="365F91" w:themeColor="accent1" w:themeShade="BF"/>
      <w:szCs w:val="28"/>
    </w:rPr>
  </w:style>
  <w:style w:type="paragraph" w:customStyle="1" w:styleId="ConsPlusTitle">
    <w:name w:val="ConsPlusTitle"/>
    <w:uiPriority w:val="99"/>
    <w:rsid w:val="006B5478"/>
    <w:pPr>
      <w:widowControl w:val="0"/>
      <w:autoSpaceDE w:val="0"/>
      <w:autoSpaceDN w:val="0"/>
      <w:spacing w:after="0" w:line="240" w:lineRule="auto"/>
    </w:pPr>
    <w:rPr>
      <w:rFonts w:eastAsia="Times New Roman" w:cs="Times New Roman"/>
      <w:b/>
      <w:sz w:val="24"/>
      <w:szCs w:val="20"/>
      <w:lang w:eastAsia="ru-RU"/>
    </w:rPr>
  </w:style>
  <w:style w:type="paragraph" w:styleId="aa">
    <w:name w:val="Body Text Indent"/>
    <w:basedOn w:val="a"/>
    <w:link w:val="ab"/>
    <w:rsid w:val="006B5478"/>
    <w:pPr>
      <w:spacing w:after="0" w:line="240" w:lineRule="auto"/>
      <w:ind w:firstLine="1080"/>
    </w:pPr>
    <w:rPr>
      <w:rFonts w:eastAsia="Times New Roman" w:cs="Times New Roman"/>
      <w:szCs w:val="24"/>
      <w:lang w:eastAsia="ru-RU"/>
    </w:rPr>
  </w:style>
  <w:style w:type="character" w:customStyle="1" w:styleId="ab">
    <w:name w:val="Основной текст с отступом Знак"/>
    <w:basedOn w:val="a0"/>
    <w:link w:val="aa"/>
    <w:rsid w:val="006B5478"/>
    <w:rPr>
      <w:rFonts w:eastAsia="Times New Roman" w:cs="Times New Roman"/>
      <w:szCs w:val="24"/>
      <w:lang w:eastAsia="ru-RU"/>
    </w:rPr>
  </w:style>
  <w:style w:type="character" w:customStyle="1" w:styleId="FontStyle25">
    <w:name w:val="Font Style25"/>
    <w:basedOn w:val="a0"/>
    <w:rsid w:val="006B5478"/>
    <w:rPr>
      <w:rFonts w:ascii="Times New Roman" w:hAnsi="Times New Roman" w:cs="Times New Roman"/>
      <w:sz w:val="26"/>
      <w:szCs w:val="26"/>
    </w:rPr>
  </w:style>
  <w:style w:type="paragraph" w:customStyle="1" w:styleId="FR1">
    <w:name w:val="FR1"/>
    <w:rsid w:val="006B5478"/>
    <w:pPr>
      <w:widowControl w:val="0"/>
      <w:autoSpaceDE w:val="0"/>
      <w:autoSpaceDN w:val="0"/>
      <w:adjustRightInd w:val="0"/>
      <w:spacing w:after="0" w:line="240" w:lineRule="auto"/>
      <w:ind w:left="80"/>
      <w:jc w:val="center"/>
    </w:pPr>
    <w:rPr>
      <w:rFonts w:eastAsia="Times New Roman" w:cs="Times New Roman"/>
      <w:b/>
      <w:bCs/>
      <w:sz w:val="36"/>
      <w:szCs w:val="36"/>
      <w:lang w:eastAsia="ru-RU"/>
    </w:rPr>
  </w:style>
  <w:style w:type="paragraph" w:styleId="ac">
    <w:name w:val="Balloon Text"/>
    <w:basedOn w:val="a"/>
    <w:link w:val="ad"/>
    <w:uiPriority w:val="99"/>
    <w:semiHidden/>
    <w:unhideWhenUsed/>
    <w:rsid w:val="006B547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B5478"/>
    <w:rPr>
      <w:rFonts w:ascii="Tahoma" w:hAnsi="Tahoma" w:cs="Tahoma"/>
      <w:sz w:val="16"/>
      <w:szCs w:val="16"/>
    </w:rPr>
  </w:style>
  <w:style w:type="table" w:styleId="ae">
    <w:name w:val="Table Grid"/>
    <w:basedOn w:val="a1"/>
    <w:uiPriority w:val="59"/>
    <w:rsid w:val="008F003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e"/>
    <w:rsid w:val="008F0034"/>
    <w:pPr>
      <w:spacing w:after="0" w:line="240" w:lineRule="auto"/>
    </w:pPr>
    <w:rPr>
      <w:rFonts w:asciiTheme="minorHAnsi" w:hAnsiTheme="minorHAnsi"/>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87995354">
      <w:bodyDiv w:val="1"/>
      <w:marLeft w:val="0"/>
      <w:marRight w:val="0"/>
      <w:marTop w:val="0"/>
      <w:marBottom w:val="0"/>
      <w:divBdr>
        <w:top w:val="none" w:sz="0" w:space="0" w:color="auto"/>
        <w:left w:val="none" w:sz="0" w:space="0" w:color="auto"/>
        <w:bottom w:val="none" w:sz="0" w:space="0" w:color="auto"/>
        <w:right w:val="none" w:sz="0" w:space="0" w:color="auto"/>
      </w:divBdr>
    </w:div>
    <w:div w:id="1271427626">
      <w:bodyDiv w:val="1"/>
      <w:marLeft w:val="0"/>
      <w:marRight w:val="0"/>
      <w:marTop w:val="0"/>
      <w:marBottom w:val="0"/>
      <w:divBdr>
        <w:top w:val="none" w:sz="0" w:space="0" w:color="auto"/>
        <w:left w:val="none" w:sz="0" w:space="0" w:color="auto"/>
        <w:bottom w:val="none" w:sz="0" w:space="0" w:color="auto"/>
        <w:right w:val="none" w:sz="0" w:space="0" w:color="auto"/>
      </w:divBdr>
      <w:divsChild>
        <w:div w:id="1135180617">
          <w:marLeft w:val="0"/>
          <w:marRight w:val="0"/>
          <w:marTop w:val="0"/>
          <w:marBottom w:val="0"/>
          <w:divBdr>
            <w:top w:val="none" w:sz="0" w:space="0" w:color="auto"/>
            <w:left w:val="none" w:sz="0" w:space="0" w:color="auto"/>
            <w:bottom w:val="none" w:sz="0" w:space="0" w:color="auto"/>
            <w:right w:val="none" w:sz="0" w:space="0" w:color="auto"/>
          </w:divBdr>
          <w:divsChild>
            <w:div w:id="1486972787">
              <w:marLeft w:val="0"/>
              <w:marRight w:val="0"/>
              <w:marTop w:val="0"/>
              <w:marBottom w:val="0"/>
              <w:divBdr>
                <w:top w:val="none" w:sz="0" w:space="0" w:color="auto"/>
                <w:left w:val="none" w:sz="0" w:space="0" w:color="auto"/>
                <w:bottom w:val="none" w:sz="0" w:space="0" w:color="auto"/>
                <w:right w:val="none" w:sz="0" w:space="0" w:color="auto"/>
              </w:divBdr>
              <w:divsChild>
                <w:div w:id="4398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96321">
          <w:marLeft w:val="0"/>
          <w:marRight w:val="0"/>
          <w:marTop w:val="0"/>
          <w:marBottom w:val="0"/>
          <w:divBdr>
            <w:top w:val="none" w:sz="0" w:space="0" w:color="auto"/>
            <w:left w:val="none" w:sz="0" w:space="0" w:color="auto"/>
            <w:bottom w:val="none" w:sz="0" w:space="0" w:color="auto"/>
            <w:right w:val="none" w:sz="0" w:space="0" w:color="auto"/>
          </w:divBdr>
          <w:divsChild>
            <w:div w:id="730690714">
              <w:marLeft w:val="0"/>
              <w:marRight w:val="0"/>
              <w:marTop w:val="0"/>
              <w:marBottom w:val="0"/>
              <w:divBdr>
                <w:top w:val="none" w:sz="0" w:space="0" w:color="auto"/>
                <w:left w:val="none" w:sz="0" w:space="0" w:color="auto"/>
                <w:bottom w:val="none" w:sz="0" w:space="0" w:color="auto"/>
                <w:right w:val="none" w:sz="0" w:space="0" w:color="auto"/>
              </w:divBdr>
              <w:divsChild>
                <w:div w:id="101642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471614">
      <w:bodyDiv w:val="1"/>
      <w:marLeft w:val="0"/>
      <w:marRight w:val="0"/>
      <w:marTop w:val="0"/>
      <w:marBottom w:val="0"/>
      <w:divBdr>
        <w:top w:val="none" w:sz="0" w:space="0" w:color="auto"/>
        <w:left w:val="none" w:sz="0" w:space="0" w:color="auto"/>
        <w:bottom w:val="none" w:sz="0" w:space="0" w:color="auto"/>
        <w:right w:val="none" w:sz="0" w:space="0" w:color="auto"/>
      </w:divBdr>
      <w:divsChild>
        <w:div w:id="221333722">
          <w:marLeft w:val="0"/>
          <w:marRight w:val="0"/>
          <w:marTop w:val="0"/>
          <w:marBottom w:val="0"/>
          <w:divBdr>
            <w:top w:val="none" w:sz="0" w:space="0" w:color="auto"/>
            <w:left w:val="none" w:sz="0" w:space="0" w:color="auto"/>
            <w:bottom w:val="none" w:sz="0" w:space="0" w:color="auto"/>
            <w:right w:val="none" w:sz="0" w:space="0" w:color="auto"/>
          </w:divBdr>
          <w:divsChild>
            <w:div w:id="2096003408">
              <w:marLeft w:val="0"/>
              <w:marRight w:val="0"/>
              <w:marTop w:val="0"/>
              <w:marBottom w:val="0"/>
              <w:divBdr>
                <w:top w:val="none" w:sz="0" w:space="0" w:color="auto"/>
                <w:left w:val="none" w:sz="0" w:space="0" w:color="auto"/>
                <w:bottom w:val="none" w:sz="0" w:space="0" w:color="auto"/>
                <w:right w:val="none" w:sz="0" w:space="0" w:color="auto"/>
              </w:divBdr>
              <w:divsChild>
                <w:div w:id="433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97842">
          <w:marLeft w:val="0"/>
          <w:marRight w:val="0"/>
          <w:marTop w:val="0"/>
          <w:marBottom w:val="0"/>
          <w:divBdr>
            <w:top w:val="none" w:sz="0" w:space="0" w:color="auto"/>
            <w:left w:val="none" w:sz="0" w:space="0" w:color="auto"/>
            <w:bottom w:val="none" w:sz="0" w:space="0" w:color="auto"/>
            <w:right w:val="none" w:sz="0" w:space="0" w:color="auto"/>
          </w:divBdr>
          <w:divsChild>
            <w:div w:id="216748473">
              <w:marLeft w:val="0"/>
              <w:marRight w:val="0"/>
              <w:marTop w:val="0"/>
              <w:marBottom w:val="0"/>
              <w:divBdr>
                <w:top w:val="none" w:sz="0" w:space="0" w:color="auto"/>
                <w:left w:val="none" w:sz="0" w:space="0" w:color="auto"/>
                <w:bottom w:val="none" w:sz="0" w:space="0" w:color="auto"/>
                <w:right w:val="none" w:sz="0" w:space="0" w:color="auto"/>
              </w:divBdr>
              <w:divsChild>
                <w:div w:id="171346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A50F05114C4CB20A901A7A108E1A397E63FDAD77120A96470754CA62C3652B33CCF7F7B6595AF44EE84E424B9DC99BF1059F8401FC7F0AECr0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cntd.ru/document/56541521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cntd.ru/document/744100004" TargetMode="External"/><Relationship Id="rId11" Type="http://schemas.openxmlformats.org/officeDocument/2006/relationships/hyperlink" Target="consultantplus://offline/ref=1CA50F05114C4CB20A901A7A108E1A397E63FAAA701B0A96470754CA62C3652B33CCF7F7B6595CF71DB25E4602CACD87F81881851FFCE7rCL" TargetMode="External"/><Relationship Id="rId5" Type="http://schemas.openxmlformats.org/officeDocument/2006/relationships/image" Target="media/image1.png"/><Relationship Id="rId10" Type="http://schemas.openxmlformats.org/officeDocument/2006/relationships/hyperlink" Target="consultantplus://offline/ref=1CA50F05114C4CB20A901A7A108E1A397E63FDAD77120A96470754CA62C3652B33CCF7F7B6595AF44EE84E424B9DC99BF1059F8401FC7F0AECr0L" TargetMode="External"/><Relationship Id="rId4" Type="http://schemas.openxmlformats.org/officeDocument/2006/relationships/webSettings" Target="webSettings.xml"/><Relationship Id="rId9" Type="http://schemas.openxmlformats.org/officeDocument/2006/relationships/hyperlink" Target="consultantplus://offline/ref=1CA50F05114C4CB20A901A7A108E1A397E63FAAA701B0A96470754CA62C3652B33CCF7F7B6595CF71DB25E4602CACD87F81881851FFCE7r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24</Pages>
  <Words>7539</Words>
  <Characters>42974</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arms</cp:lastModifiedBy>
  <cp:revision>6</cp:revision>
  <cp:lastPrinted>2021-07-05T05:59:00Z</cp:lastPrinted>
  <dcterms:created xsi:type="dcterms:W3CDTF">2025-07-01T15:24:00Z</dcterms:created>
  <dcterms:modified xsi:type="dcterms:W3CDTF">2025-08-21T06:54:00Z</dcterms:modified>
</cp:coreProperties>
</file>