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color w:val="000000"/>
          <w:spacing w:val="4"/>
          <w:sz w:val="28"/>
        </w:rPr>
      </w:pPr>
      <w:r>
        <w:rPr>
          <w:color w:val="000000"/>
          <w:spacing w:val="4"/>
          <w:sz w:val="28"/>
        </w:rPr>
        <w:t>РОССИЙСКАЯ ФЕДЕРАЦИЯ</w:t>
      </w:r>
    </w:p>
    <w:p>
      <w:pPr>
        <w:pStyle w:val="Normal"/>
        <w:shd w:val="clear" w:color="auto" w:fill="FFFFFF"/>
        <w:jc w:val="center"/>
        <w:rPr>
          <w:color w:val="000000"/>
          <w:spacing w:val="4"/>
          <w:sz w:val="28"/>
        </w:rPr>
      </w:pPr>
      <w:r>
        <w:rPr>
          <w:color w:val="000000"/>
          <w:spacing w:val="4"/>
          <w:sz w:val="28"/>
        </w:rPr>
        <w:t>БЕЛГОРОДСКАЯ ОБЛАСТЬ</w:t>
      </w:r>
    </w:p>
    <w:p>
      <w:pPr>
        <w:pStyle w:val="Normal"/>
        <w:shd w:val="clear" w:color="auto" w:fill="FFFFFF"/>
        <w:jc w:val="center"/>
        <w:rPr>
          <w:color w:val="000000"/>
          <w:spacing w:val="4"/>
          <w:sz w:val="28"/>
        </w:rPr>
      </w:pPr>
      <w:r>
        <w:rPr>
          <w:color w:val="000000"/>
          <w:spacing w:val="4"/>
          <w:sz w:val="28"/>
        </w:rPr>
        <w:t>ГЛАВА</w:t>
      </w:r>
    </w:p>
    <w:p>
      <w:pPr>
        <w:pStyle w:val="Normal"/>
        <w:shd w:val="clear" w:color="auto" w:fill="FFFFFF"/>
        <w:jc w:val="center"/>
        <w:rPr>
          <w:color w:val="000000"/>
          <w:spacing w:val="4"/>
          <w:sz w:val="28"/>
        </w:rPr>
      </w:pPr>
      <w:r>
        <w:rPr>
          <w:color w:val="000000"/>
          <w:spacing w:val="4"/>
          <w:sz w:val="28"/>
        </w:rPr>
        <w:t xml:space="preserve">КРАСНОЯРУЖСКОГО </w:t>
      </w:r>
    </w:p>
    <w:p>
      <w:pPr>
        <w:pStyle w:val="Normal"/>
        <w:shd w:val="clear" w:color="auto" w:fill="FFFFFF"/>
        <w:jc w:val="center"/>
        <w:rPr>
          <w:color w:val="000000"/>
          <w:spacing w:val="4"/>
          <w:sz w:val="28"/>
        </w:rPr>
      </w:pPr>
      <w:r>
        <w:rPr>
          <w:color w:val="000000"/>
          <w:spacing w:val="4"/>
          <w:sz w:val="28"/>
        </w:rPr>
        <w:t>МУНИЦИПАЛЬНОГО ОКРУГА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pacing w:val="4"/>
          <w:sz w:val="28"/>
        </w:rPr>
      </w:pPr>
      <w:r>
        <w:rPr>
          <w:color w:val="000000"/>
          <w:spacing w:val="4"/>
          <w:sz w:val="28"/>
        </w:rPr>
      </w:r>
    </w:p>
    <w:p>
      <w:pPr>
        <w:pStyle w:val="Normal"/>
        <w:shd w:val="clear" w:color="auto" w:fill="FFFFFF"/>
        <w:jc w:val="center"/>
        <w:rPr>
          <w:b/>
          <w:color w:val="000000"/>
          <w:spacing w:val="4"/>
          <w:sz w:val="28"/>
        </w:rPr>
      </w:pPr>
      <w:r>
        <w:rPr>
          <w:b/>
          <w:color w:val="000000"/>
          <w:spacing w:val="4"/>
          <w:sz w:val="28"/>
        </w:rPr>
        <w:t>ПОСТАНОВЛЕНИЕ</w:t>
      </w:r>
    </w:p>
    <w:p>
      <w:pPr>
        <w:pStyle w:val="Normal"/>
        <w:shd w:val="clear" w:color="auto" w:fill="FFFFFF"/>
        <w:ind w:firstLine="709"/>
        <w:jc w:val="both"/>
        <w:rPr>
          <w:color w:val="000000"/>
          <w:spacing w:val="4"/>
          <w:sz w:val="28"/>
        </w:rPr>
      </w:pPr>
      <w:r>
        <w:rPr>
          <w:color w:val="000000"/>
          <w:spacing w:val="4"/>
          <w:sz w:val="28"/>
        </w:rPr>
      </w:r>
    </w:p>
    <w:p>
      <w:pPr>
        <w:pStyle w:val="Normal"/>
        <w:shd w:val="clear" w:color="auto" w:fill="FFFFFF"/>
        <w:ind w:firstLine="709"/>
        <w:jc w:val="both"/>
        <w:rPr>
          <w:color w:val="000000"/>
          <w:spacing w:val="4"/>
          <w:sz w:val="28"/>
        </w:rPr>
      </w:pPr>
      <w:r>
        <w:rPr>
          <w:color w:val="000000"/>
          <w:spacing w:val="4"/>
          <w:sz w:val="28"/>
        </w:rPr>
      </w:r>
    </w:p>
    <w:p>
      <w:pPr>
        <w:pStyle w:val="Normal"/>
        <w:shd w:val="clear" w:color="auto" w:fill="FFFFFF"/>
        <w:rPr>
          <w:color w:val="000000"/>
          <w:spacing w:val="4"/>
          <w:sz w:val="28"/>
        </w:rPr>
      </w:pPr>
      <w:r>
        <w:rPr>
          <w:color w:val="000000"/>
          <w:spacing w:val="4"/>
          <w:sz w:val="28"/>
        </w:rPr>
        <w:t>«6» марта</w:t>
      </w:r>
      <w:bookmarkStart w:id="0" w:name="_GoBack"/>
      <w:bookmarkEnd w:id="0"/>
      <w:r>
        <w:rPr>
          <w:color w:val="000000"/>
          <w:spacing w:val="4"/>
          <w:sz w:val="28"/>
        </w:rPr>
        <w:t xml:space="preserve"> 2026 г.                                                                     № 2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26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834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03"/>
        <w:gridCol w:w="3837"/>
      </w:tblGrid>
      <w:tr>
        <w:trPr/>
        <w:tc>
          <w:tcPr>
            <w:tcW w:w="4503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образовании избирательных участков, участков референдума на территории Краснояружского муниципального округа Белгородской области</w:t>
            </w:r>
          </w:p>
        </w:tc>
        <w:tc>
          <w:tcPr>
            <w:tcW w:w="3837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2 статьи 1 и пункта 2 статьи 2 закона Белгородской области от 25 февраля 2025 года № 458 «О преобразовании всех поселений, входящих в состав муниципального района «Краснояружский район» Белгородской области», в соответствии с подпунктом «д» пункта 2.1,  2.2 статьи 19 Федерального закона от 12.06.2002 № 67-ФЗ «Об основных гарантиях избирательных прав и права на участие в референдуме граждан Российской Федерации», части 2.1 «д», 2.2 статьи 24 Избирательного кодекса Белгородской области, с учетом единой нумерации, установленной постановлением Избирательной комиссии Белгородской области от 27 марта 2019 года № 101/920-6 «Об установлении единой нумерации избирательных участков, участков референдума на территории Белгородской области», в целях организованного проведения голосования и подсчета голосов избирателей на территории Краснояружского муниципального округа Белгородской области</w:t>
      </w:r>
    </w:p>
    <w:p>
      <w:pPr>
        <w:pStyle w:val="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Образовать по согласованию с Краснояружской территориальной избирательной комиссией 15 избирательных участков, участков референдума на территории Краснояружского муниципального округа Белгородской области (список избирательных участков, участков референдума прилагается).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 силу постановление администрации Краснояружского района от 04 апреля 2018 года № 79 «Об образовании избирательных участков, участков референдума.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социальных коммуникаций и СМИ Администрации Краснояружского муниципального округа опубликовать настоящее постановление в межрайонной газете «Наша жизнь», в сетевом издании «Наша Жизнь 31» (www.zhizn31.ru), информационно-техническому отделу Администрации Краснояружского муниципального округа  разместить постановление на официальном сайте Краснояружского муниципального округа Белгородской области в информационно-телекоммуникационной сети «Интернет» (</w:t>
      </w:r>
      <w:hyperlink r:id="rId2">
        <w:r>
          <w:rPr>
            <w:rStyle w:val="Hyperlink"/>
            <w:rFonts w:eastAsia="Arial"/>
            <w:sz w:val="28"/>
            <w:szCs w:val="28"/>
          </w:rPr>
          <w:t>https://krasnoyaruzhskij-r31.gosweb.gosuslugi.ru</w:t>
        </w:r>
      </w:hyperlink>
      <w:r>
        <w:rPr>
          <w:sz w:val="28"/>
          <w:szCs w:val="28"/>
        </w:rPr>
        <w:t>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вступает в силу со дня его официального опубликования.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выполнением данного постановления возложить на первого заместителя Главы Краснояружского муниципального округа – руководителя аппарата Носова М.В.   </w:t>
      </w:r>
    </w:p>
    <w:p>
      <w:pPr>
        <w:pStyle w:val="Heading3"/>
        <w:spacing w:before="0" w:after="120"/>
        <w:rPr>
          <w:bCs w:val="false"/>
          <w:szCs w:val="28"/>
          <w:lang w:val="ru-RU"/>
        </w:rPr>
      </w:pPr>
      <w:r>
        <w:rPr>
          <w:bCs w:val="false"/>
          <w:szCs w:val="28"/>
          <w:lang w:val="ru-RU"/>
        </w:rPr>
      </w:r>
    </w:p>
    <w:p>
      <w:pPr>
        <w:pStyle w:val="Heading3"/>
        <w:rPr>
          <w:szCs w:val="28"/>
          <w:lang w:val="ru-RU"/>
        </w:rPr>
      </w:pPr>
      <w:r>
        <w:rPr>
          <w:bCs w:val="false"/>
          <w:szCs w:val="28"/>
          <w:lang w:val="ru-RU"/>
        </w:rPr>
        <w:t xml:space="preserve">Глава </w:t>
      </w:r>
      <w:r>
        <w:rPr>
          <w:szCs w:val="28"/>
          <w:lang w:val="ru-RU"/>
        </w:rPr>
        <w:t xml:space="preserve">Краснояружского </w:t>
      </w:r>
    </w:p>
    <w:p>
      <w:pPr>
        <w:pStyle w:val="Heading3"/>
        <w:rPr>
          <w:szCs w:val="28"/>
          <w:lang w:val="ru-RU"/>
        </w:rPr>
      </w:pPr>
      <w:r>
        <w:rPr>
          <w:szCs w:val="28"/>
          <w:lang w:val="ru-RU"/>
        </w:rPr>
        <w:t>муниципального округа</w:t>
      </w:r>
    </w:p>
    <w:p>
      <w:pPr>
        <w:pStyle w:val="Heading3"/>
        <w:rPr>
          <w:b w:val="false"/>
          <w:szCs w:val="28"/>
          <w:lang w:val="ru-RU"/>
        </w:rPr>
      </w:pPr>
      <w:r>
        <w:rPr>
          <w:szCs w:val="28"/>
          <w:lang w:val="ru-RU"/>
        </w:rPr>
        <w:t xml:space="preserve">Белгородской области     </w:t>
        <w:tab/>
        <w:tab/>
        <w:tab/>
        <w:tab/>
        <w:tab/>
        <w:t xml:space="preserve">              В.В. Кутоманов</w:t>
      </w:r>
    </w:p>
    <w:p>
      <w:pPr>
        <w:pStyle w:val="Normal"/>
        <w:shd w:val="clear" w:color="auto" w:fill="FFFFFF"/>
        <w:spacing w:before="5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ПОДГОТОВЛЕНО: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протокола и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организационно-контрольной работы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Краснояружского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И.В. Шестакова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Краснояружского муниципального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округа - руководитель аппарата                                              М.В. Носов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отдела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Администрации Краснояружского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  В.В. Колесник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Главы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>Краснояружского муниципального округа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Белгородской области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_ марта 2026 года  №____ </w:t>
      </w:r>
    </w:p>
    <w:p>
      <w:pPr>
        <w:pStyle w:val="Normal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избирательных участков, участков референдума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Краснояружского муниципального округа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Белгородской области</w:t>
      </w:r>
    </w:p>
    <w:p>
      <w:pPr>
        <w:pStyle w:val="Normal"/>
        <w:shd w:val="clear" w:color="auto" w:fill="FFFFFF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>Избирательный участок № 754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</w:t>
      </w:r>
      <w:r>
        <w:rPr>
          <w:color w:val="000000"/>
          <w:spacing w:val="-5"/>
          <w:sz w:val="28"/>
          <w:szCs w:val="28"/>
        </w:rPr>
        <w:t xml:space="preserve"> - </w:t>
      </w:r>
      <w:r>
        <w:rPr>
          <w:sz w:val="28"/>
          <w:szCs w:val="28"/>
        </w:rPr>
        <w:t>п.Красная Яруга, ул.Мира,1, здание МОУ «Краснояружская средняя общеобразовательная школа №2», телефон 4-57-95.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Населенные пункты: с. Вязовое, х. Высокое.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567"/>
        <w:jc w:val="center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Избирательный участок № 755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</w:t>
      </w:r>
      <w:r>
        <w:rPr>
          <w:color w:val="000000"/>
          <w:spacing w:val="-5"/>
          <w:sz w:val="28"/>
          <w:szCs w:val="28"/>
        </w:rPr>
        <w:t xml:space="preserve"> - </w:t>
      </w:r>
      <w:r>
        <w:rPr>
          <w:sz w:val="28"/>
          <w:szCs w:val="28"/>
        </w:rPr>
        <w:t>п.Красная Яруга, ул.Мира,1А, здание физкультурно-оздоровительного комплекса «Краснояружский», телефон 4-67-17.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Населенные пункты: с. Графовка, с.Надежевка, с. Демидовка, с. Поповка, с.Романовка.</w:t>
      </w:r>
    </w:p>
    <w:p>
      <w:pPr>
        <w:pStyle w:val="Normal"/>
        <w:shd w:val="clear" w:color="auto" w:fill="FFFFFF"/>
        <w:ind w:firstLine="567"/>
        <w:jc w:val="center"/>
        <w:rPr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Избирательный участок № 757</w:t>
      </w:r>
    </w:p>
    <w:p>
      <w:pPr>
        <w:pStyle w:val="Normal"/>
        <w:shd w:val="clear" w:color="auto" w:fill="FFFFFF"/>
        <w:ind w:firstLine="567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</w:t>
      </w:r>
      <w:r>
        <w:rPr>
          <w:color w:val="000000"/>
          <w:spacing w:val="-4"/>
          <w:sz w:val="28"/>
          <w:szCs w:val="28"/>
        </w:rPr>
        <w:t xml:space="preserve"> - </w:t>
      </w:r>
      <w:r>
        <w:rPr>
          <w:sz w:val="28"/>
          <w:szCs w:val="28"/>
        </w:rPr>
        <w:t xml:space="preserve"> п.Красная Яруга, ул.Мира, 31, здание Детской школы искусств, телефон</w:t>
      </w:r>
      <w:r>
        <w:rPr>
          <w:color w:val="000000"/>
          <w:spacing w:val="-5"/>
          <w:sz w:val="28"/>
          <w:szCs w:val="28"/>
        </w:rPr>
        <w:t xml:space="preserve"> 4-54-35.</w:t>
      </w:r>
    </w:p>
    <w:p>
      <w:pPr>
        <w:pStyle w:val="Normal"/>
        <w:shd w:val="clear" w:color="auto" w:fill="FFFFFF"/>
        <w:ind w:firstLine="567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Населенные пункты: с. Илек-Пеньковка, п.Задорожный, х.Фищево.</w:t>
      </w:r>
    </w:p>
    <w:p>
      <w:pPr>
        <w:pStyle w:val="Normal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567"/>
        <w:jc w:val="center"/>
        <w:rPr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Избирательный участок № 758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</w:t>
      </w:r>
      <w:r>
        <w:rPr>
          <w:color w:val="000000"/>
          <w:spacing w:val="-1"/>
          <w:sz w:val="28"/>
          <w:szCs w:val="28"/>
        </w:rPr>
        <w:t xml:space="preserve"> - </w:t>
      </w:r>
      <w:r>
        <w:rPr>
          <w:sz w:val="28"/>
          <w:szCs w:val="28"/>
        </w:rPr>
        <w:t>п.Красная Яруга, ул.Мира,1А, здание физкультурно-оздоровительного комплекса «Краснояружский», телефон 4-67-17.</w:t>
      </w:r>
    </w:p>
    <w:p>
      <w:pPr>
        <w:pStyle w:val="Normal"/>
        <w:shd w:val="clear" w:color="auto" w:fill="FFFFFF"/>
        <w:ind w:firstLine="567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Населенные пункты: с. Колотиловка.</w:t>
      </w:r>
    </w:p>
    <w:p>
      <w:pPr>
        <w:pStyle w:val="Normal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6"/>
        <w:spacing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Избирательный участок № 759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</w:t>
      </w:r>
      <w:r>
        <w:rPr>
          <w:color w:val="000000"/>
          <w:spacing w:val="-4"/>
          <w:sz w:val="28"/>
          <w:szCs w:val="28"/>
        </w:rPr>
        <w:t xml:space="preserve"> - </w:t>
      </w:r>
      <w:r>
        <w:rPr>
          <w:sz w:val="28"/>
          <w:szCs w:val="28"/>
        </w:rPr>
        <w:t>х.Вязовской, ул.Трудовая,35, здание Хуторского сельского Дома культуры</w:t>
      </w:r>
      <w:r>
        <w:rPr>
          <w:color w:val="000000"/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 xml:space="preserve">телефон </w:t>
      </w:r>
      <w:r>
        <w:rPr>
          <w:color w:val="000000"/>
          <w:spacing w:val="-4"/>
          <w:sz w:val="28"/>
          <w:szCs w:val="28"/>
        </w:rPr>
        <w:t>4-53-32.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Населенные пункты: х.Архипов, х.Вязовской, х.Колотиловский,</w:t>
      </w:r>
      <w:r>
        <w:rPr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х.Красноорловский,  п.Степное.</w:t>
      </w:r>
    </w:p>
    <w:p>
      <w:pPr>
        <w:pStyle w:val="Normal"/>
        <w:shd w:val="clear" w:color="auto" w:fill="FFFFFF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</w:r>
    </w:p>
    <w:p>
      <w:pPr>
        <w:pStyle w:val="Normal"/>
        <w:shd w:val="clear" w:color="auto" w:fill="FFFFFF"/>
        <w:ind w:firstLine="567"/>
        <w:jc w:val="center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Избирательный участок № 760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</w:t>
      </w:r>
      <w:r>
        <w:rPr>
          <w:color w:val="000000"/>
          <w:spacing w:val="-5"/>
          <w:sz w:val="28"/>
          <w:szCs w:val="28"/>
        </w:rPr>
        <w:t xml:space="preserve"> - </w:t>
      </w:r>
      <w:r>
        <w:rPr>
          <w:sz w:val="28"/>
          <w:szCs w:val="28"/>
        </w:rPr>
        <w:t>п.Красная Яруга, ул.Мира,1, здание МОУ «Краснояружская средняя общеобразовательная школа №2», телефон 4-52-37.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Населенные пункты: с.Репяховка, х. Новорепяховка, п. Прилесье, х.Бондарев.</w:t>
      </w:r>
    </w:p>
    <w:p>
      <w:pPr>
        <w:pStyle w:val="Normal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567"/>
        <w:jc w:val="center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Избирательный участок № 761</w:t>
      </w:r>
    </w:p>
    <w:p>
      <w:pPr>
        <w:pStyle w:val="Normal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</w:t>
      </w:r>
      <w:r>
        <w:rPr>
          <w:color w:val="000000"/>
          <w:spacing w:val="-5"/>
          <w:sz w:val="28"/>
          <w:szCs w:val="28"/>
        </w:rPr>
        <w:t xml:space="preserve"> - </w:t>
      </w:r>
      <w:r>
        <w:rPr>
          <w:sz w:val="28"/>
          <w:szCs w:val="28"/>
        </w:rPr>
        <w:t>с.Сергиевка,ул.Центральная,2 здание Сергиевского сельского Дома культуры</w:t>
      </w:r>
      <w:r>
        <w:rPr>
          <w:color w:val="000000"/>
          <w:spacing w:val="-5"/>
          <w:sz w:val="28"/>
          <w:szCs w:val="28"/>
        </w:rPr>
        <w:t xml:space="preserve">, </w:t>
      </w:r>
      <w:r>
        <w:rPr>
          <w:sz w:val="28"/>
          <w:szCs w:val="28"/>
        </w:rPr>
        <w:t>телефон</w:t>
      </w:r>
      <w:r>
        <w:rPr>
          <w:color w:val="000000"/>
          <w:spacing w:val="-7"/>
          <w:sz w:val="28"/>
          <w:szCs w:val="28"/>
        </w:rPr>
        <w:t xml:space="preserve"> 4-01-33.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Населенные пункты: с.Сергиевка, п. Быценко, п.Первомайский, х.Крисаново, </w:t>
      </w:r>
      <w:r>
        <w:rPr>
          <w:color w:val="000000"/>
          <w:spacing w:val="-7"/>
          <w:sz w:val="28"/>
          <w:szCs w:val="28"/>
        </w:rPr>
        <w:t>х. Савченко.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ind w:firstLine="567"/>
        <w:jc w:val="center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Избирательный участок № 762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</w:t>
      </w:r>
      <w:r>
        <w:rPr>
          <w:color w:val="000000"/>
          <w:spacing w:val="-4"/>
          <w:sz w:val="28"/>
          <w:szCs w:val="28"/>
        </w:rPr>
        <w:t xml:space="preserve"> - </w:t>
      </w:r>
      <w:r>
        <w:rPr>
          <w:sz w:val="28"/>
          <w:szCs w:val="28"/>
        </w:rPr>
        <w:t>п.Отрадовский, ул. Широкая, 24, здание клуба досуга п.Отрадовский</w:t>
      </w:r>
      <w:r>
        <w:rPr>
          <w:color w:val="000000"/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>телефон</w:t>
      </w:r>
      <w:r>
        <w:rPr>
          <w:color w:val="000000"/>
          <w:spacing w:val="-4"/>
          <w:sz w:val="28"/>
          <w:szCs w:val="28"/>
        </w:rPr>
        <w:t xml:space="preserve"> 4-21-23.</w:t>
      </w:r>
    </w:p>
    <w:p>
      <w:pPr>
        <w:pStyle w:val="Normal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Населенные  пункты:   с.   Отрадовка,   п.Отрадовский,   п.   Корытное.</w:t>
      </w:r>
    </w:p>
    <w:p>
      <w:pPr>
        <w:pStyle w:val="Normal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</w:r>
    </w:p>
    <w:p>
      <w:pPr>
        <w:pStyle w:val="Normal"/>
        <w:shd w:val="clear" w:color="auto" w:fill="FFFFFF"/>
        <w:ind w:firstLine="567"/>
        <w:jc w:val="center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Избирательный участок № 763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</w:t>
      </w:r>
      <w:r>
        <w:rPr>
          <w:color w:val="000000"/>
          <w:spacing w:val="-4"/>
          <w:sz w:val="28"/>
          <w:szCs w:val="28"/>
        </w:rPr>
        <w:t xml:space="preserve"> - </w:t>
      </w:r>
      <w:r>
        <w:rPr>
          <w:sz w:val="28"/>
          <w:szCs w:val="28"/>
        </w:rPr>
        <w:t>п.Красная Яруга, ул.Мира,1А, здание физкультурно-оздоровительного комплекса «Краснояружский», телефон 4-67-17.</w:t>
      </w:r>
    </w:p>
    <w:p>
      <w:pPr>
        <w:pStyle w:val="Normal"/>
        <w:shd w:val="clear" w:color="auto" w:fill="FFFFFF"/>
        <w:ind w:firstLine="567"/>
        <w:rPr>
          <w:color w:val="000000"/>
          <w:spacing w:val="-5"/>
          <w:sz w:val="28"/>
          <w:szCs w:val="28"/>
        </w:rPr>
      </w:pPr>
      <w:r>
        <w:rPr>
          <w:sz w:val="28"/>
          <w:szCs w:val="28"/>
        </w:rPr>
        <w:t xml:space="preserve">Населенный пункт с.Теребрено, </w:t>
      </w:r>
      <w:r>
        <w:rPr>
          <w:color w:val="000000"/>
          <w:spacing w:val="-5"/>
          <w:sz w:val="28"/>
          <w:szCs w:val="28"/>
        </w:rPr>
        <w:t>с. Староселье.</w:t>
      </w:r>
    </w:p>
    <w:p>
      <w:pPr>
        <w:pStyle w:val="BodyText"/>
        <w:tabs>
          <w:tab w:val="clear" w:pos="708"/>
          <w:tab w:val="left" w:pos="7920" w:leader="none"/>
          <w:tab w:val="left" w:pos="9355" w:leader="none"/>
        </w:tabs>
        <w:spacing w:before="0" w:after="0"/>
        <w:ind w:firstLine="567"/>
        <w:jc w:val="center"/>
        <w:rPr>
          <w:spacing w:val="-5"/>
          <w:sz w:val="28"/>
          <w:szCs w:val="28"/>
          <w:vertAlign w:val="superscript"/>
        </w:rPr>
      </w:pPr>
      <w:r>
        <w:rPr>
          <w:spacing w:val="-5"/>
          <w:sz w:val="28"/>
          <w:szCs w:val="28"/>
          <w:vertAlign w:val="superscript"/>
        </w:rPr>
      </w:r>
    </w:p>
    <w:p>
      <w:pPr>
        <w:pStyle w:val="Normal"/>
        <w:shd w:val="clear" w:color="auto" w:fill="FFFFFF"/>
        <w:ind w:firstLine="567"/>
        <w:jc w:val="center"/>
        <w:rPr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>Избирательный участок № 765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</w:t>
      </w:r>
      <w:r>
        <w:rPr>
          <w:color w:val="000000"/>
          <w:spacing w:val="-4"/>
          <w:sz w:val="28"/>
          <w:szCs w:val="28"/>
        </w:rPr>
        <w:t xml:space="preserve"> - п. Красная Яруга, здание детской школы искусств, </w:t>
      </w:r>
      <w:r>
        <w:rPr>
          <w:sz w:val="28"/>
          <w:szCs w:val="28"/>
        </w:rPr>
        <w:t>телефон</w:t>
      </w:r>
      <w:r>
        <w:rPr>
          <w:color w:val="000000"/>
          <w:spacing w:val="-4"/>
          <w:sz w:val="28"/>
          <w:szCs w:val="28"/>
        </w:rPr>
        <w:t xml:space="preserve"> 4-54-34.</w:t>
      </w:r>
    </w:p>
    <w:p>
      <w:pPr>
        <w:pStyle w:val="BodyText2"/>
        <w:spacing w:lineRule="auto" w:line="240"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Улицы: Гагарина, Зеленая,  Кооперативная, Котельная, Луговая, Полевая, </w:t>
      </w:r>
      <w:r>
        <w:rPr>
          <w:spacing w:val="-3"/>
          <w:sz w:val="28"/>
          <w:szCs w:val="28"/>
        </w:rPr>
        <w:t xml:space="preserve">Промышленная, Привокзальная, Раздольная, Садовая, Светлая, Степная, </w:t>
      </w:r>
      <w:r>
        <w:rPr>
          <w:spacing w:val="-5"/>
          <w:sz w:val="28"/>
          <w:szCs w:val="28"/>
        </w:rPr>
        <w:t>Строительная, Транспортная, Широкая, Яровая.</w:t>
      </w:r>
    </w:p>
    <w:p>
      <w:pPr>
        <w:pStyle w:val="Normal"/>
        <w:shd w:val="clear" w:color="auto" w:fill="FFFFFF"/>
        <w:ind w:firstLine="567"/>
        <w:jc w:val="center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</w:r>
    </w:p>
    <w:p>
      <w:pPr>
        <w:pStyle w:val="Normal"/>
        <w:shd w:val="clear" w:color="auto" w:fill="FFFFFF"/>
        <w:ind w:firstLine="567"/>
        <w:jc w:val="center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Избирательный участок № 766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</w:t>
      </w:r>
      <w:r>
        <w:rPr>
          <w:color w:val="000000"/>
          <w:spacing w:val="-3"/>
          <w:sz w:val="28"/>
          <w:szCs w:val="28"/>
        </w:rPr>
        <w:t xml:space="preserve"> - п.Красная     Яруга,     здание     Физкультурно-оздоровительного комплекса «Краснояружский», </w:t>
      </w:r>
      <w:r>
        <w:rPr>
          <w:sz w:val="28"/>
          <w:szCs w:val="28"/>
        </w:rPr>
        <w:t>телефон</w:t>
      </w:r>
      <w:r>
        <w:rPr>
          <w:color w:val="000000"/>
          <w:spacing w:val="-3"/>
          <w:sz w:val="28"/>
          <w:szCs w:val="28"/>
        </w:rPr>
        <w:t xml:space="preserve"> 4-61-29.</w:t>
      </w:r>
    </w:p>
    <w:p>
      <w:pPr>
        <w:pStyle w:val="BodyText2"/>
        <w:spacing w:lineRule="auto" w:line="240" w:before="0" w:after="0"/>
        <w:ind w:firstLine="567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Улицы: Мира, Новосадовая, Подлесная, Рабочая, Трудовая, Юбилейная, </w:t>
      </w:r>
      <w:r>
        <w:rPr>
          <w:spacing w:val="-8"/>
          <w:sz w:val="28"/>
          <w:szCs w:val="28"/>
        </w:rPr>
        <w:t>Энергетиков.</w:t>
      </w:r>
    </w:p>
    <w:p>
      <w:pPr>
        <w:pStyle w:val="Normal"/>
        <w:shd w:val="clear" w:color="auto" w:fill="FFFFFF"/>
        <w:ind w:firstLine="567"/>
        <w:jc w:val="center"/>
        <w:rPr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Избирательный участок № 767</w:t>
      </w:r>
    </w:p>
    <w:p>
      <w:pPr>
        <w:pStyle w:val="Normal"/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</w:t>
      </w:r>
      <w:r>
        <w:rPr>
          <w:color w:val="000000"/>
          <w:spacing w:val="-3"/>
          <w:sz w:val="28"/>
          <w:szCs w:val="28"/>
        </w:rPr>
        <w:t xml:space="preserve"> - </w:t>
      </w:r>
      <w:r>
        <w:rPr>
          <w:sz w:val="28"/>
          <w:szCs w:val="28"/>
        </w:rPr>
        <w:t>п.Красная Яруга, ул.Театральная,1, здание Центра культурного развития Краснояружского округа</w:t>
      </w:r>
      <w:r>
        <w:rPr>
          <w:color w:val="000000"/>
          <w:spacing w:val="-3"/>
          <w:sz w:val="28"/>
          <w:szCs w:val="28"/>
        </w:rPr>
        <w:t xml:space="preserve">, </w:t>
      </w:r>
      <w:r>
        <w:rPr>
          <w:sz w:val="28"/>
          <w:szCs w:val="28"/>
        </w:rPr>
        <w:t>телефон</w:t>
      </w:r>
      <w:r>
        <w:rPr>
          <w:color w:val="000000"/>
          <w:spacing w:val="-3"/>
          <w:sz w:val="28"/>
          <w:szCs w:val="28"/>
        </w:rPr>
        <w:t xml:space="preserve"> 4-52-60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Улицы: Колхозная, Лесная, Механизаторов, Молодежная, Набережная (нечетная сторона от дома 45 до конца улицы, четная сторона от дома 64 до конца улицы), </w:t>
      </w:r>
      <w:r>
        <w:rPr>
          <w:color w:val="000000"/>
          <w:spacing w:val="-6"/>
          <w:sz w:val="28"/>
          <w:szCs w:val="28"/>
        </w:rPr>
        <w:t xml:space="preserve">Невидневка, Новая, Парковая, Первомайская, Подгорная, Солнечная, Центральная </w:t>
      </w:r>
      <w:r>
        <w:rPr>
          <w:color w:val="000000"/>
          <w:spacing w:val="-4"/>
          <w:sz w:val="28"/>
          <w:szCs w:val="28"/>
        </w:rPr>
        <w:t>(от бывшей швейной фабрики до пересечения с ул.Трудовой), Южная.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</w:r>
    </w:p>
    <w:p>
      <w:pPr>
        <w:pStyle w:val="Normal"/>
        <w:shd w:val="clear" w:color="auto" w:fill="FFFFFF"/>
        <w:ind w:firstLine="567"/>
        <w:jc w:val="center"/>
        <w:rPr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Избирательный участок № 768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pacing w:val="-3"/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</w:t>
      </w:r>
      <w:r>
        <w:rPr>
          <w:color w:val="000000"/>
          <w:spacing w:val="-3"/>
          <w:sz w:val="28"/>
          <w:szCs w:val="28"/>
        </w:rPr>
        <w:t xml:space="preserve"> - </w:t>
      </w:r>
      <w:r>
        <w:rPr>
          <w:sz w:val="28"/>
          <w:szCs w:val="28"/>
        </w:rPr>
        <w:t>п.Красная Яруга, ул.Центральная, 81А, здание Автовокзала, телефон</w:t>
      </w:r>
      <w:r>
        <w:rPr>
          <w:color w:val="000000"/>
          <w:spacing w:val="-3"/>
          <w:sz w:val="28"/>
          <w:szCs w:val="28"/>
        </w:rPr>
        <w:t xml:space="preserve"> 4-51-62.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Улицы:  Автомобилистов,  Весенняя,  Вишневая,  Западная,  Конякина,  Победы, </w:t>
      </w:r>
      <w:r>
        <w:rPr>
          <w:color w:val="000000"/>
          <w:spacing w:val="6"/>
          <w:sz w:val="28"/>
          <w:szCs w:val="28"/>
        </w:rPr>
        <w:t xml:space="preserve">Спортивная, Центральная (от пересечения с ул.  Трудовой до конца улицы), </w:t>
      </w:r>
      <w:r>
        <w:rPr>
          <w:color w:val="000000"/>
          <w:spacing w:val="-5"/>
          <w:sz w:val="28"/>
          <w:szCs w:val="28"/>
        </w:rPr>
        <w:t>Янтарная, 5-е Августа, Сумская, Лозовая.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Indent"/>
        <w:ind w:firstLine="567"/>
        <w:jc w:val="center"/>
        <w:rPr>
          <w:szCs w:val="28"/>
        </w:rPr>
      </w:pPr>
      <w:r>
        <w:rPr>
          <w:b/>
          <w:bCs/>
          <w:szCs w:val="28"/>
        </w:rPr>
        <w:t>Избирательный участок № 769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</w:t>
      </w:r>
      <w:r>
        <w:rPr>
          <w:color w:val="000000"/>
          <w:spacing w:val="-5"/>
          <w:sz w:val="28"/>
          <w:szCs w:val="28"/>
        </w:rPr>
        <w:t xml:space="preserve"> - </w:t>
      </w:r>
      <w:r>
        <w:rPr>
          <w:sz w:val="28"/>
          <w:szCs w:val="28"/>
        </w:rPr>
        <w:t>п.Красная Яруга, ул.Театральная,1, здание Центра культурного развития Краснояружского округа</w:t>
      </w:r>
      <w:r>
        <w:rPr>
          <w:color w:val="000000"/>
          <w:spacing w:val="-5"/>
          <w:sz w:val="28"/>
          <w:szCs w:val="28"/>
        </w:rPr>
        <w:t xml:space="preserve">, </w:t>
      </w:r>
      <w:r>
        <w:rPr>
          <w:sz w:val="28"/>
          <w:szCs w:val="28"/>
        </w:rPr>
        <w:t>телефон</w:t>
      </w:r>
      <w:r>
        <w:rPr>
          <w:color w:val="000000"/>
          <w:spacing w:val="-5"/>
          <w:sz w:val="28"/>
          <w:szCs w:val="28"/>
        </w:rPr>
        <w:t xml:space="preserve"> 4-67-60.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Улицы:   Белгородская, Вдовытченко, Восточная, Дальневосточная, Добрая,   Комсомольская, Крайняя,  Красноармейская, Красная, Надежды,</w:t>
      </w:r>
      <w:r>
        <w:rPr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Народная, Набережная (нечетная сторона от начала улицы до дома № 43, четная</w:t>
      </w:r>
      <w:r>
        <w:rPr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сторона от начала улицы до дома № 62), Октябрьская, Пионерская, Привольная, Пролетарская, Родниковая, </w:t>
      </w:r>
      <w:r>
        <w:rPr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Семейная, Советская, Сосновая, Тихая, Ткаченко, Театральная, Урожайная, Центральная (от начала улицы до бывшей</w:t>
      </w:r>
      <w:r>
        <w:rPr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швейной фабрики), Школьная, Юности, Ясная, переулок Призаводской.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</w:r>
    </w:p>
    <w:p>
      <w:pPr>
        <w:pStyle w:val="Normal"/>
        <w:shd w:val="clear" w:color="auto" w:fill="FFFFFF"/>
        <w:ind w:firstLine="567"/>
        <w:jc w:val="center"/>
        <w:rPr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>Избирательный участок № 770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pacing w:val="-7"/>
          <w:sz w:val="28"/>
          <w:szCs w:val="28"/>
        </w:rPr>
      </w:pPr>
      <w:r>
        <w:rPr>
          <w:sz w:val="28"/>
          <w:szCs w:val="28"/>
        </w:rPr>
        <w:t>Место нахождения участковой избирательной комиссии и помещения для голосования</w:t>
      </w:r>
      <w:r>
        <w:rPr>
          <w:color w:val="000000"/>
          <w:spacing w:val="-1"/>
          <w:sz w:val="28"/>
          <w:szCs w:val="28"/>
        </w:rPr>
        <w:t xml:space="preserve"> - </w:t>
      </w:r>
      <w:r>
        <w:rPr>
          <w:sz w:val="28"/>
          <w:szCs w:val="28"/>
        </w:rPr>
        <w:t>п.Красная Яруга, ул.Театральная,7, здание Краснояружского центра дополнительного образования, телефон 4-67-43.</w:t>
      </w:r>
      <w:r>
        <w:rPr>
          <w:color w:val="000000"/>
          <w:spacing w:val="-7"/>
          <w:sz w:val="28"/>
          <w:szCs w:val="28"/>
        </w:rPr>
        <w:t xml:space="preserve"> 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Улицы:   Дальняя,   Дружная,   Заречная,   Костюковка,   Крыловка, Новостроевка,</w:t>
      </w:r>
      <w:r>
        <w:rPr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Почтовая, Свободная.</w:t>
      </w:r>
    </w:p>
    <w:p>
      <w:pPr>
        <w:pStyle w:val="Normal"/>
        <w:shd w:val="clear" w:color="auto" w:fill="FFFFFF"/>
        <w:ind w:firstLine="567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</w:r>
    </w:p>
    <w:p>
      <w:pPr>
        <w:pStyle w:val="Normal"/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49" w:gutter="0" w:header="0" w:top="1134" w:footer="0" w:bottom="1276"/>
      <w:paperSrc w:first="0" w:oth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e11c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ce11c7"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ce11c7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qFormat/>
    <w:rsid w:val="00ce11c7"/>
    <w:pPr>
      <w:keepNext w:val="true"/>
      <w:outlineLvl w:val="2"/>
    </w:pPr>
    <w:rPr>
      <w:b/>
      <w:bCs/>
      <w:sz w:val="28"/>
      <w:lang w:val="en-US" w:eastAsia="en-US"/>
    </w:rPr>
  </w:style>
  <w:style w:type="paragraph" w:styleId="Heading4">
    <w:name w:val="heading 4"/>
    <w:basedOn w:val="Normal"/>
    <w:next w:val="Normal"/>
    <w:link w:val="4"/>
    <w:uiPriority w:val="9"/>
    <w:unhideWhenUsed/>
    <w:qFormat/>
    <w:rsid w:val="00ce11c7"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ce11c7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ce11c7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uiPriority w:val="9"/>
    <w:unhideWhenUsed/>
    <w:qFormat/>
    <w:rsid w:val="00ce11c7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rsid w:val="00ce11c7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rsid w:val="00ce11c7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sid w:val="00ce11c7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sid w:val="00ce11c7"/>
    <w:rPr>
      <w:rFonts w:ascii="Arial" w:hAnsi="Arial" w:eastAsia="Arial" w:cs="Arial"/>
      <w:sz w:val="34"/>
    </w:rPr>
  </w:style>
  <w:style w:type="character" w:styleId="Heading4Char" w:customStyle="1">
    <w:name w:val="Heading 4 Char"/>
    <w:uiPriority w:val="9"/>
    <w:qFormat/>
    <w:rsid w:val="00ce11c7"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sid w:val="00ce11c7"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sid w:val="00ce11c7"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sid w:val="00ce11c7"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sid w:val="00ce11c7"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sid w:val="00ce11c7"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sid w:val="00ce11c7"/>
    <w:rPr>
      <w:sz w:val="48"/>
      <w:szCs w:val="48"/>
    </w:rPr>
  </w:style>
  <w:style w:type="character" w:styleId="SubtitleChar" w:customStyle="1">
    <w:name w:val="Subtitle Char"/>
    <w:uiPriority w:val="11"/>
    <w:qFormat/>
    <w:rsid w:val="00ce11c7"/>
    <w:rPr>
      <w:sz w:val="24"/>
      <w:szCs w:val="24"/>
    </w:rPr>
  </w:style>
  <w:style w:type="character" w:styleId="QuoteChar" w:customStyle="1">
    <w:name w:val="Quote Char"/>
    <w:uiPriority w:val="29"/>
    <w:qFormat/>
    <w:rsid w:val="00ce11c7"/>
    <w:rPr>
      <w:i/>
    </w:rPr>
  </w:style>
  <w:style w:type="character" w:styleId="IntenseQuoteChar" w:customStyle="1">
    <w:name w:val="Intense Quote Char"/>
    <w:uiPriority w:val="30"/>
    <w:qFormat/>
    <w:rsid w:val="00ce11c7"/>
    <w:rPr>
      <w:i/>
    </w:rPr>
  </w:style>
  <w:style w:type="character" w:styleId="HeaderChar" w:customStyle="1">
    <w:name w:val="Header Char"/>
    <w:basedOn w:val="DefaultParagraphFont"/>
    <w:uiPriority w:val="99"/>
    <w:qFormat/>
    <w:rsid w:val="00ce11c7"/>
    <w:rPr/>
  </w:style>
  <w:style w:type="character" w:styleId="FooterChar" w:customStyle="1">
    <w:name w:val="Footer Char"/>
    <w:basedOn w:val="DefaultParagraphFont"/>
    <w:uiPriority w:val="99"/>
    <w:qFormat/>
    <w:rsid w:val="00ce11c7"/>
    <w:rPr/>
  </w:style>
  <w:style w:type="character" w:styleId="CaptionChar" w:customStyle="1">
    <w:name w:val="Caption Char"/>
    <w:uiPriority w:val="35"/>
    <w:qFormat/>
    <w:rsid w:val="00ce11c7"/>
    <w:rPr>
      <w:b/>
      <w:bCs/>
      <w:color w:val="4F81BD"/>
      <w:sz w:val="18"/>
      <w:szCs w:val="18"/>
    </w:rPr>
  </w:style>
  <w:style w:type="character" w:styleId="FootnoteTextChar" w:customStyle="1">
    <w:name w:val="Footnote Text Char"/>
    <w:uiPriority w:val="99"/>
    <w:qFormat/>
    <w:rsid w:val="00ce11c7"/>
    <w:rPr>
      <w:sz w:val="18"/>
    </w:rPr>
  </w:style>
  <w:style w:type="character" w:styleId="EndnoteTextChar" w:customStyle="1">
    <w:name w:val="Endnote Text Char"/>
    <w:uiPriority w:val="99"/>
    <w:qFormat/>
    <w:rsid w:val="00ce11c7"/>
    <w:rPr>
      <w:sz w:val="20"/>
    </w:rPr>
  </w:style>
  <w:style w:type="character" w:styleId="1" w:customStyle="1">
    <w:name w:val="Заголовок 1 Знак"/>
    <w:uiPriority w:val="9"/>
    <w:qFormat/>
    <w:rsid w:val="00ce11c7"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sid w:val="00ce11c7"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sid w:val="00ce11c7"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sid w:val="00ce11c7"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sid w:val="00ce11c7"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sid w:val="00ce11c7"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sid w:val="00ce11c7"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sid w:val="00ce11c7"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sid w:val="00ce11c7"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uiPriority w:val="10"/>
    <w:qFormat/>
    <w:rsid w:val="00ce11c7"/>
    <w:rPr>
      <w:sz w:val="48"/>
      <w:szCs w:val="48"/>
    </w:rPr>
  </w:style>
  <w:style w:type="character" w:styleId="Style6" w:customStyle="1">
    <w:name w:val="Подзаголовок Знак"/>
    <w:uiPriority w:val="11"/>
    <w:qFormat/>
    <w:rsid w:val="00ce11c7"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sid w:val="00ce11c7"/>
    <w:rPr>
      <w:i/>
    </w:rPr>
  </w:style>
  <w:style w:type="character" w:styleId="Style7" w:customStyle="1">
    <w:name w:val="Выделенная цитата Знак"/>
    <w:link w:val="IntenseQuote"/>
    <w:uiPriority w:val="30"/>
    <w:qFormat/>
    <w:rsid w:val="00ce11c7"/>
    <w:rPr>
      <w:i/>
    </w:rPr>
  </w:style>
  <w:style w:type="character" w:styleId="Style8" w:customStyle="1">
    <w:name w:val="Верхний колонтитул Знак"/>
    <w:uiPriority w:val="99"/>
    <w:qFormat/>
    <w:rsid w:val="00ce11c7"/>
    <w:rPr/>
  </w:style>
  <w:style w:type="character" w:styleId="Style9" w:customStyle="1">
    <w:name w:val="Нижний колонтитул Знак"/>
    <w:uiPriority w:val="99"/>
    <w:qFormat/>
    <w:rsid w:val="00ce11c7"/>
    <w:rPr/>
  </w:style>
  <w:style w:type="character" w:styleId="Style10" w:customStyle="1">
    <w:name w:val="Название объекта Знак"/>
    <w:uiPriority w:val="35"/>
    <w:qFormat/>
    <w:rsid w:val="00ce11c7"/>
    <w:rPr>
      <w:b/>
      <w:bCs/>
      <w:color w:val="4F81BD"/>
      <w:sz w:val="18"/>
      <w:szCs w:val="18"/>
    </w:rPr>
  </w:style>
  <w:style w:type="character" w:styleId="Hyperlink">
    <w:name w:val="Hyperlink"/>
    <w:uiPriority w:val="99"/>
    <w:unhideWhenUsed/>
    <w:rsid w:val="00ce11c7"/>
    <w:rPr>
      <w:color w:val="0000FF"/>
      <w:u w:val="single"/>
    </w:rPr>
  </w:style>
  <w:style w:type="character" w:styleId="Style11" w:customStyle="1">
    <w:name w:val="Текст сноски Знак"/>
    <w:uiPriority w:val="99"/>
    <w:qFormat/>
    <w:rsid w:val="00ce11c7"/>
    <w:rPr>
      <w:sz w:val="18"/>
    </w:rPr>
  </w:style>
  <w:style w:type="character" w:styleId="Style12">
    <w:name w:val="Символ сноски"/>
    <w:uiPriority w:val="99"/>
    <w:unhideWhenUsed/>
    <w:qFormat/>
    <w:rsid w:val="00ce11c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3" w:customStyle="1">
    <w:name w:val="Текст концевой сноски Знак"/>
    <w:uiPriority w:val="99"/>
    <w:qFormat/>
    <w:rsid w:val="00ce11c7"/>
    <w:rPr>
      <w:sz w:val="20"/>
    </w:rPr>
  </w:style>
  <w:style w:type="character" w:styleId="Style14">
    <w:name w:val="Символ концевой сноски"/>
    <w:uiPriority w:val="99"/>
    <w:semiHidden/>
    <w:unhideWhenUsed/>
    <w:qFormat/>
    <w:rsid w:val="00ce11c7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3" w:customStyle="1">
    <w:name w:val="Заголовок 3 Знак"/>
    <w:qFormat/>
    <w:rsid w:val="00ce11c7"/>
    <w:rPr>
      <w:b/>
      <w:bCs/>
      <w:sz w:val="28"/>
      <w:szCs w:val="24"/>
    </w:rPr>
  </w:style>
  <w:style w:type="character" w:styleId="Style15" w:customStyle="1">
    <w:name w:val="Текст выноски Знак"/>
    <w:link w:val="BalloonText"/>
    <w:uiPriority w:val="99"/>
    <w:semiHidden/>
    <w:qFormat/>
    <w:rsid w:val="00b1550f"/>
    <w:rPr>
      <w:rFonts w:ascii="Tahoma" w:hAnsi="Tahoma" w:cs="Tahoma"/>
      <w:sz w:val="16"/>
      <w:szCs w:val="16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ac4ac0"/>
    <w:rPr>
      <w:sz w:val="24"/>
      <w:szCs w:val="24"/>
    </w:rPr>
  </w:style>
  <w:style w:type="character" w:styleId="22" w:customStyle="1">
    <w:name w:val="Основной текст 2 Знак"/>
    <w:basedOn w:val="DefaultParagraphFont"/>
    <w:link w:val="BodyText2"/>
    <w:uiPriority w:val="99"/>
    <w:semiHidden/>
    <w:qFormat/>
    <w:rsid w:val="00ac4ac0"/>
    <w:rPr>
      <w:sz w:val="24"/>
      <w:szCs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6"/>
    <w:uiPriority w:val="99"/>
    <w:semiHidden/>
    <w:unhideWhenUsed/>
    <w:rsid w:val="00ac4ac0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link w:val="Style10"/>
    <w:uiPriority w:val="35"/>
    <w:semiHidden/>
    <w:unhideWhenUsed/>
    <w:qFormat/>
    <w:rsid w:val="00ce11c7"/>
    <w:pPr>
      <w:spacing w:lineRule="auto" w:line="276"/>
    </w:pPr>
    <w:rPr>
      <w:b/>
      <w:bCs/>
      <w:color w:val="4F81BD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ce11c7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ce11c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Title">
    <w:name w:val="Title"/>
    <w:basedOn w:val="Normal"/>
    <w:next w:val="Normal"/>
    <w:link w:val="Style5"/>
    <w:uiPriority w:val="10"/>
    <w:qFormat/>
    <w:rsid w:val="00ce11c7"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rsid w:val="00ce11c7"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rsid w:val="00ce11c7"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ce11c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ce11c7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er">
    <w:name w:val="footer"/>
    <w:basedOn w:val="Normal"/>
    <w:link w:val="Style9"/>
    <w:uiPriority w:val="99"/>
    <w:unhideWhenUsed/>
    <w:rsid w:val="00ce11c7"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FootnoteText">
    <w:name w:val="footnote text"/>
    <w:basedOn w:val="Normal"/>
    <w:link w:val="Style11"/>
    <w:uiPriority w:val="99"/>
    <w:semiHidden/>
    <w:unhideWhenUsed/>
    <w:rsid w:val="00ce11c7"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3"/>
    <w:uiPriority w:val="99"/>
    <w:semiHidden/>
    <w:unhideWhenUsed/>
    <w:rsid w:val="00ce11c7"/>
    <w:pPr/>
    <w:rPr>
      <w:sz w:val="20"/>
    </w:rPr>
  </w:style>
  <w:style w:type="paragraph" w:styleId="TOC1">
    <w:name w:val="toc 1"/>
    <w:basedOn w:val="Normal"/>
    <w:next w:val="Normal"/>
    <w:uiPriority w:val="39"/>
    <w:unhideWhenUsed/>
    <w:rsid w:val="00ce11c7"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rsid w:val="00ce11c7"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rsid w:val="00ce11c7"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rsid w:val="00ce11c7"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rsid w:val="00ce11c7"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rsid w:val="00ce11c7"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rsid w:val="00ce11c7"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rsid w:val="00ce11c7"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rsid w:val="00ce11c7"/>
    <w:pPr>
      <w:spacing w:before="0" w:after="57"/>
      <w:ind w:left="2268"/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uiPriority w:val="39"/>
    <w:unhideWhenUsed/>
    <w:qFormat/>
    <w:rsid w:val="00ce11c7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TableofFigures">
    <w:name w:val="table of figures"/>
    <w:basedOn w:val="Normal"/>
    <w:next w:val="Normal"/>
    <w:uiPriority w:val="99"/>
    <w:unhideWhenUsed/>
    <w:rsid w:val="00ce11c7"/>
    <w:pPr/>
    <w:rPr/>
  </w:style>
  <w:style w:type="paragraph" w:styleId="s1" w:customStyle="1">
    <w:name w:val="s_1"/>
    <w:basedOn w:val="Normal"/>
    <w:qFormat/>
    <w:rsid w:val="00ce11c7"/>
    <w:pPr>
      <w:spacing w:beforeAutospacing="1" w:afterAutospacing="1"/>
    </w:pPr>
    <w:rPr/>
  </w:style>
  <w:style w:type="paragraph" w:styleId="BodyTextIndent">
    <w:name w:val="Body Text Indent"/>
    <w:basedOn w:val="Normal"/>
    <w:rsid w:val="00ce11c7"/>
    <w:pPr>
      <w:ind w:firstLine="851"/>
      <w:jc w:val="both"/>
    </w:pPr>
    <w:rPr>
      <w:sz w:val="28"/>
      <w:szCs w:val="20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b1550f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22"/>
    <w:uiPriority w:val="99"/>
    <w:semiHidden/>
    <w:unhideWhenUsed/>
    <w:qFormat/>
    <w:rsid w:val="00ac4ac0"/>
    <w:pPr>
      <w:spacing w:lineRule="auto" w:line="480" w:before="0" w:after="120"/>
    </w:pPr>
    <w:rPr/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ce11c7"/>
  </w:style>
  <w:style w:type="table" w:customStyle="1" w:styleId="TableGridLight">
    <w:name w:val="Table Grid Light"/>
    <w:uiPriority w:val="59"/>
    <w:rsid w:val="00ce11c7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e11c7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ce11c7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ce11c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ce11c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ce11c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ce11c7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ce11c7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ce11c7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ce11c7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ce11c7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ce11c7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ce11c7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ce11c7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ce11c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ce11c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ce11c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ce11c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ce11c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ce11c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ce11c7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ce11c7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ce11c7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ce11c7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ce11c7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ce11c7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ce11c7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ce11c7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ce11c7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ce11c7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ce11c7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ce11c7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ce11c7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ce11c7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ce11c7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ce11c7"/>
    <w:rPr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ce11c7"/>
    <w:rPr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ce11c7"/>
    <w:rPr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ce11c7"/>
    <w:rPr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ce11c7"/>
    <w:rPr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ce11c7"/>
    <w:rPr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ce11c7"/>
    <w:rPr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ce11c7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rasnoyaruzhskij-r31.gosweb.gosuslugi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LibreOffice/25.2.7.2$Windows_X86_64 LibreOffice_project/5cbfd1ab6520636bb5f7b99185aa69bd7456825d</Application>
  <AppVersion>15.0000</AppVersion>
  <Pages>2</Pages>
  <Words>907</Words>
  <Characters>7156</Characters>
  <CharactersWithSpaces>8294</CharactersWithSpaces>
  <Paragraphs>86</Paragraphs>
  <Company>MoBIL GROUP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2026-03-06T07:34:00Z</dcterms:created>
  <dc:creator>Admin</dc:creator>
  <dc:description/>
  <dc:language>ru-RU</dc:language>
  <cp:lastModifiedBy>priemnaya</cp:lastModifiedBy>
  <cp:lastPrinted>2026-03-06T07:30:00Z</cp:lastPrinted>
  <dcterms:modified xsi:type="dcterms:W3CDTF">2026-03-06T07:34:00Z</dcterms:modified>
  <cp:revision>3</cp:revision>
  <dc:subject/>
  <dc:title/>
  <cp:version>786432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