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1F" w:rsidRDefault="001959FD" w:rsidP="0096661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96661F">
        <w:rPr>
          <w:noProof/>
          <w:lang w:eastAsia="ru-RU"/>
        </w:rPr>
        <w:drawing>
          <wp:inline distT="0" distB="0" distL="0" distR="0">
            <wp:extent cx="483870" cy="606425"/>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srcRect/>
                    <a:stretch>
                      <a:fillRect/>
                    </a:stretch>
                  </pic:blipFill>
                  <pic:spPr bwMode="auto">
                    <a:xfrm>
                      <a:off x="0" y="0"/>
                      <a:ext cx="483870" cy="606425"/>
                    </a:xfrm>
                    <a:prstGeom prst="rect">
                      <a:avLst/>
                    </a:prstGeom>
                    <a:noFill/>
                    <a:ln w="9525">
                      <a:noFill/>
                      <a:miter lim="800000"/>
                      <a:headEnd/>
                      <a:tailEnd/>
                    </a:ln>
                  </pic:spPr>
                </pic:pic>
              </a:graphicData>
            </a:graphic>
          </wp:inline>
        </w:drawing>
      </w:r>
    </w:p>
    <w:p w:rsidR="0096661F" w:rsidRPr="0096661F" w:rsidRDefault="0096661F" w:rsidP="0096661F">
      <w:pPr>
        <w:spacing w:after="0" w:line="240" w:lineRule="auto"/>
        <w:jc w:val="center"/>
        <w:rPr>
          <w:rFonts w:ascii="Times New Roman" w:hAnsi="Times New Roman"/>
          <w:b/>
          <w:sz w:val="32"/>
          <w:szCs w:val="32"/>
        </w:rPr>
      </w:pPr>
      <w:r w:rsidRPr="0096661F">
        <w:rPr>
          <w:rFonts w:ascii="Times New Roman" w:hAnsi="Times New Roman"/>
          <w:b/>
          <w:sz w:val="32"/>
          <w:szCs w:val="32"/>
        </w:rPr>
        <w:t>П О С Т А Н О В Л Е Н И Е</w:t>
      </w:r>
    </w:p>
    <w:p w:rsidR="0096661F" w:rsidRPr="0096661F" w:rsidRDefault="0096661F" w:rsidP="0096661F">
      <w:pPr>
        <w:spacing w:after="0" w:line="240" w:lineRule="auto"/>
        <w:jc w:val="center"/>
        <w:rPr>
          <w:rFonts w:ascii="Times New Roman" w:hAnsi="Times New Roman"/>
          <w:b/>
          <w:sz w:val="32"/>
          <w:szCs w:val="32"/>
        </w:rPr>
      </w:pPr>
      <w:r w:rsidRPr="0096661F">
        <w:rPr>
          <w:rFonts w:ascii="Times New Roman" w:hAnsi="Times New Roman"/>
          <w:b/>
          <w:sz w:val="32"/>
          <w:szCs w:val="32"/>
        </w:rPr>
        <w:t>АДМИНИСТРАЦИИ РАКИТЯНСКОГО РАЙОНА</w:t>
      </w:r>
    </w:p>
    <w:p w:rsidR="0096661F" w:rsidRPr="0096661F" w:rsidRDefault="0096661F" w:rsidP="0096661F">
      <w:pPr>
        <w:tabs>
          <w:tab w:val="center" w:pos="4961"/>
          <w:tab w:val="left" w:pos="7110"/>
        </w:tabs>
        <w:spacing w:after="0" w:line="240" w:lineRule="auto"/>
        <w:rPr>
          <w:rFonts w:ascii="Times New Roman" w:hAnsi="Times New Roman"/>
          <w:b/>
          <w:sz w:val="32"/>
          <w:szCs w:val="32"/>
        </w:rPr>
      </w:pPr>
      <w:r w:rsidRPr="0096661F">
        <w:rPr>
          <w:rFonts w:ascii="Times New Roman" w:hAnsi="Times New Roman"/>
          <w:b/>
          <w:i/>
          <w:sz w:val="32"/>
          <w:szCs w:val="32"/>
        </w:rPr>
        <w:t xml:space="preserve">                            </w:t>
      </w:r>
      <w:r w:rsidRPr="0096661F">
        <w:rPr>
          <w:rFonts w:ascii="Times New Roman" w:hAnsi="Times New Roman"/>
          <w:b/>
          <w:sz w:val="32"/>
          <w:szCs w:val="32"/>
        </w:rPr>
        <w:t>БЕЛГОРОДСКОЙ ОБЛАСТИ</w:t>
      </w:r>
    </w:p>
    <w:p w:rsidR="0096661F" w:rsidRPr="0096661F" w:rsidRDefault="0096661F" w:rsidP="0096661F">
      <w:pPr>
        <w:tabs>
          <w:tab w:val="center" w:pos="4961"/>
          <w:tab w:val="left" w:pos="7110"/>
        </w:tabs>
        <w:spacing w:after="0" w:line="240" w:lineRule="auto"/>
        <w:rPr>
          <w:rFonts w:ascii="Times New Roman" w:hAnsi="Times New Roman"/>
          <w:b/>
          <w:sz w:val="28"/>
          <w:szCs w:val="28"/>
        </w:rPr>
      </w:pPr>
      <w:r w:rsidRPr="0096661F">
        <w:rPr>
          <w:rFonts w:ascii="Times New Roman" w:hAnsi="Times New Roman"/>
          <w:b/>
          <w:sz w:val="28"/>
          <w:szCs w:val="28"/>
        </w:rPr>
        <w:t xml:space="preserve">                                                          </w:t>
      </w:r>
      <w:r w:rsidRPr="0096661F">
        <w:rPr>
          <w:rFonts w:ascii="Times New Roman" w:hAnsi="Times New Roman"/>
          <w:sz w:val="28"/>
          <w:szCs w:val="28"/>
        </w:rPr>
        <w:t>Ракитное</w:t>
      </w:r>
    </w:p>
    <w:p w:rsidR="0096661F" w:rsidRPr="0096661F" w:rsidRDefault="0096661F" w:rsidP="0096661F">
      <w:pPr>
        <w:spacing w:after="0" w:line="240" w:lineRule="auto"/>
        <w:rPr>
          <w:rFonts w:ascii="Times New Roman" w:hAnsi="Times New Roman"/>
          <w:sz w:val="28"/>
        </w:rPr>
      </w:pPr>
    </w:p>
    <w:p w:rsidR="0096661F" w:rsidRPr="0096661F" w:rsidRDefault="001D22CF" w:rsidP="0096661F">
      <w:pPr>
        <w:spacing w:after="0" w:line="240" w:lineRule="auto"/>
        <w:rPr>
          <w:rFonts w:ascii="Times New Roman" w:hAnsi="Times New Roman"/>
          <w:sz w:val="28"/>
          <w:szCs w:val="28"/>
        </w:rPr>
      </w:pPr>
      <w:r>
        <w:rPr>
          <w:rFonts w:ascii="Times New Roman" w:hAnsi="Times New Roman"/>
          <w:sz w:val="28"/>
          <w:szCs w:val="28"/>
        </w:rPr>
        <w:t>«27» декабря</w:t>
      </w:r>
      <w:r w:rsidR="0096661F" w:rsidRPr="0096661F">
        <w:rPr>
          <w:rFonts w:ascii="Times New Roman" w:hAnsi="Times New Roman"/>
          <w:sz w:val="28"/>
          <w:szCs w:val="28"/>
        </w:rPr>
        <w:t xml:space="preserve">  2024 г.                                          </w:t>
      </w:r>
      <w:r w:rsidR="0096661F" w:rsidRPr="0096661F">
        <w:rPr>
          <w:rFonts w:ascii="Times New Roman" w:hAnsi="Times New Roman"/>
          <w:sz w:val="28"/>
          <w:szCs w:val="28"/>
        </w:rPr>
        <w:tab/>
      </w:r>
      <w:r w:rsidR="0096661F" w:rsidRPr="0096661F">
        <w:rPr>
          <w:rFonts w:ascii="Times New Roman" w:hAnsi="Times New Roman"/>
          <w:sz w:val="28"/>
          <w:szCs w:val="28"/>
        </w:rPr>
        <w:tab/>
      </w:r>
      <w:r>
        <w:rPr>
          <w:rFonts w:ascii="Times New Roman" w:hAnsi="Times New Roman"/>
          <w:sz w:val="28"/>
          <w:szCs w:val="28"/>
        </w:rPr>
        <w:t xml:space="preserve">                            № 174</w:t>
      </w:r>
    </w:p>
    <w:p w:rsidR="007F1675" w:rsidRDefault="007F1675" w:rsidP="00B56FCE">
      <w:pPr>
        <w:tabs>
          <w:tab w:val="left" w:pos="1440"/>
        </w:tabs>
        <w:spacing w:after="0" w:line="240" w:lineRule="auto"/>
        <w:rPr>
          <w:rFonts w:ascii="Times New Roman" w:hAnsi="Times New Roman"/>
          <w:sz w:val="28"/>
          <w:szCs w:val="28"/>
          <w:lang w:eastAsia="ru-RU"/>
        </w:rPr>
      </w:pPr>
    </w:p>
    <w:p w:rsidR="0096661F" w:rsidRDefault="0096661F" w:rsidP="00B56FCE">
      <w:pPr>
        <w:tabs>
          <w:tab w:val="left" w:pos="1440"/>
        </w:tabs>
        <w:spacing w:after="0" w:line="240" w:lineRule="auto"/>
        <w:rPr>
          <w:rFonts w:ascii="Times New Roman" w:hAnsi="Times New Roman"/>
          <w:sz w:val="28"/>
          <w:szCs w:val="28"/>
          <w:lang w:eastAsia="ru-RU"/>
        </w:rPr>
      </w:pPr>
    </w:p>
    <w:p w:rsidR="0096661F" w:rsidRPr="002151CF" w:rsidRDefault="0096661F" w:rsidP="00B56FCE">
      <w:pPr>
        <w:tabs>
          <w:tab w:val="left" w:pos="1440"/>
        </w:tabs>
        <w:spacing w:after="0" w:line="240" w:lineRule="auto"/>
        <w:rPr>
          <w:rFonts w:ascii="Times New Roman" w:hAnsi="Times New Roman"/>
          <w:sz w:val="28"/>
          <w:szCs w:val="28"/>
          <w:lang w:eastAsia="ru-RU"/>
        </w:rPr>
      </w:pPr>
    </w:p>
    <w:p w:rsidR="00156211" w:rsidRPr="00156211" w:rsidRDefault="00156211" w:rsidP="00156211">
      <w:pPr>
        <w:spacing w:after="0" w:line="240" w:lineRule="auto"/>
        <w:ind w:right="4959"/>
        <w:jc w:val="both"/>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О внесении изменений в постановление администрации Ракитянского района от 30 марта 2017 года № 46 «Об утверждении муниципальной программы «Развитие сельского хозяйства в Ракитянском районе»</w:t>
      </w:r>
    </w:p>
    <w:p w:rsidR="00156211" w:rsidRPr="00156211" w:rsidRDefault="00156211" w:rsidP="00156211">
      <w:pPr>
        <w:shd w:val="clear" w:color="auto" w:fill="FFFFFF"/>
        <w:spacing w:after="0" w:line="240" w:lineRule="auto"/>
        <w:rPr>
          <w:rFonts w:ascii="Times New Roman" w:eastAsia="Times New Roman" w:hAnsi="Times New Roman"/>
          <w:b/>
          <w:sz w:val="28"/>
          <w:szCs w:val="28"/>
          <w:lang w:eastAsia="ru-RU"/>
        </w:rPr>
      </w:pPr>
    </w:p>
    <w:p w:rsidR="00156211" w:rsidRPr="00156211" w:rsidRDefault="00156211" w:rsidP="00156211">
      <w:pPr>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b/>
          <w:sz w:val="28"/>
          <w:szCs w:val="28"/>
          <w:lang w:eastAsia="ru-RU"/>
        </w:rPr>
      </w:pPr>
      <w:r w:rsidRPr="00156211">
        <w:rPr>
          <w:rFonts w:ascii="Times New Roman" w:eastAsia="Times New Roman" w:hAnsi="Times New Roman"/>
          <w:sz w:val="28"/>
          <w:szCs w:val="28"/>
          <w:lang w:eastAsia="ru-RU"/>
        </w:rPr>
        <w:tab/>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 постановлением администрации Ракитянского района от 11 марта 2014 года № 16 «Об утверждении Порядка разработки, реализации и оценки эффективности муниципальных программ Ракитянского района», в целях актуализации муниципальной программы «Развитие сельского хозяйства и рыбоводства в Белгородской области на 2014 - 2020 годы» администрация Ракитянского района </w:t>
      </w:r>
      <w:r w:rsidRPr="00156211">
        <w:rPr>
          <w:rFonts w:ascii="Times New Roman" w:eastAsia="Times New Roman" w:hAnsi="Times New Roman"/>
          <w:b/>
          <w:sz w:val="28"/>
          <w:szCs w:val="28"/>
          <w:lang w:eastAsia="ru-RU"/>
        </w:rPr>
        <w:t>п о с т а н о в л я е т:</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1. Внести в постановление администрации Ракитянского района от 30 марта     2017 года № 46 «Об утверждении муниципальной программы «Развитие сельского хозяйства в Ракитянском районе» следующие изменения:</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 текст муниципальной программы изложить в следующей редакции согласно приложению к настоящему постановлению.</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2. Признать утратившими силу:</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 постановление администрации Ракитянского района от 27 декабря                2023 года № 178 «О внесении изменений в постановление администрации Ракитянского района от 30 марта 2017 года № 46 «Об утверждении муниципальной программы «Развитие сельского хозяйства в Ракитянском районе на 2015-2020 годы».</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3. Настоящее постановление вступает в силу со дня его официального опубликования.</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color w:val="000000"/>
          <w:sz w:val="28"/>
          <w:szCs w:val="28"/>
          <w:lang w:eastAsia="ru-RU"/>
        </w:rPr>
        <w:lastRenderedPageBreak/>
        <w:tab/>
        <w:t>4. Контроль за исполнением настоящего постановления возложить на заместителя главы администрации района по развитию сельских территорий - начальника управления АПК и природопользования Г.Н. Псарева.</w:t>
      </w:r>
    </w:p>
    <w:p w:rsidR="00156211" w:rsidRPr="00156211" w:rsidRDefault="00156211" w:rsidP="00156211">
      <w:pPr>
        <w:spacing w:after="0" w:line="240" w:lineRule="auto"/>
        <w:jc w:val="both"/>
        <w:rPr>
          <w:rFonts w:ascii="Times New Roman" w:eastAsia="Times New Roman" w:hAnsi="Times New Roman"/>
          <w:sz w:val="28"/>
          <w:szCs w:val="28"/>
          <w:lang w:eastAsia="ru-RU"/>
        </w:rPr>
      </w:pPr>
    </w:p>
    <w:p w:rsidR="00156211" w:rsidRPr="00156211" w:rsidRDefault="00156211" w:rsidP="00156211">
      <w:pPr>
        <w:spacing w:after="0" w:line="240" w:lineRule="auto"/>
        <w:jc w:val="both"/>
        <w:rPr>
          <w:rFonts w:ascii="Times New Roman" w:eastAsia="Times New Roman" w:hAnsi="Times New Roman"/>
          <w:sz w:val="28"/>
          <w:szCs w:val="28"/>
          <w:lang w:eastAsia="ru-RU"/>
        </w:rPr>
      </w:pPr>
    </w:p>
    <w:p w:rsidR="00156211" w:rsidRPr="00156211" w:rsidRDefault="00156211" w:rsidP="00156211">
      <w:pPr>
        <w:spacing w:after="0" w:line="240" w:lineRule="auto"/>
        <w:rPr>
          <w:rFonts w:ascii="Times New Roman" w:eastAsia="Times New Roman" w:hAnsi="Times New Roman"/>
          <w:b/>
          <w:bCs/>
          <w:color w:val="000000"/>
          <w:sz w:val="28"/>
          <w:szCs w:val="28"/>
          <w:lang w:eastAsia="ru-RU"/>
        </w:rPr>
      </w:pPr>
      <w:r w:rsidRPr="00156211">
        <w:rPr>
          <w:rFonts w:ascii="Times New Roman" w:eastAsia="Times New Roman" w:hAnsi="Times New Roman"/>
          <w:b/>
          <w:bCs/>
          <w:color w:val="000000"/>
          <w:sz w:val="28"/>
          <w:szCs w:val="28"/>
          <w:lang w:eastAsia="ru-RU"/>
        </w:rPr>
        <w:t xml:space="preserve">Исполняющий обязанности </w:t>
      </w:r>
    </w:p>
    <w:p w:rsidR="00156211" w:rsidRPr="00156211" w:rsidRDefault="00156211" w:rsidP="00156211">
      <w:pPr>
        <w:spacing w:after="0" w:line="240" w:lineRule="auto"/>
        <w:rPr>
          <w:rFonts w:ascii="Times New Roman" w:eastAsia="Times New Roman" w:hAnsi="Times New Roman"/>
          <w:b/>
          <w:bCs/>
          <w:sz w:val="28"/>
          <w:szCs w:val="28"/>
          <w:lang w:eastAsia="ru-RU"/>
        </w:rPr>
      </w:pPr>
      <w:r w:rsidRPr="00156211">
        <w:rPr>
          <w:rFonts w:ascii="Times New Roman" w:eastAsia="Times New Roman" w:hAnsi="Times New Roman"/>
          <w:b/>
          <w:bCs/>
          <w:color w:val="000000"/>
          <w:sz w:val="28"/>
          <w:szCs w:val="28"/>
          <w:lang w:eastAsia="ru-RU"/>
        </w:rPr>
        <w:t>главы администрации</w:t>
      </w:r>
      <w:r w:rsidRPr="00156211">
        <w:rPr>
          <w:rFonts w:ascii="Times New Roman" w:eastAsia="Times New Roman" w:hAnsi="Times New Roman"/>
          <w:b/>
          <w:bCs/>
          <w:sz w:val="28"/>
          <w:szCs w:val="28"/>
          <w:lang w:eastAsia="ru-RU"/>
        </w:rPr>
        <w:t xml:space="preserve"> Ракитянского района                        </w:t>
      </w:r>
      <w:r w:rsidR="0096661F">
        <w:rPr>
          <w:rFonts w:ascii="Times New Roman" w:eastAsia="Times New Roman" w:hAnsi="Times New Roman"/>
          <w:b/>
          <w:bCs/>
          <w:sz w:val="28"/>
          <w:szCs w:val="28"/>
          <w:lang w:eastAsia="ru-RU"/>
        </w:rPr>
        <w:t>С.В. Шашае</w:t>
      </w:r>
      <w:r w:rsidRPr="00156211">
        <w:rPr>
          <w:rFonts w:ascii="Times New Roman" w:eastAsia="Times New Roman" w:hAnsi="Times New Roman"/>
          <w:b/>
          <w:bCs/>
          <w:sz w:val="28"/>
          <w:szCs w:val="28"/>
          <w:lang w:eastAsia="ru-RU"/>
        </w:rPr>
        <w:t>в</w:t>
      </w:r>
    </w:p>
    <w:p w:rsidR="00156211" w:rsidRPr="00156211" w:rsidRDefault="00156211" w:rsidP="00156211">
      <w:pPr>
        <w:spacing w:after="0" w:line="240" w:lineRule="auto"/>
        <w:jc w:val="both"/>
        <w:rPr>
          <w:rFonts w:ascii="Times New Roman" w:eastAsia="Times New Roman" w:hAnsi="Times New Roman"/>
          <w:b/>
          <w:bCs/>
          <w:sz w:val="28"/>
          <w:szCs w:val="28"/>
          <w:lang w:eastAsia="ru-RU"/>
        </w:rPr>
      </w:pPr>
    </w:p>
    <w:p w:rsidR="007F1675" w:rsidRDefault="007F1675" w:rsidP="007F1675">
      <w:pPr>
        <w:spacing w:after="0" w:line="240" w:lineRule="auto"/>
        <w:rPr>
          <w:rFonts w:ascii="Times New Roman" w:hAnsi="Times New Roman"/>
          <w:b/>
          <w:sz w:val="28"/>
          <w:szCs w:val="28"/>
          <w:lang w:eastAsia="ru-RU"/>
        </w:rPr>
      </w:pPr>
    </w:p>
    <w:p w:rsidR="005F0B2E" w:rsidRDefault="005F0B2E"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96661F" w:rsidRDefault="0096661F" w:rsidP="007F1675">
      <w:pPr>
        <w:spacing w:after="0" w:line="240" w:lineRule="auto"/>
        <w:rPr>
          <w:rFonts w:ascii="Times New Roman" w:hAnsi="Times New Roman"/>
          <w:b/>
          <w:sz w:val="28"/>
          <w:szCs w:val="28"/>
          <w:lang w:eastAsia="ru-RU"/>
        </w:rPr>
      </w:pPr>
    </w:p>
    <w:p w:rsidR="005F0B2E" w:rsidRDefault="005F0B2E" w:rsidP="007F1675">
      <w:pPr>
        <w:spacing w:after="0" w:line="240" w:lineRule="auto"/>
        <w:rPr>
          <w:rFonts w:ascii="Times New Roman" w:hAnsi="Times New Roman"/>
          <w:b/>
          <w:sz w:val="28"/>
          <w:szCs w:val="28"/>
          <w:lang w:eastAsia="ru-RU"/>
        </w:rPr>
      </w:pPr>
    </w:p>
    <w:p w:rsidR="005F0B2E" w:rsidRDefault="005F0B2E" w:rsidP="007F1675">
      <w:pPr>
        <w:spacing w:after="0" w:line="240" w:lineRule="auto"/>
        <w:rPr>
          <w:rFonts w:ascii="Times New Roman" w:hAnsi="Times New Roman"/>
          <w:b/>
          <w:sz w:val="28"/>
          <w:szCs w:val="28"/>
          <w:lang w:eastAsia="ru-RU"/>
        </w:rPr>
      </w:pPr>
    </w:p>
    <w:p w:rsidR="00156211" w:rsidRPr="00156211" w:rsidRDefault="00156211" w:rsidP="0015621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156211">
        <w:rPr>
          <w:rFonts w:ascii="Times New Roman" w:eastAsia="Times New Roman" w:hAnsi="Times New Roman"/>
          <w:b/>
          <w:sz w:val="28"/>
          <w:szCs w:val="28"/>
          <w:lang w:eastAsia="ru-RU"/>
        </w:rPr>
        <w:t xml:space="preserve">Приложение </w:t>
      </w:r>
    </w:p>
    <w:p w:rsidR="00156211" w:rsidRPr="00156211" w:rsidRDefault="00156211" w:rsidP="00156211">
      <w:pPr>
        <w:tabs>
          <w:tab w:val="left" w:pos="9214"/>
        </w:tabs>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                                                        к постановлению администрации </w:t>
      </w:r>
    </w:p>
    <w:p w:rsidR="00156211" w:rsidRPr="00156211" w:rsidRDefault="00156211" w:rsidP="00156211">
      <w:pPr>
        <w:spacing w:after="0" w:line="36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                                                   Ракитянского района</w:t>
      </w:r>
    </w:p>
    <w:p w:rsidR="00156211" w:rsidRPr="00156211" w:rsidRDefault="00156211" w:rsidP="00156211">
      <w:pPr>
        <w:tabs>
          <w:tab w:val="left" w:pos="9214"/>
        </w:tabs>
        <w:spacing w:after="0" w:line="36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                            </w:t>
      </w:r>
      <w:r w:rsidR="001D22CF">
        <w:rPr>
          <w:rFonts w:ascii="Times New Roman" w:eastAsia="Times New Roman" w:hAnsi="Times New Roman"/>
          <w:b/>
          <w:sz w:val="28"/>
          <w:szCs w:val="28"/>
          <w:lang w:eastAsia="ru-RU"/>
        </w:rPr>
        <w:t xml:space="preserve">                       от «27 » декабря 2024 г. № 174</w:t>
      </w:r>
    </w:p>
    <w:p w:rsidR="00156211" w:rsidRPr="00156211" w:rsidRDefault="00156211" w:rsidP="00156211">
      <w:pPr>
        <w:spacing w:after="0" w:line="240" w:lineRule="auto"/>
        <w:jc w:val="center"/>
        <w:rPr>
          <w:rFonts w:ascii="Times New Roman" w:eastAsia="Times New Roman" w:hAnsi="Times New Roman"/>
          <w:b/>
          <w:sz w:val="28"/>
          <w:szCs w:val="28"/>
          <w:lang w:eastAsia="ru-RU"/>
        </w:rPr>
      </w:pPr>
    </w:p>
    <w:p w:rsidR="00156211" w:rsidRPr="00156211" w:rsidRDefault="00156211" w:rsidP="00156211">
      <w:pPr>
        <w:spacing w:after="0" w:line="240" w:lineRule="auto"/>
        <w:jc w:val="center"/>
        <w:rPr>
          <w:rFonts w:ascii="Times New Roman" w:eastAsia="Times New Roman" w:hAnsi="Times New Roman"/>
          <w:b/>
          <w:sz w:val="28"/>
          <w:szCs w:val="28"/>
          <w:lang w:eastAsia="ru-RU"/>
        </w:rPr>
      </w:pPr>
      <w:bookmarkStart w:id="0" w:name="_GoBack"/>
      <w:bookmarkEnd w:id="0"/>
    </w:p>
    <w:p w:rsidR="00156211" w:rsidRPr="00156211" w:rsidRDefault="00156211" w:rsidP="00156211">
      <w:pPr>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Муниципальная программа </w:t>
      </w:r>
    </w:p>
    <w:p w:rsidR="00156211" w:rsidRPr="00156211" w:rsidRDefault="00156211" w:rsidP="00156211">
      <w:pPr>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«Развитие сельского хозяйства в Ракитянском районе»</w:t>
      </w:r>
    </w:p>
    <w:p w:rsidR="00156211" w:rsidRPr="00156211" w:rsidRDefault="00156211" w:rsidP="00156211">
      <w:pPr>
        <w:spacing w:after="0" w:line="240" w:lineRule="auto"/>
        <w:jc w:val="center"/>
        <w:rPr>
          <w:rFonts w:ascii="Times New Roman" w:eastAsia="Times New Roman" w:hAnsi="Times New Roman"/>
          <w:b/>
          <w:sz w:val="28"/>
          <w:szCs w:val="28"/>
          <w:lang w:eastAsia="ru-RU"/>
        </w:rPr>
      </w:pPr>
    </w:p>
    <w:p w:rsidR="00156211" w:rsidRPr="00156211" w:rsidRDefault="00156211" w:rsidP="00156211">
      <w:pPr>
        <w:spacing w:after="0" w:line="240" w:lineRule="auto"/>
        <w:jc w:val="center"/>
        <w:rPr>
          <w:rFonts w:ascii="Times New Roman" w:eastAsia="Times New Roman" w:hAnsi="Times New Roman"/>
          <w:b/>
          <w:sz w:val="10"/>
          <w:szCs w:val="10"/>
          <w:lang w:eastAsia="ru-RU"/>
        </w:rPr>
      </w:pPr>
    </w:p>
    <w:tbl>
      <w:tblPr>
        <w:tblW w:w="0" w:type="auto"/>
        <w:tblLook w:val="04A0" w:firstRow="1" w:lastRow="0" w:firstColumn="1" w:lastColumn="0" w:noHBand="0" w:noVBand="1"/>
      </w:tblPr>
      <w:tblGrid>
        <w:gridCol w:w="2376"/>
        <w:gridCol w:w="6946"/>
      </w:tblGrid>
      <w:tr w:rsidR="00156211" w:rsidRPr="00156211" w:rsidTr="00583869">
        <w:tc>
          <w:tcPr>
            <w:tcW w:w="2376" w:type="dxa"/>
          </w:tcPr>
          <w:p w:rsidR="00156211" w:rsidRPr="00156211" w:rsidRDefault="00156211" w:rsidP="00156211">
            <w:pPr>
              <w:spacing w:after="0" w:line="240" w:lineRule="atLeast"/>
              <w:ind w:right="-1"/>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Наименование   муниципальной                     программы</w:t>
            </w:r>
          </w:p>
          <w:p w:rsidR="00156211" w:rsidRPr="00156211" w:rsidRDefault="00156211" w:rsidP="00156211">
            <w:pPr>
              <w:spacing w:after="0" w:line="240" w:lineRule="auto"/>
              <w:jc w:val="center"/>
              <w:rPr>
                <w:rFonts w:ascii="Times New Roman" w:eastAsia="Times New Roman" w:hAnsi="Times New Roman"/>
                <w:b/>
                <w:sz w:val="28"/>
                <w:szCs w:val="28"/>
                <w:lang w:eastAsia="ru-RU"/>
              </w:rPr>
            </w:pPr>
          </w:p>
        </w:tc>
        <w:tc>
          <w:tcPr>
            <w:tcW w:w="6946" w:type="dxa"/>
          </w:tcPr>
          <w:p w:rsidR="00156211" w:rsidRPr="00156211" w:rsidRDefault="00156211" w:rsidP="00156211">
            <w:pPr>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«Развитие сельского хозяйства в Ракитянском районе»</w:t>
            </w:r>
          </w:p>
          <w:p w:rsidR="00156211" w:rsidRPr="00156211" w:rsidRDefault="00156211" w:rsidP="00156211">
            <w:pPr>
              <w:spacing w:after="0" w:line="240" w:lineRule="auto"/>
              <w:rPr>
                <w:rFonts w:ascii="Times New Roman" w:eastAsia="Times New Roman" w:hAnsi="Times New Roman"/>
                <w:b/>
                <w:sz w:val="10"/>
                <w:szCs w:val="10"/>
                <w:lang w:eastAsia="ru-RU"/>
              </w:rPr>
            </w:pPr>
          </w:p>
        </w:tc>
      </w:tr>
      <w:tr w:rsidR="00156211" w:rsidRPr="00156211" w:rsidTr="00583869">
        <w:tc>
          <w:tcPr>
            <w:tcW w:w="2376" w:type="dxa"/>
          </w:tcPr>
          <w:p w:rsidR="00156211" w:rsidRPr="00156211" w:rsidRDefault="00156211" w:rsidP="00156211">
            <w:pPr>
              <w:spacing w:after="0" w:line="240" w:lineRule="atLeast"/>
              <w:ind w:right="-1"/>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Ответственный исполнитель муниципальной программы</w:t>
            </w:r>
          </w:p>
        </w:tc>
        <w:tc>
          <w:tcPr>
            <w:tcW w:w="6946" w:type="dxa"/>
          </w:tcPr>
          <w:p w:rsidR="00156211" w:rsidRPr="00156211" w:rsidRDefault="00156211" w:rsidP="00156211">
            <w:pPr>
              <w:spacing w:after="0" w:line="240" w:lineRule="atLeast"/>
              <w:ind w:right="-1"/>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Администрация Ракитянского района</w:t>
            </w:r>
          </w:p>
          <w:p w:rsidR="00156211" w:rsidRPr="00156211" w:rsidRDefault="00156211" w:rsidP="00156211">
            <w:pPr>
              <w:spacing w:after="0" w:line="240" w:lineRule="atLeast"/>
              <w:ind w:right="-1"/>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(Управление АПК и природопользования)</w:t>
            </w:r>
          </w:p>
        </w:tc>
      </w:tr>
      <w:tr w:rsidR="00156211" w:rsidRPr="00156211" w:rsidTr="00583869">
        <w:tc>
          <w:tcPr>
            <w:tcW w:w="2376" w:type="dxa"/>
          </w:tcPr>
          <w:p w:rsidR="00156211" w:rsidRPr="00156211" w:rsidRDefault="00156211" w:rsidP="00156211">
            <w:pPr>
              <w:spacing w:after="0" w:line="240" w:lineRule="atLeast"/>
              <w:ind w:right="-1"/>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Соисполнитель муниципальной программы</w:t>
            </w:r>
          </w:p>
          <w:p w:rsidR="00156211" w:rsidRPr="00156211" w:rsidRDefault="00156211" w:rsidP="00156211">
            <w:pPr>
              <w:spacing w:after="0" w:line="240" w:lineRule="atLeast"/>
              <w:ind w:right="-1"/>
              <w:rPr>
                <w:rFonts w:ascii="Times New Roman" w:eastAsia="Times New Roman" w:hAnsi="Times New Roman"/>
                <w:sz w:val="10"/>
                <w:szCs w:val="10"/>
                <w:lang w:eastAsia="ru-RU"/>
              </w:rPr>
            </w:pPr>
          </w:p>
        </w:tc>
        <w:tc>
          <w:tcPr>
            <w:tcW w:w="6946" w:type="dxa"/>
          </w:tcPr>
          <w:p w:rsidR="00156211" w:rsidRPr="00156211" w:rsidRDefault="00156211" w:rsidP="00156211">
            <w:pPr>
              <w:spacing w:after="0" w:line="240" w:lineRule="atLeast"/>
              <w:ind w:right="-1"/>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Администрация Ракитянского района</w:t>
            </w:r>
          </w:p>
          <w:p w:rsidR="00156211" w:rsidRPr="00156211" w:rsidRDefault="00156211" w:rsidP="00156211">
            <w:pPr>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(Управление АПК и природопользования)</w:t>
            </w:r>
          </w:p>
        </w:tc>
      </w:tr>
      <w:tr w:rsidR="00156211" w:rsidRPr="00156211" w:rsidTr="00583869">
        <w:tc>
          <w:tcPr>
            <w:tcW w:w="2376" w:type="dxa"/>
          </w:tcPr>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Участники муниципальной программы</w:t>
            </w:r>
          </w:p>
          <w:p w:rsidR="00156211" w:rsidRPr="00156211" w:rsidRDefault="00156211" w:rsidP="00156211">
            <w:pPr>
              <w:spacing w:after="0" w:line="240" w:lineRule="auto"/>
              <w:jc w:val="center"/>
              <w:rPr>
                <w:rFonts w:ascii="Times New Roman" w:eastAsia="Times New Roman" w:hAnsi="Times New Roman"/>
                <w:b/>
                <w:sz w:val="16"/>
                <w:szCs w:val="16"/>
                <w:lang w:eastAsia="ru-RU"/>
              </w:rPr>
            </w:pPr>
          </w:p>
        </w:tc>
        <w:tc>
          <w:tcPr>
            <w:tcW w:w="6946" w:type="dxa"/>
          </w:tcPr>
          <w:p w:rsidR="00156211" w:rsidRPr="00156211" w:rsidRDefault="00156211" w:rsidP="00156211">
            <w:pPr>
              <w:spacing w:after="0" w:line="240" w:lineRule="atLeast"/>
              <w:ind w:right="-1"/>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Администрация Ракитянского района</w:t>
            </w:r>
          </w:p>
          <w:p w:rsidR="00156211" w:rsidRPr="00156211" w:rsidRDefault="00156211" w:rsidP="00156211">
            <w:pPr>
              <w:spacing w:after="0" w:line="240" w:lineRule="atLeast"/>
              <w:ind w:right="-1"/>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(Управление АПК и природопользования)</w:t>
            </w:r>
          </w:p>
        </w:tc>
      </w:tr>
      <w:tr w:rsidR="00156211" w:rsidRPr="00156211" w:rsidTr="00583869">
        <w:tc>
          <w:tcPr>
            <w:tcW w:w="2376" w:type="dxa"/>
          </w:tcPr>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Подпрограммы муниципальной программы </w:t>
            </w:r>
          </w:p>
          <w:p w:rsidR="00156211" w:rsidRPr="00156211" w:rsidRDefault="00156211" w:rsidP="00156211">
            <w:pPr>
              <w:spacing w:after="0" w:line="240" w:lineRule="auto"/>
              <w:ind w:left="-57" w:right="-57"/>
              <w:rPr>
                <w:rFonts w:ascii="Times New Roman" w:eastAsia="Times New Roman" w:hAnsi="Times New Roman"/>
                <w:sz w:val="28"/>
                <w:szCs w:val="28"/>
                <w:lang w:eastAsia="ru-RU"/>
              </w:rPr>
            </w:pPr>
          </w:p>
        </w:tc>
        <w:tc>
          <w:tcPr>
            <w:tcW w:w="6946" w:type="dxa"/>
          </w:tcPr>
          <w:p w:rsidR="00156211" w:rsidRPr="00156211" w:rsidRDefault="00156211" w:rsidP="00156211">
            <w:pPr>
              <w:spacing w:after="0" w:line="240" w:lineRule="auto"/>
              <w:ind w:left="-57" w:right="-5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«Поддержка и развитие сельскохозяйственной деятельности и  малых форм хозяйствования» (далее –подпрограмма 1 )</w:t>
            </w:r>
          </w:p>
          <w:p w:rsidR="00156211" w:rsidRPr="00156211" w:rsidRDefault="00156211" w:rsidP="00156211">
            <w:pPr>
              <w:spacing w:after="0" w:line="240" w:lineRule="auto"/>
              <w:ind w:left="-57" w:right="-5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«Устойчивое развитие сельских территорий Ракитянского района» (далее - подпрограмма 2);</w:t>
            </w:r>
          </w:p>
          <w:p w:rsidR="00156211" w:rsidRPr="00156211" w:rsidRDefault="00156211" w:rsidP="00156211">
            <w:pPr>
              <w:spacing w:after="0" w:line="240" w:lineRule="auto"/>
              <w:ind w:left="-57" w:right="-57"/>
              <w:jc w:val="both"/>
              <w:rPr>
                <w:rFonts w:ascii="Times New Roman" w:eastAsia="Times New Roman" w:hAnsi="Times New Roman"/>
                <w:sz w:val="28"/>
                <w:szCs w:val="28"/>
                <w:lang w:eastAsia="ru-RU"/>
              </w:rPr>
            </w:pPr>
            <w:r w:rsidRPr="00156211">
              <w:rPr>
                <w:rFonts w:ascii="Times New Roman" w:eastAsia="Times New Roman" w:hAnsi="Times New Roman"/>
                <w:bCs/>
                <w:sz w:val="28"/>
                <w:szCs w:val="28"/>
                <w:lang w:eastAsia="ru-RU"/>
              </w:rPr>
              <w:t xml:space="preserve">  «Развитие мелиорации земель сельскохозяйственного назначения» </w:t>
            </w:r>
            <w:r w:rsidRPr="00156211">
              <w:rPr>
                <w:rFonts w:ascii="Times New Roman" w:eastAsia="Times New Roman" w:hAnsi="Times New Roman"/>
                <w:sz w:val="28"/>
                <w:szCs w:val="28"/>
                <w:lang w:eastAsia="ru-RU"/>
              </w:rPr>
              <w:t xml:space="preserve">(далее - подпрограмма 3) </w:t>
            </w:r>
          </w:p>
          <w:p w:rsidR="00156211" w:rsidRPr="00156211" w:rsidRDefault="00156211" w:rsidP="00156211">
            <w:pPr>
              <w:spacing w:after="0" w:line="240" w:lineRule="auto"/>
              <w:ind w:left="-57" w:right="-5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w:t>
            </w:r>
            <w:r w:rsidRPr="00156211">
              <w:rPr>
                <w:rFonts w:ascii="Times New Roman CYR" w:eastAsia="Times New Roman" w:hAnsi="Times New Roman CYR"/>
                <w:b/>
                <w:bCs/>
                <w:sz w:val="28"/>
                <w:szCs w:val="20"/>
                <w:lang w:eastAsia="ru-RU"/>
              </w:rPr>
              <w:t>«</w:t>
            </w:r>
            <w:r w:rsidRPr="00156211">
              <w:rPr>
                <w:rFonts w:ascii="Times New Roman CYR" w:eastAsia="Times New Roman" w:hAnsi="Times New Roman CYR"/>
                <w:bCs/>
                <w:sz w:val="28"/>
                <w:szCs w:val="20"/>
                <w:lang w:eastAsia="ru-RU"/>
              </w:rPr>
              <w:t xml:space="preserve">Обеспечение реализации муниципальной программы» </w:t>
            </w:r>
            <w:r w:rsidRPr="00156211">
              <w:rPr>
                <w:rFonts w:ascii="Times New Roman" w:eastAsia="Times New Roman" w:hAnsi="Times New Roman"/>
                <w:sz w:val="28"/>
                <w:szCs w:val="28"/>
                <w:lang w:eastAsia="ru-RU"/>
              </w:rPr>
              <w:t>(далее – подпрограмма 4)</w:t>
            </w:r>
          </w:p>
          <w:p w:rsidR="00156211" w:rsidRPr="00156211" w:rsidRDefault="00156211" w:rsidP="00156211">
            <w:pPr>
              <w:spacing w:after="0" w:line="240" w:lineRule="auto"/>
              <w:ind w:left="-57" w:right="-57"/>
              <w:jc w:val="both"/>
              <w:rPr>
                <w:rFonts w:ascii="Times New Roman" w:eastAsia="Times New Roman" w:hAnsi="Times New Roman"/>
                <w:sz w:val="28"/>
                <w:szCs w:val="28"/>
                <w:lang w:eastAsia="ru-RU"/>
              </w:rPr>
            </w:pPr>
          </w:p>
        </w:tc>
      </w:tr>
      <w:tr w:rsidR="00156211" w:rsidRPr="00156211" w:rsidTr="00583869">
        <w:tc>
          <w:tcPr>
            <w:tcW w:w="2376" w:type="dxa"/>
          </w:tcPr>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Цели муниципальной</w:t>
            </w:r>
          </w:p>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программы</w:t>
            </w:r>
          </w:p>
        </w:tc>
        <w:tc>
          <w:tcPr>
            <w:tcW w:w="6946" w:type="dxa"/>
          </w:tcPr>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-Поддержка и развитие сельскохозяйственной деятельности малых форм хозяйствования</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-Создание комфортных условий жизнедеятельности в сельской местности</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-Повышение плодородия почв средствами комплексной мелиорации </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-Обеспечение эффективной деятельности органов исполнительной власти Ракитянского района в сфере развития сельского хозяйства и регулирования рынков сельскохозяйственной продукции, сырья и продовольствия;</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bCs/>
                <w:sz w:val="28"/>
                <w:szCs w:val="28"/>
                <w:lang w:eastAsia="ru-RU"/>
              </w:rPr>
            </w:pPr>
            <w:r w:rsidRPr="00156211">
              <w:rPr>
                <w:rFonts w:ascii="Times New Roman" w:eastAsia="Times New Roman" w:hAnsi="Times New Roman"/>
                <w:bCs/>
                <w:sz w:val="28"/>
                <w:szCs w:val="28"/>
                <w:lang w:eastAsia="ru-RU"/>
              </w:rPr>
              <w:t>- Активизация участия граждан, проживающих в сельской местности, в реализации общественно значимых проектов.</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Улучшение условий проживания граждан в сельской местности Ракитянского района.</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Осуществление деятельности по обращению с животными без владельцев</w:t>
            </w:r>
          </w:p>
        </w:tc>
      </w:tr>
      <w:tr w:rsidR="00156211" w:rsidRPr="00156211" w:rsidTr="00583869">
        <w:tc>
          <w:tcPr>
            <w:tcW w:w="2376" w:type="dxa"/>
          </w:tcPr>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Задачи муниципальной</w:t>
            </w:r>
          </w:p>
          <w:p w:rsidR="00156211" w:rsidRPr="00156211" w:rsidRDefault="00156211" w:rsidP="00156211">
            <w:pPr>
              <w:tabs>
                <w:tab w:val="right" w:pos="2217"/>
              </w:tabs>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программы</w:t>
            </w:r>
            <w:r w:rsidRPr="00156211">
              <w:rPr>
                <w:rFonts w:ascii="Times New Roman" w:eastAsia="Times New Roman" w:hAnsi="Times New Roman"/>
                <w:sz w:val="28"/>
                <w:szCs w:val="28"/>
                <w:lang w:eastAsia="ru-RU"/>
              </w:rPr>
              <w:tab/>
            </w:r>
          </w:p>
          <w:p w:rsidR="00156211" w:rsidRPr="00156211" w:rsidRDefault="00156211" w:rsidP="00156211">
            <w:pPr>
              <w:spacing w:after="0" w:line="240" w:lineRule="auto"/>
              <w:jc w:val="right"/>
              <w:rPr>
                <w:rFonts w:ascii="Times New Roman" w:eastAsia="Times New Roman" w:hAnsi="Times New Roman"/>
                <w:sz w:val="28"/>
                <w:szCs w:val="28"/>
                <w:lang w:eastAsia="ru-RU"/>
              </w:rPr>
            </w:pPr>
          </w:p>
        </w:tc>
        <w:tc>
          <w:tcPr>
            <w:tcW w:w="6946" w:type="dxa"/>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Создание условий для развития и увеличения количества субъектов малых форм хозяйствования (личных подсобных, крестьянских (фермерских) хозяйств и  сельскохозяйственных потребительских кооперативов (СССПоК)): обеспечение доступа малых форм хозяйствования  к субсидируемым кредитам банков; повышение эффективности использования субъектами малых форм хозяйствования земельных участков из земель сельскохозяйственного назначения; повышение уровня доходов сельского населения; обеспечение полномочий на организацию предоставления мер по поддержке сельскохозяйственного производства;  </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Удовлетворение потребностей сельского населения, в том числе молодых семей и молодых специалистов, в благоустроенном жилье; развитие социальной и инженерной инфраструктуры сельских территорий; поощрение и популяризация достижений в сфере развития сельских территорий.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Предотвращение эрозионных процессов с целью выбытия из сельскохозяйственного оборота земель сельскохозяйственного назначения; защита и сохранение сельскохозяйственных угодий от ветровой эрозии; создание защитных лесных насаждений; защита опасных в эрозионном отношении участков.</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Руководство и управление в сфере установленных функций органов исполнительной  власти Ракитянского района;</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Грантовая поддержка местных инициатив граждан, проживающих в сельской местности.</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Сохранение доли сельского населения в общей численности населения района, повышение доли общей площади благоустроенных жилых помещений в сельских населенных пунктах района.</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Arial" w:eastAsia="Times New Roman" w:hAnsi="Arial" w:cs="Arial"/>
                <w:sz w:val="20"/>
                <w:szCs w:val="20"/>
                <w:lang w:eastAsia="ru-RU"/>
              </w:rPr>
              <w:t xml:space="preserve">- </w:t>
            </w:r>
            <w:r w:rsidRPr="00156211">
              <w:rPr>
                <w:rFonts w:ascii="Times New Roman" w:eastAsia="Times New Roman" w:hAnsi="Times New Roman"/>
                <w:sz w:val="28"/>
                <w:szCs w:val="28"/>
                <w:lang w:eastAsia="ru-RU"/>
              </w:rPr>
              <w:t>Наделение  органов местного самоуправления муниципальных районов и городских округов  полномочиями по организации мероприятий при осуществлении деятельности по обращению с животными без владельцев</w:t>
            </w:r>
            <w:r w:rsidRPr="00156211">
              <w:rPr>
                <w:rFonts w:ascii="Arial" w:eastAsia="Times New Roman" w:hAnsi="Arial" w:cs="Arial"/>
                <w:sz w:val="20"/>
                <w:szCs w:val="20"/>
                <w:lang w:eastAsia="ru-RU"/>
              </w:rPr>
              <w:t xml:space="preserve"> </w:t>
            </w:r>
          </w:p>
        </w:tc>
      </w:tr>
      <w:tr w:rsidR="00156211" w:rsidRPr="00156211" w:rsidTr="00583869">
        <w:tc>
          <w:tcPr>
            <w:tcW w:w="2376" w:type="dxa"/>
          </w:tcPr>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Сроки и этапы реализации муниципальной</w:t>
            </w:r>
          </w:p>
          <w:p w:rsidR="00156211" w:rsidRPr="00156211" w:rsidRDefault="00156211" w:rsidP="00156211">
            <w:pPr>
              <w:spacing w:after="0" w:line="240" w:lineRule="atLeast"/>
              <w:ind w:right="-1"/>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программы </w:t>
            </w:r>
          </w:p>
          <w:p w:rsidR="00156211" w:rsidRPr="00156211" w:rsidRDefault="00156211" w:rsidP="00156211">
            <w:pPr>
              <w:spacing w:after="0" w:line="240" w:lineRule="auto"/>
              <w:ind w:right="-57"/>
              <w:rPr>
                <w:rFonts w:ascii="Times New Roman" w:eastAsia="Times New Roman" w:hAnsi="Times New Roman"/>
                <w:sz w:val="10"/>
                <w:szCs w:val="10"/>
                <w:lang w:eastAsia="ru-RU"/>
              </w:rPr>
            </w:pPr>
          </w:p>
          <w:p w:rsidR="00156211" w:rsidRPr="00156211" w:rsidRDefault="00156211" w:rsidP="00156211">
            <w:pPr>
              <w:spacing w:after="0" w:line="240" w:lineRule="auto"/>
              <w:ind w:right="-57"/>
              <w:rPr>
                <w:rFonts w:ascii="Times New Roman" w:eastAsia="Times New Roman" w:hAnsi="Times New Roman"/>
                <w:sz w:val="10"/>
                <w:szCs w:val="10"/>
                <w:lang w:eastAsia="ru-RU"/>
              </w:rPr>
            </w:pPr>
          </w:p>
        </w:tc>
        <w:tc>
          <w:tcPr>
            <w:tcW w:w="6946" w:type="dxa"/>
          </w:tcPr>
          <w:p w:rsidR="00156211" w:rsidRPr="00156211" w:rsidRDefault="00156211" w:rsidP="00156211">
            <w:pPr>
              <w:spacing w:after="0" w:line="240" w:lineRule="atLeast"/>
              <w:ind w:right="-1"/>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 -2015-2020 годы. </w:t>
            </w:r>
          </w:p>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 -2021-2026 годы.</w:t>
            </w:r>
          </w:p>
        </w:tc>
      </w:tr>
      <w:tr w:rsidR="00156211" w:rsidRPr="00156211" w:rsidTr="00583869">
        <w:tc>
          <w:tcPr>
            <w:tcW w:w="2376" w:type="dxa"/>
          </w:tcPr>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Объём</w:t>
            </w:r>
          </w:p>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бюджетных ассигнований </w:t>
            </w:r>
          </w:p>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муниципальной</w:t>
            </w:r>
          </w:p>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программы за счет средств областного бюджета, а также прогнозный объем средств, привлекаемых из других источников</w:t>
            </w:r>
          </w:p>
        </w:tc>
        <w:tc>
          <w:tcPr>
            <w:tcW w:w="6946" w:type="dxa"/>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общий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в 2015-2020 годах за счет всех источников финансирования составит 6013,3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общий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в 2021-2026 годах за счет всех источников составит 16617,5 тыс. руб.</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в 2015-2020 годах за счет средств федерального бюджета 1480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в 2021-2026 годах за счет средств федерального бюджета составит 6556,8 тыс. рублей.</w:t>
            </w:r>
          </w:p>
          <w:p w:rsidR="00156211" w:rsidRPr="00156211" w:rsidRDefault="00156211" w:rsidP="00156211">
            <w:pPr>
              <w:spacing w:after="0" w:line="240" w:lineRule="auto"/>
              <w:ind w:left="34"/>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в 2015-2020 годах за счет средств областного бюджета составит </w:t>
            </w:r>
            <w:r w:rsidRPr="00156211">
              <w:rPr>
                <w:rFonts w:ascii="Times New Roman" w:eastAsia="Times New Roman" w:hAnsi="Times New Roman"/>
                <w:bCs/>
                <w:sz w:val="28"/>
                <w:szCs w:val="28"/>
                <w:lang w:eastAsia="ru-RU"/>
              </w:rPr>
              <w:t xml:space="preserve">4533,3 </w:t>
            </w:r>
            <w:r w:rsidRPr="00156211">
              <w:rPr>
                <w:rFonts w:ascii="Times New Roman" w:eastAsia="Times New Roman" w:hAnsi="Times New Roman"/>
                <w:sz w:val="28"/>
                <w:szCs w:val="28"/>
                <w:lang w:eastAsia="ru-RU"/>
              </w:rPr>
              <w:t>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в 2021-2026 годах за счет средств областного бюджета составит 3721,1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Ресурсного обеспечения за счет средств районного бюджета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не предусмотрено.</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в 2021-2026 годах за счет средств районного бюджета составит 6079,6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в 2021-2026 годах за счет средств внебюджетных источников составит 260 тыс. руб.</w:t>
            </w:r>
          </w:p>
        </w:tc>
      </w:tr>
      <w:tr w:rsidR="00156211" w:rsidRPr="00156211" w:rsidTr="00583869">
        <w:tc>
          <w:tcPr>
            <w:tcW w:w="2376" w:type="dxa"/>
          </w:tcPr>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Конечные  результаты муниципальной</w:t>
            </w:r>
          </w:p>
          <w:p w:rsidR="00156211" w:rsidRPr="00156211" w:rsidRDefault="00156211" w:rsidP="00156211">
            <w:pPr>
              <w:spacing w:after="0" w:line="240" w:lineRule="auto"/>
              <w:ind w:left="-57" w:right="-57"/>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программы</w:t>
            </w:r>
          </w:p>
        </w:tc>
        <w:tc>
          <w:tcPr>
            <w:tcW w:w="6946" w:type="dxa"/>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Увеличение  к 2020 году  показателя прироста сельскохозяйственной продукции в хозяйствах всех категорий (в сопоставимых ценах) к показателю 2015 года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на 13,4 %, и 2026 года к 2015году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на 38,2%.</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улучшение жилищных условий граждан, проживающих в сельской местности; </w:t>
            </w:r>
          </w:p>
          <w:p w:rsidR="00156211" w:rsidRPr="00156211" w:rsidRDefault="00156211" w:rsidP="00156211">
            <w:pPr>
              <w:spacing w:after="0" w:line="240" w:lineRule="auto"/>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 уменьшение площади эродированных и потенциально опасных земель на территории Ракитянского района  на площади 3600 га на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этапе программы.</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обеспечение сохранения существующего участия Ракитянского района  в реализации муниципальной программы «Развитие сельского хозяйства в Ракитянском районе» в течение всего периода реализации муниципальной программы на уровне 100%;</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Охват объектов, подлежащих сельскохозяйственной переписи (списки объектов сельскохозяйственной переписи) составит 100%.</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количество реализованных проектов местных инициатив граждан, проживающих в сельской местности, получивших грантовую поддержку на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этапе реализации  программы составит 1  единицу.</w:t>
            </w:r>
          </w:p>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Количество реализованных проектов по благоустройству сельских территорий на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этапе реализации  программы составит 4  единицы.</w:t>
            </w:r>
          </w:p>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Отловлено не менее 570 животных без владельца к 2026 году.</w:t>
            </w:r>
          </w:p>
        </w:tc>
      </w:tr>
    </w:tbl>
    <w:p w:rsidR="00156211" w:rsidRPr="00156211" w:rsidRDefault="00156211" w:rsidP="00156211">
      <w:pPr>
        <w:spacing w:after="0" w:line="240" w:lineRule="auto"/>
        <w:rPr>
          <w:rFonts w:ascii="Times New Roman" w:eastAsia="Times New Roman" w:hAnsi="Times New Roman"/>
          <w:b/>
          <w:sz w:val="28"/>
          <w:szCs w:val="28"/>
          <w:lang w:eastAsia="ru-RU"/>
        </w:rPr>
      </w:pPr>
    </w:p>
    <w:p w:rsidR="00156211" w:rsidRPr="00156211" w:rsidRDefault="00156211" w:rsidP="00156211">
      <w:pPr>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1.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156211" w:rsidRPr="00156211" w:rsidRDefault="00156211" w:rsidP="00156211">
      <w:pPr>
        <w:spacing w:after="0" w:line="240" w:lineRule="auto"/>
        <w:ind w:firstLine="567"/>
        <w:contextualSpacing/>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Значительный вклад в развитие агропромышленного комплекса района вносят предприятия малого и среднего бизнеса, которыми активно используются механизмы финансовой, инфраструктурной, информационной поддержки со стороны областных и муниципальных органов власти. </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В результате реализации комплекса мер по развитию сельского хозяйства улучшилась экономика сельскохозяйственных организаций, активизировалась работа по социальному развитию сельских территорий, в значительной степени наладилась ситуация на рынке труда, мощный импульс получило развитие предпринимательства, наметилась тенденция сокращения оттока населения из села, существенно возросла  доля сельскохозяйственной продукции местного производства, реализуемой на потребительском рынке.  </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числе основных проблем, стоящих перед агропромышленным комплексом, следует выделить:</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высокую себестоимость производимой сельскохозяйственной продукции;</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ограниченный доступ сельскохозяйственных товаропроизводителей к рынкам в условиях возрастающей монополизации торговых сетей;</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необходимость обеспечения сохранения темпов социально-экономического развития сельских территорий с целью предотвращения оттока населения, закрепления молодых специалистов на селе.</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Динамика развития агропромышленного комплекса района на период до 2025 года будет неразрывно связана с формированием и реализацией комплекса мер, направленного на поддержку сельхозтоваропроизводителей района в условиях вступления страны во Всемирную торговую организацию (ВТО).</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прогнозном периоде в агропромышленном комплексе района будут преобладать следующие тенденции:</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увеличение инвестиций на повышение плодородия и развитие мелиорации сельскохозяйственных земель, стимулирование улучшения использования земельных угодий;</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увеличение инвестиций на развитие перерабатывающих производств в сфере мясного и молочного животноводства, птицеводства, растениеводства, производства продуктов питания;</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экологизация и биологизация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w:t>
      </w:r>
    </w:p>
    <w:p w:rsidR="00156211" w:rsidRPr="00156211" w:rsidRDefault="00156211" w:rsidP="001562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развитие биоэнергетики.</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Прогноз реализации Программы основывается на достижении уровней её основных показателей (индикаторов).</w:t>
      </w:r>
    </w:p>
    <w:p w:rsidR="00156211" w:rsidRPr="00156211" w:rsidRDefault="00156211" w:rsidP="00156211">
      <w:pPr>
        <w:spacing w:after="0" w:line="240" w:lineRule="auto"/>
        <w:ind w:firstLine="851"/>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Приоритетом дальнейшего развития малых форм хозяйствования является развитие регионального предпринимательского сообщества как  одного из образующих элементов солидарного общества на территории области, возрождающего культуру предпринимательства, формирующего экономическую базу развития сельских территорий, позволяющего нивелировать вопросы продовольственной безопасности в масштабах района.</w:t>
      </w:r>
    </w:p>
    <w:p w:rsidR="00156211" w:rsidRPr="00156211" w:rsidRDefault="00156211" w:rsidP="00156211">
      <w:pPr>
        <w:spacing w:after="0" w:line="240" w:lineRule="auto"/>
        <w:ind w:firstLine="851"/>
        <w:jc w:val="both"/>
        <w:rPr>
          <w:rFonts w:ascii="Times New Roman" w:eastAsia="Times New Roman" w:hAnsi="Times New Roman"/>
          <w:sz w:val="28"/>
          <w:szCs w:val="28"/>
          <w:lang w:eastAsia="ru-RU"/>
        </w:rPr>
      </w:pPr>
    </w:p>
    <w:p w:rsidR="00156211" w:rsidRPr="00156211" w:rsidRDefault="00156211" w:rsidP="00156211">
      <w:pPr>
        <w:keepNext/>
        <w:keepLines/>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2. Приоритеты муниципальной политики в сфере реализации муниципальной программы, цели, задачи и показатели достижения целей и решения задач, описание основных конечных результатов муниципальной программы, сроков и этапов реализации муниципальной   программы</w:t>
      </w:r>
    </w:p>
    <w:p w:rsidR="00156211" w:rsidRPr="00156211" w:rsidRDefault="00156211" w:rsidP="00156211">
      <w:pPr>
        <w:keepNext/>
        <w:keepLines/>
        <w:autoSpaceDE w:val="0"/>
        <w:autoSpaceDN w:val="0"/>
        <w:adjustRightInd w:val="0"/>
        <w:spacing w:after="0" w:line="240" w:lineRule="auto"/>
        <w:jc w:val="center"/>
        <w:rPr>
          <w:rFonts w:ascii="Times New Roman" w:eastAsia="Times New Roman" w:hAnsi="Times New Roman"/>
          <w:b/>
          <w:sz w:val="16"/>
          <w:szCs w:val="16"/>
          <w:lang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Главными приоритетами программы являются повышение благосостояния, уровня жизни и занятости граждан, устойчивое развитие сельских территорий,</w:t>
      </w:r>
      <w:r w:rsidRPr="00156211">
        <w:rPr>
          <w:rFonts w:ascii="Times New Roman" w:eastAsia="Times New Roman" w:hAnsi="Times New Roman"/>
          <w:bCs/>
          <w:sz w:val="28"/>
          <w:szCs w:val="28"/>
          <w:lang w:eastAsia="ru-RU"/>
        </w:rPr>
        <w:t xml:space="preserve"> развитие мелиорации земель сельскохозяйственного назначения</w:t>
      </w:r>
      <w:r w:rsidRPr="00156211">
        <w:rPr>
          <w:rFonts w:ascii="Times New Roman" w:eastAsia="Times New Roman" w:hAnsi="Times New Roman"/>
          <w:sz w:val="28"/>
          <w:szCs w:val="28"/>
          <w:lang w:eastAsia="ru-RU"/>
        </w:rPr>
        <w:t>.</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Агропромышленный комплекс и его базовая отрасль – сельское хозяйство является одной из ведущих системообразующих сфер  экономики Ракитянского района, формирующей агропродовольственный рынок, экономическую безопасность района, трудовой и поселенческий потенциал сельских территорий.</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Целью муниципальной программы является поддержка и развитие сельскохозяйственной деятельности малых форм хозяйствования, проведение сельскохозяйственной переписи, создание комфортных условий жизнедеятельности в сельской местности, грантовая поддержки местных инициатив граждан, проживающих в сельской местности, повышение плодородия почв средствами комплексной мелиорации, создание условий для устойчивого развития агропромышленного комплекса Ракитянского  района и улучшение условий проживания граждан в сельской местности</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Задачами муниципальной программы являются:</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создание условий для развития и увеличения количества субъектов малых форм хозяйствования (личных подсобных, крестьянских (фермерских) хозяйств и  сельскохозяйственных потребительских кооперативов (СССПоК));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обеспечение доступа малых форм хозяйствования  к субсидируемым кредитам банков;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повышение эффективности использования субъектами малых форм хозяйствования земельных участков из земель сельскохозяйственного назначения;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повышение уровня доходов сельского населения; обеспечение полномочий на организацию предоставления мер по поддержке сельскохозяйственного производства: </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удовлетворение потребностей сельского населения, в том числе молодых семей и молодых специалистов, в благоустроенном жилье; </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грантовая поддержка местных инициатив граждан, проживающих в сельской местности;</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развитие социальной и инженерной инфраструктуры сельских территорий; поощрение и популяризация достижений в сфере развития сельских территорий:</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предотвращение эрозионных процессов с целью выбытия из сельскохозяйственного оборота земель сельскохозяйственного назначения; защита и сохранение сельскохозяйственных угодий от ветровой эрозии; создание защитных лесных насаждений; </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защита опасных в эрозионном отношении участков.</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w:t>
      </w:r>
      <w:r w:rsidRPr="00156211">
        <w:rPr>
          <w:rFonts w:ascii="Times New Roman" w:eastAsia="Times New Roman" w:hAnsi="Times New Roman"/>
          <w:sz w:val="24"/>
          <w:szCs w:val="24"/>
          <w:lang w:eastAsia="ru-RU"/>
        </w:rPr>
        <w:t xml:space="preserve"> </w:t>
      </w:r>
      <w:r w:rsidRPr="00156211">
        <w:rPr>
          <w:rFonts w:ascii="Times New Roman" w:eastAsia="Times New Roman" w:hAnsi="Times New Roman"/>
          <w:sz w:val="28"/>
          <w:szCs w:val="28"/>
          <w:lang w:eastAsia="ru-RU"/>
        </w:rPr>
        <w:t>сохранение доли сельского населения в общей численности населения Ракитянского района.</w:t>
      </w:r>
    </w:p>
    <w:p w:rsidR="00156211" w:rsidRPr="00156211" w:rsidRDefault="00156211" w:rsidP="00156211">
      <w:pPr>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Основные ожидаемые конечные результаты реализации муниципальной программы являются:</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прирост сельскохозяйственной продукции  в 2020 году  к показателю 2015 года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на 13,4% и 2026 года к 2015 году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на 38,2%.</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улучшение условий проживания граждан и молодых семей (молодых специалистов) в сельской местности;</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реализация  проекта местных инициатив граждан, проживающих в сельской местности, получивших грантовую поддержку;</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облесение эрозионно опасных участков, деградированных и малопродуктивных угодий и водоохранных зон водных объектов на территории Ракитянского района на площади 3600 га;</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обеспечение сохранения существующего участия Ракитянского района  в реализации муниципальной программы «Развитие сельского хозяйства в Ракитянском районе» в течение периода реализации государственной программы на уровне 100%;</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количество реализованных проектов по благоустройству сельских территорий на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этапе реализации  программы составит 4  единицы;</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отловить не менее 570 животных без владельца к 2026 году.</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В конечном итоге комплекс мероприятий муниципальной программы позволит обеспечить формирование условий для развития конкурентоспособного сельского хозяйства на основе привлечения инвестиций, технологической модернизации агропромышленного комплекса, развития социальной и инженерной инфраструктуры села.</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Сроки реализации Программы –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 -2015-2020 годы.</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 -2021-2026 годы</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p>
    <w:p w:rsidR="00156211" w:rsidRPr="00156211" w:rsidRDefault="00156211" w:rsidP="00156211">
      <w:pPr>
        <w:spacing w:after="0" w:line="240" w:lineRule="auto"/>
        <w:ind w:firstLine="567"/>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3. Перечень нормативных правовых актов, принятие или изменение которых необходимо для решения муниципальной программы</w:t>
      </w:r>
    </w:p>
    <w:p w:rsidR="00156211" w:rsidRPr="00156211" w:rsidRDefault="00156211" w:rsidP="00156211">
      <w:pPr>
        <w:spacing w:after="0" w:line="240" w:lineRule="auto"/>
        <w:rPr>
          <w:rFonts w:ascii="Times New Roman" w:eastAsia="Times New Roman" w:hAnsi="Times New Roman"/>
          <w:b/>
          <w:sz w:val="28"/>
          <w:szCs w:val="28"/>
          <w:lang w:eastAsia="ru-RU"/>
        </w:rPr>
      </w:pP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ab/>
      </w:r>
      <w:r w:rsidRPr="00156211">
        <w:rPr>
          <w:rFonts w:ascii="Times New Roman" w:eastAsia="Times New Roman" w:hAnsi="Times New Roman"/>
          <w:sz w:val="28"/>
          <w:szCs w:val="28"/>
          <w:lang w:eastAsia="ru-RU"/>
        </w:rPr>
        <w:t>В целях реализации муниципальной программы администрация Ракитянского района осуществляет разработку нормативных правовых актов Ракитянского района, принятие и изменение которых необходимо для повышения эффективности реализации муниципальной программы, совершенствования правоприменительной практики. Перечень нормативно - правовых актов представлен в приложении № 2</w:t>
      </w:r>
      <w:r w:rsidRPr="00156211">
        <w:rPr>
          <w:rFonts w:ascii="Times New Roman" w:eastAsia="Times New Roman" w:hAnsi="Times New Roman"/>
          <w:b/>
          <w:sz w:val="28"/>
          <w:szCs w:val="28"/>
          <w:lang w:eastAsia="ru-RU"/>
        </w:rPr>
        <w:t xml:space="preserve"> </w:t>
      </w:r>
      <w:r w:rsidRPr="00156211">
        <w:rPr>
          <w:rFonts w:ascii="Times New Roman" w:eastAsia="Times New Roman" w:hAnsi="Times New Roman"/>
          <w:sz w:val="28"/>
          <w:szCs w:val="28"/>
          <w:lang w:eastAsia="ru-RU"/>
        </w:rPr>
        <w:t>к муниципальной программе.</w:t>
      </w:r>
    </w:p>
    <w:p w:rsidR="00156211" w:rsidRPr="00156211" w:rsidRDefault="00156211" w:rsidP="00156211">
      <w:pPr>
        <w:spacing w:after="0" w:line="240" w:lineRule="auto"/>
        <w:rPr>
          <w:rFonts w:ascii="Times New Roman" w:eastAsia="Times New Roman" w:hAnsi="Times New Roman"/>
          <w:sz w:val="28"/>
          <w:szCs w:val="28"/>
          <w:lang w:eastAsia="ru-RU"/>
        </w:rPr>
      </w:pPr>
    </w:p>
    <w:p w:rsidR="00156211" w:rsidRPr="00156211" w:rsidRDefault="00156211" w:rsidP="00156211">
      <w:pPr>
        <w:spacing w:after="0" w:line="240" w:lineRule="auto"/>
        <w:ind w:firstLine="567"/>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4. Обоснование выделения подпрограмм</w:t>
      </w:r>
    </w:p>
    <w:p w:rsidR="00156211" w:rsidRPr="00156211" w:rsidRDefault="00156211" w:rsidP="00156211">
      <w:pPr>
        <w:spacing w:after="0" w:line="240" w:lineRule="auto"/>
        <w:ind w:firstLine="567"/>
        <w:jc w:val="both"/>
        <w:rPr>
          <w:rFonts w:ascii="Times New Roman" w:eastAsia="Times New Roman" w:hAnsi="Times New Roman"/>
          <w:sz w:val="16"/>
          <w:szCs w:val="16"/>
          <w:lang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Основные мероприятия подпрограмм Программы и областных целевых программ предусматривают комплекс взаимосвязанных мер, направленных на достижение целей Программы, а также на решение наиболее важных текущих и перспективных задач, обеспечивающих поступательное развитие агропромышленного комплекса района на основе его модернизации и перехода к инновационной модели функционирования в условиях расширения мирохозяйственных связей и устойчивое развитие сельских территорий.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 xml:space="preserve">Подпрограмма 1 «Поддержка и развитие сельскохозяйственной деятельности и малых форм хозяйствования» </w:t>
      </w:r>
      <w:r w:rsidRPr="00156211">
        <w:rPr>
          <w:rFonts w:ascii="Times New Roman" w:eastAsia="Times New Roman" w:hAnsi="Times New Roman"/>
          <w:sz w:val="28"/>
          <w:szCs w:val="28"/>
          <w:lang w:eastAsia="ru-RU"/>
        </w:rPr>
        <w:t>включает следующие основные мероприятия:</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 возмещение части процентной ставки по краткосрочным, среднесрочным и долгосрочным кредитам, взятыми малыми формами хозяйствования;</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Подпрограмма 2 «Устойчивое развитие сельских территорий Ракитянского района»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 целью улучшения качества реализации мероприятий подпрограммы основное мероприятие включает в себя ряд подразделов, предусматривающих:</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грантовая поддержка местных инициатив граждан, проживающих в сельской местности.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 комплексное обустройство населенных пунктов, расположенных в сельской местности, объектами социальной и инженерной инфраструктуры, в том числе развитие в сельской местности сети общеобразовательных учреждений, фельдшерско-акушерских пунктов и (или) офисов врачей общей практики, плоскостных спортивных сооружений, учреждений культурно-досугового типа, развитие в сельской местности водоснабжения;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поощрение и популяризацию достижений в сфере развития сельских территорий;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улучшение условий проживания граждан в сельской местности Ракитянского района.</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 xml:space="preserve">Подпрограмма 3 </w:t>
      </w:r>
      <w:r w:rsidRPr="00156211">
        <w:rPr>
          <w:rFonts w:ascii="Times New Roman" w:eastAsia="Times New Roman" w:hAnsi="Times New Roman"/>
          <w:bCs/>
          <w:sz w:val="28"/>
          <w:szCs w:val="28"/>
          <w:lang w:eastAsia="ru-RU"/>
        </w:rPr>
        <w:t>«</w:t>
      </w:r>
      <w:r w:rsidRPr="00156211">
        <w:rPr>
          <w:rFonts w:ascii="Times New Roman" w:eastAsia="Times New Roman" w:hAnsi="Times New Roman"/>
          <w:b/>
          <w:bCs/>
          <w:sz w:val="28"/>
          <w:szCs w:val="28"/>
          <w:lang w:eastAsia="ru-RU"/>
        </w:rPr>
        <w:t>Развитие мелиорации земель сельскохозяйственного назначения»</w:t>
      </w:r>
      <w:r w:rsidRPr="00156211">
        <w:rPr>
          <w:rFonts w:ascii="Times New Roman" w:eastAsia="Times New Roman" w:hAnsi="Times New Roman"/>
          <w:sz w:val="28"/>
          <w:szCs w:val="28"/>
          <w:lang w:eastAsia="ru-RU"/>
        </w:rPr>
        <w:t xml:space="preserve"> </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b/>
          <w:sz w:val="28"/>
          <w:szCs w:val="28"/>
          <w:lang w:eastAsia="ru-RU"/>
        </w:rPr>
        <w:t xml:space="preserve"> -</w:t>
      </w:r>
      <w:r w:rsidRPr="00156211">
        <w:rPr>
          <w:rFonts w:ascii="Times New Roman CYR" w:eastAsia="Times New Roman" w:hAnsi="Times New Roman CYR"/>
          <w:sz w:val="28"/>
          <w:szCs w:val="28"/>
          <w:lang w:eastAsia="ru-RU"/>
        </w:rPr>
        <w:t>проведение агролесомелиоративных и фитомелиоративных мероприятий.</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Подпрограмма 4</w:t>
      </w:r>
      <w:r w:rsidRPr="00156211">
        <w:rPr>
          <w:rFonts w:ascii="Times New Roman CYR" w:eastAsia="Times New Roman" w:hAnsi="Times New Roman CYR"/>
          <w:b/>
          <w:bCs/>
          <w:sz w:val="28"/>
          <w:szCs w:val="20"/>
          <w:lang w:eastAsia="ru-RU"/>
        </w:rPr>
        <w:t xml:space="preserve"> «Обеспечение реализации муниципальной программы»</w:t>
      </w:r>
      <w:r w:rsidRPr="00156211">
        <w:rPr>
          <w:rFonts w:ascii="Times New Roman" w:eastAsia="Times New Roman" w:hAnsi="Times New Roman"/>
          <w:b/>
          <w:sz w:val="28"/>
          <w:szCs w:val="28"/>
          <w:lang w:eastAsia="ru-RU"/>
        </w:rPr>
        <w:t xml:space="preserve"> </w:t>
      </w:r>
      <w:r w:rsidRPr="00156211">
        <w:rPr>
          <w:rFonts w:ascii="Times New Roman" w:eastAsia="Times New Roman" w:hAnsi="Times New Roman"/>
          <w:sz w:val="28"/>
          <w:szCs w:val="28"/>
          <w:lang w:eastAsia="ru-RU"/>
        </w:rPr>
        <w:t>включает следующие основные мероприятия:</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субвенции на организацию предоставления мер по поддержке сельскохозяйственного производства;</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 xml:space="preserve">- </w:t>
      </w:r>
      <w:r w:rsidRPr="00156211">
        <w:rPr>
          <w:rFonts w:ascii="Times New Roman" w:eastAsia="Times New Roman" w:hAnsi="Times New Roman"/>
          <w:sz w:val="28"/>
          <w:szCs w:val="28"/>
          <w:lang w:eastAsia="ru-RU"/>
        </w:rPr>
        <w:t>проведение Всероссийской сельскохозяйственной переписи в 2016 году (за счет субвенций из федерального бюджета);</w:t>
      </w:r>
    </w:p>
    <w:p w:rsidR="00156211" w:rsidRPr="00156211" w:rsidRDefault="00156211" w:rsidP="00156211">
      <w:pPr>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 осуществление деятельности по обращению с животными без владельцев.</w:t>
      </w:r>
    </w:p>
    <w:p w:rsidR="00156211" w:rsidRPr="00156211" w:rsidRDefault="00156211" w:rsidP="00156211">
      <w:pPr>
        <w:spacing w:after="0" w:line="240" w:lineRule="auto"/>
        <w:rPr>
          <w:rFonts w:ascii="Times New Roman" w:eastAsia="Times New Roman" w:hAnsi="Times New Roman"/>
          <w:sz w:val="28"/>
          <w:szCs w:val="28"/>
          <w:lang w:eastAsia="ru-RU"/>
        </w:rPr>
      </w:pPr>
    </w:p>
    <w:p w:rsidR="00156211" w:rsidRPr="00156211" w:rsidRDefault="00156211" w:rsidP="00156211">
      <w:pPr>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 5. Ресурсное обеспечение муниципальной программы</w:t>
      </w:r>
    </w:p>
    <w:p w:rsidR="00156211" w:rsidRPr="00156211" w:rsidRDefault="00156211" w:rsidP="00156211">
      <w:pPr>
        <w:spacing w:after="0" w:line="240" w:lineRule="auto"/>
        <w:jc w:val="center"/>
        <w:rPr>
          <w:rFonts w:ascii="Times New Roman" w:eastAsia="Times New Roman" w:hAnsi="Times New Roman"/>
          <w:b/>
          <w:sz w:val="28"/>
          <w:szCs w:val="28"/>
          <w:lang w:eastAsia="ru-RU"/>
        </w:rPr>
      </w:pP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Предполагаемые объемы финансирования программы в разрезе источников финансирования по годам реализации представлены в таблице.</w:t>
      </w:r>
    </w:p>
    <w:p w:rsidR="00156211" w:rsidRPr="00156211" w:rsidRDefault="00156211" w:rsidP="00156211">
      <w:pPr>
        <w:tabs>
          <w:tab w:val="left" w:pos="8061"/>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Таблица 1</w:t>
      </w:r>
    </w:p>
    <w:p w:rsidR="00156211" w:rsidRPr="00156211" w:rsidRDefault="00156211" w:rsidP="00156211">
      <w:pPr>
        <w:tabs>
          <w:tab w:val="left" w:pos="8061"/>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Предполагаемые объемы финансирования муниципальной программы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w:t>
      </w:r>
    </w:p>
    <w:p w:rsidR="00156211" w:rsidRPr="00156211" w:rsidRDefault="00156211" w:rsidP="00156211">
      <w:pPr>
        <w:tabs>
          <w:tab w:val="left" w:pos="8061"/>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тыс. руб.</w:t>
      </w:r>
    </w:p>
    <w:tbl>
      <w:tblPr>
        <w:tblW w:w="100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1783"/>
        <w:gridCol w:w="1680"/>
        <w:gridCol w:w="2579"/>
        <w:gridCol w:w="1719"/>
        <w:gridCol w:w="1247"/>
      </w:tblGrid>
      <w:tr w:rsidR="00156211" w:rsidRPr="00156211" w:rsidTr="00583869">
        <w:tc>
          <w:tcPr>
            <w:tcW w:w="999" w:type="dxa"/>
            <w:vMerge w:val="restart"/>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Годы</w:t>
            </w:r>
          </w:p>
        </w:tc>
        <w:tc>
          <w:tcPr>
            <w:tcW w:w="9008" w:type="dxa"/>
            <w:gridSpan w:val="5"/>
          </w:tcPr>
          <w:p w:rsidR="00156211" w:rsidRPr="00156211" w:rsidRDefault="00156211" w:rsidP="00156211">
            <w:pPr>
              <w:tabs>
                <w:tab w:val="left" w:pos="1816"/>
              </w:tabs>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ab/>
              <w:t>Источники финансирования</w:t>
            </w:r>
          </w:p>
        </w:tc>
      </w:tr>
      <w:tr w:rsidR="00156211" w:rsidRPr="00156211" w:rsidTr="00583869">
        <w:tc>
          <w:tcPr>
            <w:tcW w:w="999" w:type="dxa"/>
            <w:vMerge/>
          </w:tcPr>
          <w:p w:rsidR="00156211" w:rsidRPr="00156211" w:rsidRDefault="00156211" w:rsidP="00156211">
            <w:pPr>
              <w:spacing w:after="0" w:line="240" w:lineRule="auto"/>
              <w:jc w:val="both"/>
              <w:rPr>
                <w:rFonts w:ascii="Times New Roman" w:eastAsia="Times New Roman" w:hAnsi="Times New Roman"/>
                <w:b/>
                <w:sz w:val="24"/>
                <w:szCs w:val="24"/>
                <w:lang w:eastAsia="ru-RU"/>
              </w:rPr>
            </w:pPr>
          </w:p>
        </w:tc>
        <w:tc>
          <w:tcPr>
            <w:tcW w:w="1783"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Федеральный бюджет</w:t>
            </w:r>
          </w:p>
        </w:tc>
        <w:tc>
          <w:tcPr>
            <w:tcW w:w="1680"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Областной бюджет</w:t>
            </w:r>
          </w:p>
        </w:tc>
        <w:tc>
          <w:tcPr>
            <w:tcW w:w="2579"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Консолидированный бюджет муниципальных образований</w:t>
            </w:r>
          </w:p>
        </w:tc>
        <w:tc>
          <w:tcPr>
            <w:tcW w:w="1719"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Внебюджетные источники</w:t>
            </w:r>
          </w:p>
        </w:tc>
        <w:tc>
          <w:tcPr>
            <w:tcW w:w="1247"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Всего</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2015</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1304</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1304</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2016</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760</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1063</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1823</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2017</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526</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526</w:t>
            </w:r>
          </w:p>
        </w:tc>
      </w:tr>
      <w:tr w:rsidR="00156211" w:rsidRPr="00156211" w:rsidTr="00583869">
        <w:trPr>
          <w:trHeight w:val="128"/>
        </w:trPr>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2018</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700</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622</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1322</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2019</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509</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509</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2020</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509,3</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529,3</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Всего</w:t>
            </w:r>
          </w:p>
        </w:tc>
        <w:tc>
          <w:tcPr>
            <w:tcW w:w="1783"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1480</w:t>
            </w:r>
          </w:p>
        </w:tc>
        <w:tc>
          <w:tcPr>
            <w:tcW w:w="1680"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4533,3</w:t>
            </w:r>
          </w:p>
        </w:tc>
        <w:tc>
          <w:tcPr>
            <w:tcW w:w="2579"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p>
        </w:tc>
        <w:tc>
          <w:tcPr>
            <w:tcW w:w="1719"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6013,3</w:t>
            </w:r>
          </w:p>
        </w:tc>
      </w:tr>
    </w:tbl>
    <w:p w:rsidR="00156211" w:rsidRPr="00156211" w:rsidRDefault="00156211" w:rsidP="00156211">
      <w:pPr>
        <w:spacing w:after="0" w:line="240" w:lineRule="auto"/>
        <w:jc w:val="both"/>
        <w:rPr>
          <w:rFonts w:ascii="Times New Roman" w:eastAsia="Times New Roman" w:hAnsi="Times New Roman"/>
          <w:b/>
          <w:sz w:val="28"/>
          <w:szCs w:val="28"/>
          <w:lang w:eastAsia="ru-RU"/>
        </w:rPr>
      </w:pPr>
    </w:p>
    <w:p w:rsidR="00156211" w:rsidRPr="00156211" w:rsidRDefault="00156211" w:rsidP="00156211">
      <w:pPr>
        <w:tabs>
          <w:tab w:val="left" w:pos="8061"/>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Предполагаемые объемы финансирования муниципальной программы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w:t>
      </w:r>
    </w:p>
    <w:p w:rsidR="00156211" w:rsidRPr="00156211" w:rsidRDefault="00156211" w:rsidP="00156211">
      <w:pPr>
        <w:tabs>
          <w:tab w:val="left" w:pos="8061"/>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тыс. руб.</w:t>
      </w:r>
    </w:p>
    <w:tbl>
      <w:tblPr>
        <w:tblW w:w="100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1783"/>
        <w:gridCol w:w="1680"/>
        <w:gridCol w:w="2579"/>
        <w:gridCol w:w="1719"/>
        <w:gridCol w:w="1247"/>
      </w:tblGrid>
      <w:tr w:rsidR="00156211" w:rsidRPr="00156211" w:rsidTr="00583869">
        <w:tc>
          <w:tcPr>
            <w:tcW w:w="999" w:type="dxa"/>
            <w:vMerge w:val="restart"/>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Годы</w:t>
            </w:r>
          </w:p>
        </w:tc>
        <w:tc>
          <w:tcPr>
            <w:tcW w:w="9008" w:type="dxa"/>
            <w:gridSpan w:val="5"/>
          </w:tcPr>
          <w:p w:rsidR="00156211" w:rsidRPr="00156211" w:rsidRDefault="00156211" w:rsidP="00156211">
            <w:pPr>
              <w:tabs>
                <w:tab w:val="left" w:pos="1816"/>
              </w:tabs>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ab/>
              <w:t>Источники финансирования</w:t>
            </w:r>
          </w:p>
        </w:tc>
      </w:tr>
      <w:tr w:rsidR="00156211" w:rsidRPr="00156211" w:rsidTr="00583869">
        <w:tc>
          <w:tcPr>
            <w:tcW w:w="999" w:type="dxa"/>
            <w:vMerge/>
          </w:tcPr>
          <w:p w:rsidR="00156211" w:rsidRPr="00156211" w:rsidRDefault="00156211" w:rsidP="00156211">
            <w:pPr>
              <w:spacing w:after="0" w:line="240" w:lineRule="auto"/>
              <w:jc w:val="both"/>
              <w:rPr>
                <w:rFonts w:ascii="Times New Roman" w:eastAsia="Times New Roman" w:hAnsi="Times New Roman"/>
                <w:b/>
                <w:sz w:val="24"/>
                <w:szCs w:val="24"/>
                <w:lang w:eastAsia="ru-RU"/>
              </w:rPr>
            </w:pPr>
          </w:p>
        </w:tc>
        <w:tc>
          <w:tcPr>
            <w:tcW w:w="1783"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Федеральный бюджет</w:t>
            </w:r>
          </w:p>
        </w:tc>
        <w:tc>
          <w:tcPr>
            <w:tcW w:w="1680"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Областной бюджет</w:t>
            </w:r>
          </w:p>
        </w:tc>
        <w:tc>
          <w:tcPr>
            <w:tcW w:w="2579"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Консолидированный бюджет муниципальных образований</w:t>
            </w:r>
          </w:p>
        </w:tc>
        <w:tc>
          <w:tcPr>
            <w:tcW w:w="1719"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Внебюджетные источники</w:t>
            </w:r>
          </w:p>
        </w:tc>
        <w:tc>
          <w:tcPr>
            <w:tcW w:w="1247" w:type="dxa"/>
          </w:tcPr>
          <w:p w:rsidR="00156211" w:rsidRPr="00156211" w:rsidRDefault="00156211" w:rsidP="00156211">
            <w:pPr>
              <w:spacing w:after="0" w:line="240" w:lineRule="auto"/>
              <w:jc w:val="both"/>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Всего</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2021</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2976</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124</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1100</w:t>
            </w: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260</w:t>
            </w: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4460</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2022</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1096,2</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1096,2</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2023</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1920</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958,1</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1626,2</w:t>
            </w: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4504,3</w:t>
            </w:r>
          </w:p>
        </w:tc>
      </w:tr>
      <w:tr w:rsidR="00156211" w:rsidRPr="00156211" w:rsidTr="00583869">
        <w:trPr>
          <w:trHeight w:val="128"/>
        </w:trPr>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2024</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1660,8</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776,9</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3353,4</w:t>
            </w: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5791,1</w:t>
            </w:r>
          </w:p>
        </w:tc>
      </w:tr>
      <w:tr w:rsidR="00156211" w:rsidRPr="00156211" w:rsidTr="00583869">
        <w:trPr>
          <w:trHeight w:val="264"/>
        </w:trPr>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2025</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591,6</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591,6</w:t>
            </w:r>
          </w:p>
        </w:tc>
      </w:tr>
      <w:tr w:rsidR="00156211" w:rsidRPr="00156211" w:rsidTr="00583869">
        <w:trPr>
          <w:trHeight w:val="264"/>
        </w:trPr>
        <w:tc>
          <w:tcPr>
            <w:tcW w:w="99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2026</w:t>
            </w:r>
          </w:p>
        </w:tc>
        <w:tc>
          <w:tcPr>
            <w:tcW w:w="1783"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680"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174,3</w:t>
            </w:r>
          </w:p>
        </w:tc>
        <w:tc>
          <w:tcPr>
            <w:tcW w:w="257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719" w:type="dxa"/>
          </w:tcPr>
          <w:p w:rsidR="00156211" w:rsidRPr="00156211" w:rsidRDefault="00156211" w:rsidP="00156211">
            <w:pPr>
              <w:spacing w:after="0" w:line="240" w:lineRule="auto"/>
              <w:jc w:val="both"/>
              <w:rPr>
                <w:rFonts w:ascii="Times New Roman" w:eastAsia="Times New Roman" w:hAnsi="Times New Roman"/>
                <w:sz w:val="26"/>
                <w:szCs w:val="24"/>
                <w:lang w:eastAsia="ru-RU"/>
              </w:rPr>
            </w:pPr>
            <w:r w:rsidRPr="00156211">
              <w:rPr>
                <w:rFonts w:ascii="Times New Roman" w:eastAsia="Times New Roman" w:hAnsi="Times New Roman"/>
                <w:sz w:val="26"/>
                <w:szCs w:val="24"/>
                <w:lang w:eastAsia="ru-RU"/>
              </w:rPr>
              <w:t>0</w:t>
            </w: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174,3</w:t>
            </w:r>
          </w:p>
        </w:tc>
      </w:tr>
      <w:tr w:rsidR="00156211" w:rsidRPr="00156211" w:rsidTr="00583869">
        <w:tc>
          <w:tcPr>
            <w:tcW w:w="999"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Всего</w:t>
            </w:r>
          </w:p>
        </w:tc>
        <w:tc>
          <w:tcPr>
            <w:tcW w:w="1783"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6556,8</w:t>
            </w:r>
          </w:p>
        </w:tc>
        <w:tc>
          <w:tcPr>
            <w:tcW w:w="1680"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3721,1</w:t>
            </w:r>
          </w:p>
        </w:tc>
        <w:tc>
          <w:tcPr>
            <w:tcW w:w="2579"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6079,6</w:t>
            </w:r>
          </w:p>
        </w:tc>
        <w:tc>
          <w:tcPr>
            <w:tcW w:w="1719"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260</w:t>
            </w:r>
          </w:p>
        </w:tc>
        <w:tc>
          <w:tcPr>
            <w:tcW w:w="1247" w:type="dxa"/>
          </w:tcPr>
          <w:p w:rsidR="00156211" w:rsidRPr="00156211" w:rsidRDefault="00156211" w:rsidP="00156211">
            <w:pPr>
              <w:spacing w:after="0" w:line="240" w:lineRule="auto"/>
              <w:jc w:val="both"/>
              <w:rPr>
                <w:rFonts w:ascii="Times New Roman" w:eastAsia="Times New Roman" w:hAnsi="Times New Roman"/>
                <w:b/>
                <w:sz w:val="26"/>
                <w:szCs w:val="24"/>
                <w:lang w:eastAsia="ru-RU"/>
              </w:rPr>
            </w:pPr>
            <w:r w:rsidRPr="00156211">
              <w:rPr>
                <w:rFonts w:ascii="Times New Roman" w:eastAsia="Times New Roman" w:hAnsi="Times New Roman"/>
                <w:b/>
                <w:sz w:val="26"/>
                <w:szCs w:val="24"/>
                <w:lang w:eastAsia="ru-RU"/>
              </w:rPr>
              <w:t>16617,5</w:t>
            </w:r>
          </w:p>
        </w:tc>
      </w:tr>
    </w:tbl>
    <w:p w:rsidR="00156211" w:rsidRPr="00156211" w:rsidRDefault="00156211" w:rsidP="00156211">
      <w:pPr>
        <w:spacing w:after="0" w:line="240" w:lineRule="auto"/>
        <w:jc w:val="both"/>
        <w:rPr>
          <w:rFonts w:ascii="Times New Roman" w:eastAsia="Times New Roman" w:hAnsi="Times New Roman"/>
          <w:b/>
          <w:sz w:val="28"/>
          <w:szCs w:val="28"/>
          <w:lang w:eastAsia="ru-RU"/>
        </w:rPr>
      </w:pP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ab/>
      </w:r>
      <w:r w:rsidRPr="00156211">
        <w:rPr>
          <w:rFonts w:ascii="Times New Roman" w:eastAsia="Times New Roman" w:hAnsi="Times New Roman"/>
          <w:sz w:val="28"/>
          <w:szCs w:val="28"/>
          <w:lang w:eastAsia="ru-RU"/>
        </w:rPr>
        <w:t>Объем ресурсного обеспечения реализации муниципальной программы из средств федерального и областного бюджетов определен Государственной программой  «Развитие сельского хозяйства и рыбоводства в Белгородской области на 2014-2020 годы», утвержденной постановлением Правительства Белгородской области от 28.10.2013 года № 439-пп., Законом Белгородской области от 22.03.2007 года № 106 «О наделении органов местного самоуправления полномочиями по поддержке сельскохозяйственного производства»</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Ресурсное обеспечение расходов на реализацию муниципальной программы из различных источников финансирования представлено в приложении № 3.</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Объем финансового обеспечения муниципальной программы подлежит ежегодному уточнению при формировании решения о бюджете муниципального района на очередной финансовый год и плановый период.</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w:t>
      </w:r>
    </w:p>
    <w:p w:rsidR="00156211" w:rsidRPr="00156211" w:rsidRDefault="00156211" w:rsidP="00156211">
      <w:pPr>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6. Анализ рисков реализации муниципальной программы и описание мер управления рисками реализации муниципальной программы</w:t>
      </w:r>
    </w:p>
    <w:p w:rsidR="00156211" w:rsidRPr="00156211" w:rsidRDefault="00156211" w:rsidP="00156211">
      <w:pPr>
        <w:spacing w:after="0" w:line="240" w:lineRule="auto"/>
        <w:jc w:val="center"/>
        <w:rPr>
          <w:rFonts w:ascii="Times New Roman" w:eastAsia="Times New Roman" w:hAnsi="Times New Roman"/>
          <w:b/>
          <w:sz w:val="16"/>
          <w:szCs w:val="16"/>
          <w:lang w:eastAsia="ru-RU"/>
        </w:rPr>
      </w:pP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Для достижения целей и решения задач муниципальной программы осуществляются меры, направленные на снижение последствий реализации рисков и повышения уровня гарантированности достижения предусмотренных в ней конечных результатов.</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 рискам относятся:</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макроэкономические,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внешнеторговые, связанные с изменением конъюнктуры мирового рынка продовольствия и возникновения в связи с этим ценовыми колебаниями;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природные, связанные с воздействием опасных для производства сельскохозяйственной продукции природных явлений, что приводит к существенным потерям объемов производства, ухудшению ценовой ситуации и снижению доходов.</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Управление рисками реализации муниципальной программы будет осуществляться на основе:</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использования мер, предусмотренных Федеральным законом от 25.07.2011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выработка прогнозов, решений и рекомендаций в сфере агропромышленного комплекса;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подготовки и предоставления ежегодного отчета о ходе и результатах реализации муниципальной программы, в которой при необходимости могут вноситься предложения о корректировке муниципальной программы.</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CYR" w:eastAsia="Times New Roman" w:hAnsi="Times New Roman CYR"/>
          <w:b/>
          <w:bCs/>
          <w:sz w:val="28"/>
          <w:szCs w:val="20"/>
          <w:lang w:eastAsia="ru-RU"/>
        </w:rPr>
        <w:t>ПОДПРОГРАММА 1</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CYR" w:eastAsia="Times New Roman" w:hAnsi="Times New Roman CYR"/>
          <w:b/>
          <w:bCs/>
          <w:sz w:val="28"/>
          <w:szCs w:val="20"/>
          <w:lang w:eastAsia="ru-RU"/>
        </w:rPr>
        <w:t>«ПОДДЕРЖКА И РАЗВИТИЕ СЕЛЬСКОХОЗЯЙСТВЕННОЙ ДЕЯТЕЛЬНОСТИ И МАЛЫХ ФОРМ ХОЗЯЙСТВОВАНИЯ»</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Cs/>
          <w:sz w:val="16"/>
          <w:szCs w:val="16"/>
          <w:lang w:eastAsia="ru-RU"/>
        </w:rPr>
      </w:pP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CYR" w:eastAsia="Times New Roman" w:hAnsi="Times New Roman CYR"/>
          <w:b/>
          <w:bCs/>
          <w:sz w:val="28"/>
          <w:szCs w:val="20"/>
          <w:lang w:eastAsia="ru-RU"/>
        </w:rPr>
        <w:t>Паспорт</w:t>
      </w:r>
    </w:p>
    <w:p w:rsidR="00156211" w:rsidRPr="00156211" w:rsidRDefault="00156211" w:rsidP="00156211">
      <w:pPr>
        <w:keepNext/>
        <w:keepLines/>
        <w:spacing w:after="0" w:line="240" w:lineRule="auto"/>
        <w:jc w:val="center"/>
        <w:outlineLvl w:val="0"/>
        <w:rPr>
          <w:rFonts w:ascii="Times New Roman" w:eastAsia="Times New Roman" w:hAnsi="Times New Roman"/>
          <w:b/>
          <w:bCs/>
          <w:sz w:val="28"/>
          <w:szCs w:val="28"/>
          <w:lang w:eastAsia="ru-RU"/>
        </w:rPr>
      </w:pPr>
      <w:r w:rsidRPr="00156211">
        <w:rPr>
          <w:rFonts w:ascii="Times New Roman" w:eastAsia="Times New Roman" w:hAnsi="Times New Roman"/>
          <w:b/>
          <w:bCs/>
          <w:sz w:val="28"/>
          <w:szCs w:val="28"/>
          <w:lang w:eastAsia="ru-RU"/>
        </w:rPr>
        <w:t>подпрограммы  1 «Поддержка и развитие сельскохозяйственной деятельности и малых форм хозяйствования»</w:t>
      </w:r>
    </w:p>
    <w:p w:rsidR="00156211" w:rsidRPr="00156211" w:rsidRDefault="00156211" w:rsidP="00156211">
      <w:pPr>
        <w:keepNext/>
        <w:keepLines/>
        <w:spacing w:after="0" w:line="240" w:lineRule="auto"/>
        <w:jc w:val="center"/>
        <w:outlineLvl w:val="0"/>
        <w:rPr>
          <w:rFonts w:ascii="Times New Roman" w:eastAsia="Times New Roman" w:hAnsi="Times New Roman"/>
          <w:b/>
          <w:bCs/>
          <w:sz w:val="28"/>
          <w:szCs w:val="28"/>
          <w:lang w:eastAsia="ru-RU"/>
        </w:rPr>
      </w:pP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Cs/>
          <w:sz w:val="16"/>
          <w:szCs w:val="16"/>
          <w:lang w:eastAsia="ru-RU"/>
        </w:rPr>
      </w:pPr>
    </w:p>
    <w:tbl>
      <w:tblPr>
        <w:tblW w:w="4772" w:type="pct"/>
        <w:jc w:val="center"/>
        <w:tblCellMar>
          <w:left w:w="70" w:type="dxa"/>
          <w:right w:w="70" w:type="dxa"/>
        </w:tblCellMar>
        <w:tblLook w:val="0000" w:firstRow="0" w:lastRow="0" w:firstColumn="0" w:lastColumn="0" w:noHBand="0" w:noVBand="0"/>
      </w:tblPr>
      <w:tblGrid>
        <w:gridCol w:w="3628"/>
        <w:gridCol w:w="5650"/>
      </w:tblGrid>
      <w:tr w:rsidR="00156211" w:rsidRPr="00156211" w:rsidTr="00583869">
        <w:trPr>
          <w:trHeight w:val="494"/>
          <w:jc w:val="center"/>
        </w:trPr>
        <w:tc>
          <w:tcPr>
            <w:tcW w:w="1955" w:type="pct"/>
          </w:tcPr>
          <w:p w:rsidR="00156211" w:rsidRPr="00156211" w:rsidRDefault="00156211" w:rsidP="00156211">
            <w:pPr>
              <w:tabs>
                <w:tab w:val="left" w:pos="0"/>
              </w:tabs>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Наименование подпрограммы</w:t>
            </w:r>
          </w:p>
          <w:p w:rsidR="00156211" w:rsidRPr="00156211" w:rsidRDefault="00156211" w:rsidP="00156211">
            <w:pPr>
              <w:tabs>
                <w:tab w:val="left" w:pos="0"/>
              </w:tabs>
              <w:spacing w:after="0" w:line="240" w:lineRule="auto"/>
              <w:rPr>
                <w:rFonts w:ascii="Times New Roman" w:eastAsia="Times New Roman" w:hAnsi="Times New Roman"/>
                <w:sz w:val="16"/>
                <w:szCs w:val="16"/>
                <w:lang w:eastAsia="ru-RU"/>
              </w:rPr>
            </w:pPr>
          </w:p>
        </w:tc>
        <w:tc>
          <w:tcPr>
            <w:tcW w:w="3045" w:type="pct"/>
          </w:tcPr>
          <w:p w:rsidR="00156211" w:rsidRPr="00156211" w:rsidRDefault="00156211" w:rsidP="00156211">
            <w:pPr>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Подпрограмма 1 «Поддержка и развитие сельскохозяйственной деятельности и малых форм хозяйствования» (далее – подпрограмма 1)</w:t>
            </w:r>
          </w:p>
        </w:tc>
      </w:tr>
      <w:tr w:rsidR="00156211" w:rsidRPr="00156211" w:rsidTr="00583869">
        <w:trPr>
          <w:trHeight w:val="494"/>
          <w:jc w:val="center"/>
        </w:trPr>
        <w:tc>
          <w:tcPr>
            <w:tcW w:w="1955" w:type="pct"/>
          </w:tcPr>
          <w:p w:rsidR="00156211" w:rsidRPr="00156211" w:rsidRDefault="00156211" w:rsidP="00156211">
            <w:pPr>
              <w:tabs>
                <w:tab w:val="left" w:pos="0"/>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Соисполнитель программы      </w:t>
            </w:r>
          </w:p>
          <w:p w:rsidR="00156211" w:rsidRPr="00156211" w:rsidRDefault="00156211" w:rsidP="00156211">
            <w:pPr>
              <w:spacing w:after="0" w:line="240" w:lineRule="auto"/>
              <w:jc w:val="both"/>
              <w:rPr>
                <w:rFonts w:ascii="Times New Roman" w:eastAsia="Times New Roman" w:hAnsi="Times New Roman"/>
                <w:sz w:val="16"/>
                <w:szCs w:val="16"/>
                <w:lang w:eastAsia="ru-RU"/>
              </w:rPr>
            </w:pPr>
          </w:p>
        </w:tc>
        <w:tc>
          <w:tcPr>
            <w:tcW w:w="3045"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Администрация Ракитянского района в лице Управления АПК и природопользования </w:t>
            </w:r>
          </w:p>
          <w:p w:rsidR="00156211" w:rsidRPr="00156211" w:rsidRDefault="00156211" w:rsidP="00156211">
            <w:pPr>
              <w:spacing w:after="0" w:line="240" w:lineRule="auto"/>
              <w:jc w:val="both"/>
              <w:rPr>
                <w:rFonts w:ascii="Times New Roman" w:eastAsia="Times New Roman" w:hAnsi="Times New Roman"/>
                <w:sz w:val="28"/>
                <w:szCs w:val="28"/>
                <w:lang w:eastAsia="ru-RU"/>
              </w:rPr>
            </w:pPr>
          </w:p>
        </w:tc>
      </w:tr>
      <w:tr w:rsidR="00156211" w:rsidRPr="00156211" w:rsidTr="00583869">
        <w:trPr>
          <w:trHeight w:val="494"/>
          <w:jc w:val="center"/>
        </w:trPr>
        <w:tc>
          <w:tcPr>
            <w:tcW w:w="1955" w:type="pct"/>
          </w:tcPr>
          <w:p w:rsidR="00156211" w:rsidRPr="00156211" w:rsidRDefault="00156211" w:rsidP="00156211">
            <w:pPr>
              <w:tabs>
                <w:tab w:val="left" w:pos="0"/>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Участники подпрограммы </w:t>
            </w:r>
          </w:p>
        </w:tc>
        <w:tc>
          <w:tcPr>
            <w:tcW w:w="3045"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Администрация Ракитянского района в лице Управления АПК и природопользования </w:t>
            </w:r>
          </w:p>
          <w:p w:rsidR="00156211" w:rsidRPr="00156211" w:rsidRDefault="00156211" w:rsidP="00156211">
            <w:pPr>
              <w:spacing w:after="0" w:line="240" w:lineRule="auto"/>
              <w:jc w:val="both"/>
              <w:rPr>
                <w:rFonts w:ascii="Times New Roman" w:eastAsia="Times New Roman" w:hAnsi="Times New Roman"/>
                <w:sz w:val="28"/>
                <w:szCs w:val="28"/>
                <w:lang w:eastAsia="ru-RU"/>
              </w:rPr>
            </w:pPr>
          </w:p>
        </w:tc>
      </w:tr>
      <w:tr w:rsidR="00156211" w:rsidRPr="00156211" w:rsidTr="00583869">
        <w:trPr>
          <w:trHeight w:val="240"/>
          <w:jc w:val="center"/>
        </w:trPr>
        <w:tc>
          <w:tcPr>
            <w:tcW w:w="1955"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Цели подпрограммы</w:t>
            </w:r>
          </w:p>
        </w:tc>
        <w:tc>
          <w:tcPr>
            <w:tcW w:w="3045" w:type="pct"/>
          </w:tcPr>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Поддержка и развитие сельскохозяйственной и несельскохозяйственной деятельности малых форм хозяйствования,  расширение и модернизация их производственной базы, улучшение качества жизни населения в сельской местности, проведение сельскохозяйственной переписи</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p>
        </w:tc>
      </w:tr>
      <w:tr w:rsidR="00156211" w:rsidRPr="00156211" w:rsidTr="00583869">
        <w:trPr>
          <w:trHeight w:val="240"/>
          <w:jc w:val="center"/>
        </w:trPr>
        <w:tc>
          <w:tcPr>
            <w:tcW w:w="1955"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Задачи подпрограммы</w:t>
            </w:r>
          </w:p>
        </w:tc>
        <w:tc>
          <w:tcPr>
            <w:tcW w:w="3045"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Создание условий для развития и увеличения количества субъектов малых форм хозяйствования (личных подсобных, крестьянских (фермерских) хозяйств и  сельскохозяйственных потребительских кооперативов (СССПоК));</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обеспечение доступа малых форм хозяйствования  к субсидируемым кредитам банков;</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эффективности использования субъектами малых форм хозяйствования земельных участков из земель сельскохозяйственного назначения;</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уровня доходов сельского населения;</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обеспечение полномочий на организацию предоставления мер по поддержке сельскохозяйственного производства;  </w:t>
            </w:r>
          </w:p>
        </w:tc>
      </w:tr>
      <w:tr w:rsidR="00156211" w:rsidRPr="00156211" w:rsidTr="00583869">
        <w:trPr>
          <w:trHeight w:val="240"/>
          <w:jc w:val="center"/>
        </w:trPr>
        <w:tc>
          <w:tcPr>
            <w:tcW w:w="1955"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Сроки и этапы реализации подпрограммы </w:t>
            </w:r>
          </w:p>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p>
        </w:tc>
        <w:tc>
          <w:tcPr>
            <w:tcW w:w="3045"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зтап 2015-2020 годы</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 2021-2026 годы</w:t>
            </w:r>
          </w:p>
        </w:tc>
      </w:tr>
      <w:tr w:rsidR="00156211" w:rsidRPr="00156211" w:rsidTr="00583869">
        <w:trPr>
          <w:trHeight w:val="240"/>
          <w:jc w:val="center"/>
        </w:trPr>
        <w:tc>
          <w:tcPr>
            <w:tcW w:w="1955"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 бюджетных ассигнований подпрограммы за счет средств  областного бюджета, а также прогнозный объем средств, привлекаемых  из других источников</w:t>
            </w:r>
          </w:p>
        </w:tc>
        <w:tc>
          <w:tcPr>
            <w:tcW w:w="3045"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Общий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подпрограммы за счет всех источников финансирования составит 2446,3тыс. руб.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Общий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подпрограммы за счет всех источников финансирования составит 0 тыс. рублей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Ресурсного обеспечения за счет средств районного бюджета не предусмотрено.</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за счет средств федерального бюджета 720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за счет средств федерального бюджета 0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за счет средств областного бюджета составит 1726,3 тыс.  руб.</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за счет средств областного бюджета 0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Ресурсного обеспечения за счет средств районного бюджета не предусмотрено.</w:t>
            </w:r>
          </w:p>
        </w:tc>
      </w:tr>
      <w:tr w:rsidR="00156211" w:rsidRPr="00156211" w:rsidTr="00583869">
        <w:trPr>
          <w:trHeight w:val="240"/>
          <w:jc w:val="center"/>
        </w:trPr>
        <w:tc>
          <w:tcPr>
            <w:tcW w:w="1955"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Конечные результаты</w:t>
            </w:r>
          </w:p>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подпрограммы</w:t>
            </w:r>
          </w:p>
        </w:tc>
        <w:tc>
          <w:tcPr>
            <w:tcW w:w="3045" w:type="pct"/>
          </w:tcPr>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Увеличение к 2020 году показателя прироста сельскохозяйственной продукции в хозяйствах всех категорий (в сопоставимых ценах) к показателю 2015 года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на 13,4 % и 2026 года к 2015 году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на 38,2%</w:t>
            </w:r>
          </w:p>
        </w:tc>
      </w:tr>
    </w:tbl>
    <w:p w:rsidR="00156211" w:rsidRPr="00156211" w:rsidRDefault="00156211" w:rsidP="00156211">
      <w:pPr>
        <w:keepNext/>
        <w:keepLines/>
        <w:widowControl w:val="0"/>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p>
    <w:p w:rsidR="00156211" w:rsidRPr="00156211" w:rsidRDefault="00156211" w:rsidP="00156211">
      <w:pPr>
        <w:keepNext/>
        <w:keepLines/>
        <w:widowControl w:val="0"/>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r w:rsidRPr="00156211">
        <w:rPr>
          <w:rFonts w:ascii="Times New Roman CYR" w:eastAsia="Times New Roman" w:hAnsi="Times New Roman CYR"/>
          <w:b/>
          <w:bCs/>
          <w:sz w:val="28"/>
          <w:szCs w:val="28"/>
          <w:lang w:eastAsia="ru-RU"/>
        </w:rPr>
        <w:t>1. Характеристика сферы реализации подпрограммы, описание основных проблем в указанной сфере и прогноз ее развития</w:t>
      </w:r>
    </w:p>
    <w:p w:rsidR="00156211" w:rsidRPr="00156211" w:rsidRDefault="00156211" w:rsidP="00156211">
      <w:pPr>
        <w:keepNext/>
        <w:keepLines/>
        <w:spacing w:after="0" w:line="240" w:lineRule="auto"/>
        <w:ind w:firstLine="660"/>
        <w:jc w:val="both"/>
        <w:rPr>
          <w:rFonts w:ascii="Times New Roman CYR" w:eastAsia="Times New Roman" w:hAnsi="Times New Roman CYR"/>
          <w:sz w:val="16"/>
          <w:szCs w:val="16"/>
          <w:lang w:eastAsia="ru-RU"/>
        </w:rPr>
      </w:pP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Подпрограмма направлена на поддержание и дальнейшее развитие малых форм хозяйствования в сельской местности Ракитянского района, к которым относятся </w:t>
      </w:r>
      <w:r w:rsidRPr="00156211">
        <w:rPr>
          <w:rFonts w:ascii="Times New Roman" w:eastAsia="Times New Roman" w:hAnsi="Times New Roman"/>
          <w:sz w:val="28"/>
          <w:szCs w:val="20"/>
          <w:lang w:eastAsia="ru-RU"/>
        </w:rPr>
        <w:t>крестьянские (фермерские) хозяйства</w:t>
      </w:r>
      <w:r w:rsidRPr="00156211">
        <w:rPr>
          <w:rFonts w:ascii="Times New Roman CYR" w:eastAsia="Times New Roman" w:hAnsi="Times New Roman CYR"/>
          <w:sz w:val="28"/>
          <w:szCs w:val="28"/>
          <w:lang w:eastAsia="ru-RU"/>
        </w:rPr>
        <w:t>,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 (с численностью работающих до 100 человек).</w:t>
      </w:r>
    </w:p>
    <w:p w:rsidR="00156211" w:rsidRPr="00156211" w:rsidRDefault="00156211" w:rsidP="00156211">
      <w:pPr>
        <w:shd w:val="clear" w:color="auto" w:fill="FFFFFF"/>
        <w:spacing w:before="14" w:after="0" w:line="240" w:lineRule="auto"/>
        <w:ind w:right="24" w:firstLine="567"/>
        <w:jc w:val="both"/>
        <w:rPr>
          <w:rFonts w:ascii="Times New Roman CYR" w:eastAsia="Times New Roman" w:hAnsi="Times New Roman CYR"/>
          <w:sz w:val="28"/>
          <w:szCs w:val="20"/>
          <w:lang w:eastAsia="ru-RU"/>
        </w:rPr>
      </w:pPr>
      <w:r w:rsidRPr="00156211">
        <w:rPr>
          <w:rFonts w:ascii="Times New Roman CYR" w:eastAsia="Times New Roman" w:hAnsi="Times New Roman CYR"/>
          <w:sz w:val="28"/>
          <w:szCs w:val="20"/>
          <w:lang w:eastAsia="ru-RU"/>
        </w:rPr>
        <w:t>Доля продукции малых форм хозяйствования 2015 года в общем объеме производства сельскохозяйственной продукции на территории района составляет более 7,4 процента зерна, 8,9 процента семян подсолнечника, 8,7 процента сои, 49,3 процента картофеля,  100 процентов овощей.</w:t>
      </w:r>
    </w:p>
    <w:p w:rsidR="00156211" w:rsidRPr="00156211" w:rsidRDefault="00156211" w:rsidP="00156211">
      <w:pPr>
        <w:shd w:val="clear" w:color="auto" w:fill="FFFFFF"/>
        <w:tabs>
          <w:tab w:val="left" w:pos="567"/>
          <w:tab w:val="left" w:pos="770"/>
        </w:tabs>
        <w:spacing w:after="0" w:line="240" w:lineRule="auto"/>
        <w:ind w:right="17" w:firstLine="567"/>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В животноводстве малые формы хозяйствования производят </w:t>
      </w:r>
      <w:r w:rsidRPr="00156211">
        <w:rPr>
          <w:rFonts w:ascii="Times New Roman CYR" w:eastAsia="Times New Roman" w:hAnsi="Times New Roman CYR"/>
          <w:sz w:val="28"/>
          <w:szCs w:val="20"/>
          <w:lang w:eastAsia="ru-RU"/>
        </w:rPr>
        <w:t xml:space="preserve">от общего объема производства 24,1 </w:t>
      </w:r>
      <w:r w:rsidRPr="00156211">
        <w:rPr>
          <w:rFonts w:ascii="Times New Roman CYR" w:eastAsia="Times New Roman" w:hAnsi="Times New Roman CYR"/>
          <w:sz w:val="28"/>
          <w:szCs w:val="28"/>
          <w:lang w:eastAsia="ru-RU"/>
        </w:rPr>
        <w:t>процента молока, мяса крупного рогатого скота – 29,8 процента, мяса овец и коз – 98,1 процентов, мяса птицы – 1,1 процентов, шерсти -100 процентов, меда – 97,3 процентов.</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Учитывая серьезный вклад в экономику отрасли, развитие малых форм хозяйствования в сельской местности является важнейшим условием обеспечения устойчивости развития сельских территорий. </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 </w:t>
      </w:r>
      <w:r w:rsidRPr="00156211">
        <w:rPr>
          <w:rFonts w:ascii="Times New Roman CYR" w:eastAsia="Times New Roman" w:hAnsi="Times New Roman CYR"/>
          <w:spacing w:val="-1"/>
          <w:sz w:val="28"/>
          <w:szCs w:val="28"/>
          <w:lang w:eastAsia="ru-RU"/>
        </w:rPr>
        <w:t xml:space="preserve">Подпрограмма 1 «Поддержка развития малых форм хозяйствования» должна стать инструментом </w:t>
      </w:r>
      <w:r w:rsidRPr="00156211">
        <w:rPr>
          <w:rFonts w:ascii="Times New Roman CYR" w:eastAsia="Times New Roman" w:hAnsi="Times New Roman CYR"/>
          <w:sz w:val="28"/>
          <w:szCs w:val="28"/>
          <w:lang w:eastAsia="ru-RU"/>
        </w:rPr>
        <w:t>реализации региональной стратегии устойчивого развития граждан, осуществляющих ведение личного подсобного хозяйства, крестьянских (фермерских) хозяйств и сельскохозяйственных потребительских кооперативов, что позволит увеличить объемы сельскохозяйственного производства, повысить уровень жизни сельского населения, а также решить социально-экономические проблемы развития села.</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В результате реализации комплекса мер по развитию сельского хозяйства активизировалась работа по социальному развитию сельских территорий, в значительной степени наладилась ситуация на рынке труда, возросла доля сельскохозяйственной продукции местного производства, реализуемой на потребительском рынке.</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В числе основных проблем, стоящих перед агропромышленным комплексом района, следует выделить:</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недостаточно высокий уровень технико-технологической оснащенности крестьянских (фермерских) хозяйств;</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высокую себестоимость производимой сельскохозяйственной продукции;</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ограниченный доступ сельскохозяйственных товаропроизводителей к рынкам в условиях возрастающей монополизации торговых сетей;</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несовершенство кредитно-финансовой системы, выражающееся в значительных трудностях в привлечении денежных ресурсов сельхозтоваропроизводителями;</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необходимость обеспечения сохранения темпов социально-экономического развития сельских территорий с целью предотвращения оттока населения, закрепления молодых специалистов на селе.</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Динамика развития агропромышленного комплекса района неразрывно связана с формированием и реализацией комплекса мер, направленных на поддержку сельхозтоваропроизводителей в условиях вступления страны во Всемирную торговую организацию (ВТО). В прогнозном периоде в агропромышленном комплексе района будут преобладать следующие тенденции:</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увеличение инвестиций в повышение плодородия и развитие мелиорации сельскохозяйственных земель, стимулирование улучшения использования земельных угодий;</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преодоление стагнации в подотрасли скотоводства, создание условий для наращивания производства и импортозамещения мяса крупного рогатого скота и молочных продуктов;</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ускорение обновления технической базы агропромышленного производства;</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увеличение инвестиций в развитие перерабатывающих производств в сфере мясного и молочного животноводства, птицеводства, растениеводства, производства продуктов питания;</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экологизация и биологизация агоропромышленного производства на основе применения новых технологий в целях сохранения природного потенциала и повышения безопасности пищевых продуктов.</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Прогноз развития подпрограммы 1 </w:t>
      </w:r>
      <w:r w:rsidRPr="00156211">
        <w:rPr>
          <w:rFonts w:ascii="Times New Roman CYR" w:eastAsia="Times New Roman" w:hAnsi="Times New Roman CYR"/>
          <w:spacing w:val="-1"/>
          <w:sz w:val="28"/>
          <w:szCs w:val="28"/>
          <w:lang w:eastAsia="ru-RU"/>
        </w:rPr>
        <w:t xml:space="preserve">«Поддержка малых форм хозяйствования» </w:t>
      </w:r>
      <w:r w:rsidRPr="00156211">
        <w:rPr>
          <w:rFonts w:ascii="Times New Roman" w:eastAsia="Times New Roman" w:hAnsi="Times New Roman"/>
          <w:sz w:val="28"/>
          <w:szCs w:val="28"/>
          <w:lang w:eastAsia="ru-RU"/>
        </w:rPr>
        <w:t>основывается на достижении уровней ее основных показателей (индикаторов).</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760" w:type="dxa"/>
        <w:tblInd w:w="93" w:type="dxa"/>
        <w:tblLayout w:type="fixed"/>
        <w:tblLook w:val="04A0" w:firstRow="1" w:lastRow="0" w:firstColumn="1" w:lastColumn="0" w:noHBand="0" w:noVBand="1"/>
      </w:tblPr>
      <w:tblGrid>
        <w:gridCol w:w="502"/>
        <w:gridCol w:w="3473"/>
        <w:gridCol w:w="840"/>
        <w:gridCol w:w="989"/>
        <w:gridCol w:w="989"/>
        <w:gridCol w:w="989"/>
        <w:gridCol w:w="989"/>
        <w:gridCol w:w="989"/>
      </w:tblGrid>
      <w:tr w:rsidR="00156211" w:rsidRPr="00156211" w:rsidTr="00583869">
        <w:trPr>
          <w:trHeight w:val="315"/>
        </w:trPr>
        <w:tc>
          <w:tcPr>
            <w:tcW w:w="502" w:type="dxa"/>
            <w:tcBorders>
              <w:top w:val="nil"/>
              <w:left w:val="nil"/>
              <w:bottom w:val="nil"/>
              <w:right w:val="nil"/>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p>
        </w:tc>
        <w:tc>
          <w:tcPr>
            <w:tcW w:w="9258" w:type="dxa"/>
            <w:gridSpan w:val="7"/>
            <w:vMerge w:val="restart"/>
            <w:tcBorders>
              <w:top w:val="nil"/>
              <w:left w:val="nil"/>
              <w:bottom w:val="single" w:sz="4" w:space="0" w:color="000000"/>
              <w:right w:val="nil"/>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r w:rsidRPr="00156211">
              <w:rPr>
                <w:rFonts w:ascii="Times New Roman" w:eastAsia="Times New Roman" w:hAnsi="Times New Roman"/>
                <w:b/>
                <w:bCs/>
                <w:color w:val="000000"/>
                <w:sz w:val="26"/>
                <w:szCs w:val="26"/>
                <w:lang w:eastAsia="ru-RU"/>
              </w:rPr>
              <w:t>Динамика развития сельскохозяйственной деятельности  малых форм хозяйствования</w:t>
            </w:r>
          </w:p>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r>
      <w:tr w:rsidR="00156211" w:rsidRPr="00156211" w:rsidTr="00583869">
        <w:trPr>
          <w:trHeight w:val="315"/>
        </w:trPr>
        <w:tc>
          <w:tcPr>
            <w:tcW w:w="502" w:type="dxa"/>
            <w:tcBorders>
              <w:top w:val="nil"/>
              <w:left w:val="nil"/>
              <w:bottom w:val="single" w:sz="4" w:space="0" w:color="auto"/>
              <w:right w:val="nil"/>
            </w:tcBorders>
            <w:shd w:val="clear" w:color="auto" w:fill="auto"/>
            <w:noWrap/>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258" w:type="dxa"/>
            <w:gridSpan w:val="7"/>
            <w:vMerge/>
            <w:tcBorders>
              <w:top w:val="nil"/>
              <w:left w:val="nil"/>
              <w:bottom w:val="single" w:sz="4" w:space="0" w:color="auto"/>
              <w:right w:val="nil"/>
            </w:tcBorders>
            <w:vAlign w:val="center"/>
          </w:tcPr>
          <w:p w:rsidR="00156211" w:rsidRPr="00156211" w:rsidRDefault="00156211" w:rsidP="00156211">
            <w:pPr>
              <w:spacing w:after="0" w:line="240" w:lineRule="auto"/>
              <w:rPr>
                <w:rFonts w:ascii="Times New Roman" w:eastAsia="Times New Roman" w:hAnsi="Times New Roman"/>
                <w:b/>
                <w:bCs/>
                <w:color w:val="000000"/>
                <w:sz w:val="26"/>
                <w:szCs w:val="26"/>
                <w:lang w:eastAsia="ru-RU"/>
              </w:rPr>
            </w:pPr>
          </w:p>
        </w:tc>
      </w:tr>
      <w:tr w:rsidR="00156211" w:rsidRPr="00156211" w:rsidTr="00583869">
        <w:trPr>
          <w:trHeight w:val="360"/>
        </w:trPr>
        <w:tc>
          <w:tcPr>
            <w:tcW w:w="502" w:type="dxa"/>
            <w:vMerge w:val="restart"/>
            <w:tcBorders>
              <w:top w:val="nil"/>
              <w:left w:val="single" w:sz="4" w:space="0" w:color="auto"/>
              <w:bottom w:val="single" w:sz="4" w:space="0" w:color="000000"/>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 п/п</w:t>
            </w:r>
          </w:p>
        </w:tc>
        <w:tc>
          <w:tcPr>
            <w:tcW w:w="3473" w:type="dxa"/>
            <w:vMerge w:val="restart"/>
            <w:tcBorders>
              <w:top w:val="nil"/>
              <w:left w:val="single" w:sz="4" w:space="0" w:color="auto"/>
              <w:bottom w:val="single" w:sz="4" w:space="0" w:color="000000"/>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Показатель (индикатор) наименование</w:t>
            </w:r>
          </w:p>
        </w:tc>
        <w:tc>
          <w:tcPr>
            <w:tcW w:w="840" w:type="dxa"/>
            <w:vMerge w:val="restart"/>
            <w:tcBorders>
              <w:top w:val="nil"/>
              <w:left w:val="single" w:sz="4" w:space="0" w:color="auto"/>
              <w:bottom w:val="single" w:sz="4" w:space="0" w:color="000000"/>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Единицы измерения</w:t>
            </w:r>
          </w:p>
        </w:tc>
        <w:tc>
          <w:tcPr>
            <w:tcW w:w="4945" w:type="dxa"/>
            <w:gridSpan w:val="5"/>
            <w:tcBorders>
              <w:top w:val="single" w:sz="4" w:space="0" w:color="auto"/>
              <w:left w:val="nil"/>
              <w:bottom w:val="nil"/>
              <w:right w:val="single" w:sz="4" w:space="0" w:color="000000"/>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Значение показателей</w:t>
            </w:r>
          </w:p>
        </w:tc>
      </w:tr>
      <w:tr w:rsidR="00156211" w:rsidRPr="00156211" w:rsidTr="00583869">
        <w:trPr>
          <w:trHeight w:val="540"/>
        </w:trPr>
        <w:tc>
          <w:tcPr>
            <w:tcW w:w="502" w:type="dxa"/>
            <w:vMerge/>
            <w:tcBorders>
              <w:top w:val="nil"/>
              <w:left w:val="single" w:sz="4" w:space="0" w:color="auto"/>
              <w:bottom w:val="single" w:sz="4" w:space="0" w:color="000000"/>
              <w:right w:val="single" w:sz="4" w:space="0" w:color="auto"/>
            </w:tcBorders>
            <w:vAlign w:val="center"/>
          </w:tcPr>
          <w:p w:rsidR="00156211" w:rsidRPr="00156211" w:rsidRDefault="00156211" w:rsidP="00156211">
            <w:pPr>
              <w:spacing w:after="0" w:line="240" w:lineRule="auto"/>
              <w:rPr>
                <w:rFonts w:ascii="Times New Roman" w:eastAsia="Times New Roman" w:hAnsi="Times New Roman"/>
                <w:b/>
                <w:bCs/>
                <w:color w:val="000000"/>
                <w:sz w:val="20"/>
                <w:szCs w:val="20"/>
                <w:lang w:eastAsia="ru-RU"/>
              </w:rPr>
            </w:pPr>
          </w:p>
        </w:tc>
        <w:tc>
          <w:tcPr>
            <w:tcW w:w="3473" w:type="dxa"/>
            <w:vMerge/>
            <w:tcBorders>
              <w:top w:val="nil"/>
              <w:left w:val="single" w:sz="4" w:space="0" w:color="auto"/>
              <w:bottom w:val="single" w:sz="4" w:space="0" w:color="000000"/>
              <w:right w:val="single" w:sz="4" w:space="0" w:color="auto"/>
            </w:tcBorders>
            <w:vAlign w:val="center"/>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840" w:type="dxa"/>
            <w:vMerge/>
            <w:tcBorders>
              <w:top w:val="nil"/>
              <w:left w:val="single" w:sz="4" w:space="0" w:color="auto"/>
              <w:bottom w:val="single" w:sz="4" w:space="0" w:color="000000"/>
              <w:right w:val="single" w:sz="4" w:space="0" w:color="auto"/>
            </w:tcBorders>
            <w:vAlign w:val="center"/>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989"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2010</w:t>
            </w:r>
          </w:p>
        </w:tc>
        <w:tc>
          <w:tcPr>
            <w:tcW w:w="989"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2011</w:t>
            </w:r>
          </w:p>
        </w:tc>
        <w:tc>
          <w:tcPr>
            <w:tcW w:w="989" w:type="dxa"/>
            <w:tcBorders>
              <w:top w:val="single" w:sz="4" w:space="0" w:color="auto"/>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2012</w:t>
            </w:r>
          </w:p>
        </w:tc>
        <w:tc>
          <w:tcPr>
            <w:tcW w:w="989"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2013</w:t>
            </w:r>
          </w:p>
        </w:tc>
        <w:tc>
          <w:tcPr>
            <w:tcW w:w="989" w:type="dxa"/>
            <w:tcBorders>
              <w:top w:val="single" w:sz="4" w:space="0" w:color="auto"/>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2014</w:t>
            </w:r>
          </w:p>
        </w:tc>
      </w:tr>
      <w:tr w:rsidR="00156211" w:rsidRPr="00156211" w:rsidTr="00583869">
        <w:trPr>
          <w:trHeight w:val="300"/>
        </w:trPr>
        <w:tc>
          <w:tcPr>
            <w:tcW w:w="502" w:type="dxa"/>
            <w:tcBorders>
              <w:top w:val="nil"/>
              <w:left w:val="single" w:sz="4" w:space="0" w:color="auto"/>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w:t>
            </w:r>
          </w:p>
        </w:tc>
        <w:tc>
          <w:tcPr>
            <w:tcW w:w="3473"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w:t>
            </w:r>
          </w:p>
        </w:tc>
        <w:tc>
          <w:tcPr>
            <w:tcW w:w="840"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w:t>
            </w:r>
          </w:p>
        </w:tc>
        <w:tc>
          <w:tcPr>
            <w:tcW w:w="989"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4</w:t>
            </w:r>
          </w:p>
        </w:tc>
        <w:tc>
          <w:tcPr>
            <w:tcW w:w="989"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5</w:t>
            </w:r>
          </w:p>
        </w:tc>
        <w:tc>
          <w:tcPr>
            <w:tcW w:w="989"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6</w:t>
            </w:r>
          </w:p>
        </w:tc>
        <w:tc>
          <w:tcPr>
            <w:tcW w:w="989"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7</w:t>
            </w:r>
          </w:p>
        </w:tc>
        <w:tc>
          <w:tcPr>
            <w:tcW w:w="989"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8</w:t>
            </w:r>
          </w:p>
        </w:tc>
      </w:tr>
      <w:tr w:rsidR="00156211" w:rsidRPr="00156211" w:rsidTr="00583869">
        <w:trPr>
          <w:trHeight w:val="960"/>
        </w:trPr>
        <w:tc>
          <w:tcPr>
            <w:tcW w:w="502" w:type="dxa"/>
            <w:tcBorders>
              <w:top w:val="nil"/>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right"/>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w:t>
            </w:r>
          </w:p>
        </w:tc>
        <w:tc>
          <w:tcPr>
            <w:tcW w:w="3473"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Количество получателей субсидий с помощью льготного кредитования</w:t>
            </w:r>
          </w:p>
        </w:tc>
        <w:tc>
          <w:tcPr>
            <w:tcW w:w="840"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ед.</w:t>
            </w:r>
          </w:p>
        </w:tc>
        <w:tc>
          <w:tcPr>
            <w:tcW w:w="989"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364</w:t>
            </w:r>
          </w:p>
        </w:tc>
        <w:tc>
          <w:tcPr>
            <w:tcW w:w="989"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396</w:t>
            </w:r>
          </w:p>
        </w:tc>
        <w:tc>
          <w:tcPr>
            <w:tcW w:w="989"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356</w:t>
            </w:r>
          </w:p>
        </w:tc>
        <w:tc>
          <w:tcPr>
            <w:tcW w:w="989"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306</w:t>
            </w:r>
          </w:p>
        </w:tc>
        <w:tc>
          <w:tcPr>
            <w:tcW w:w="989"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200</w:t>
            </w:r>
          </w:p>
        </w:tc>
      </w:tr>
      <w:tr w:rsidR="00156211" w:rsidRPr="00156211" w:rsidTr="00583869">
        <w:trPr>
          <w:trHeight w:val="416"/>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right"/>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Количество выданных кредитов (охват кредитованием ЛПХ и К(Ф)Х)</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ед.</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164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151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152</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130</w:t>
            </w:r>
          </w:p>
        </w:tc>
      </w:tr>
      <w:tr w:rsidR="00156211" w:rsidRPr="00156211" w:rsidTr="00583869">
        <w:trPr>
          <w:trHeight w:val="136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right"/>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Объем производства сельскохозяйственной продукции, произведенной малыми формами хозяйствования</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тыс.</w:t>
            </w:r>
          </w:p>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руб.</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317809</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381371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495782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605000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657383</w:t>
            </w:r>
          </w:p>
        </w:tc>
      </w:tr>
    </w:tbl>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654" w:type="dxa"/>
        <w:tblInd w:w="93" w:type="dxa"/>
        <w:tblLayout w:type="fixed"/>
        <w:tblLook w:val="04A0" w:firstRow="1" w:lastRow="0" w:firstColumn="1" w:lastColumn="0" w:noHBand="0" w:noVBand="1"/>
      </w:tblPr>
      <w:tblGrid>
        <w:gridCol w:w="2396"/>
        <w:gridCol w:w="887"/>
        <w:gridCol w:w="1061"/>
        <w:gridCol w:w="1062"/>
        <w:gridCol w:w="1062"/>
        <w:gridCol w:w="1062"/>
        <w:gridCol w:w="1062"/>
        <w:gridCol w:w="1062"/>
      </w:tblGrid>
      <w:tr w:rsidR="00156211" w:rsidRPr="00156211" w:rsidTr="00583869">
        <w:trPr>
          <w:trHeight w:val="315"/>
        </w:trPr>
        <w:tc>
          <w:tcPr>
            <w:tcW w:w="9654" w:type="dxa"/>
            <w:gridSpan w:val="8"/>
            <w:vMerge w:val="restart"/>
            <w:tcBorders>
              <w:top w:val="nil"/>
              <w:left w:val="nil"/>
              <w:bottom w:val="single" w:sz="4" w:space="0" w:color="000000"/>
              <w:right w:val="nil"/>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r w:rsidRPr="00156211">
              <w:rPr>
                <w:rFonts w:ascii="Times New Roman" w:eastAsia="Times New Roman" w:hAnsi="Times New Roman"/>
                <w:b/>
                <w:bCs/>
                <w:color w:val="000000"/>
                <w:sz w:val="26"/>
                <w:szCs w:val="26"/>
                <w:lang w:eastAsia="ru-RU"/>
              </w:rPr>
              <w:t xml:space="preserve">Основные индикаторы и показатели </w:t>
            </w:r>
            <w:r w:rsidRPr="00156211">
              <w:rPr>
                <w:rFonts w:ascii="Times New Roman" w:eastAsia="Times New Roman" w:hAnsi="Times New Roman"/>
                <w:b/>
                <w:sz w:val="28"/>
                <w:szCs w:val="28"/>
                <w:lang w:val="en-US" w:eastAsia="ru-RU"/>
              </w:rPr>
              <w:t>I</w:t>
            </w:r>
            <w:r w:rsidRPr="00156211">
              <w:rPr>
                <w:rFonts w:ascii="Times New Roman" w:eastAsia="Times New Roman" w:hAnsi="Times New Roman"/>
                <w:b/>
                <w:sz w:val="28"/>
                <w:szCs w:val="28"/>
                <w:lang w:eastAsia="ru-RU"/>
              </w:rPr>
              <w:t xml:space="preserve"> этапа</w:t>
            </w:r>
            <w:r w:rsidRPr="00156211">
              <w:rPr>
                <w:rFonts w:ascii="Times New Roman" w:eastAsia="Times New Roman" w:hAnsi="Times New Roman"/>
                <w:sz w:val="28"/>
                <w:szCs w:val="28"/>
                <w:lang w:eastAsia="ru-RU"/>
              </w:rPr>
              <w:t xml:space="preserve"> </w:t>
            </w:r>
            <w:r w:rsidRPr="00156211">
              <w:rPr>
                <w:rFonts w:ascii="Times New Roman" w:eastAsia="Times New Roman" w:hAnsi="Times New Roman"/>
                <w:b/>
                <w:bCs/>
                <w:color w:val="000000"/>
                <w:sz w:val="26"/>
                <w:szCs w:val="26"/>
                <w:lang w:eastAsia="ru-RU"/>
              </w:rPr>
              <w:t xml:space="preserve">подпрограммы 1 </w:t>
            </w:r>
          </w:p>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r w:rsidRPr="00156211">
              <w:rPr>
                <w:rFonts w:ascii="Times New Roman" w:eastAsia="Times New Roman" w:hAnsi="Times New Roman"/>
                <w:b/>
                <w:bCs/>
                <w:color w:val="000000"/>
                <w:sz w:val="26"/>
                <w:szCs w:val="26"/>
                <w:lang w:eastAsia="ru-RU"/>
              </w:rPr>
              <w:t xml:space="preserve">" Поддержка  и развитие сельскохозяйственной деятельности и малых форм хозяйствования" </w:t>
            </w:r>
          </w:p>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r>
      <w:tr w:rsidR="00156211" w:rsidRPr="00156211" w:rsidTr="00583869">
        <w:trPr>
          <w:trHeight w:val="315"/>
        </w:trPr>
        <w:tc>
          <w:tcPr>
            <w:tcW w:w="9654" w:type="dxa"/>
            <w:gridSpan w:val="8"/>
            <w:vMerge/>
            <w:tcBorders>
              <w:top w:val="nil"/>
              <w:left w:val="nil"/>
              <w:bottom w:val="single" w:sz="4" w:space="0" w:color="auto"/>
              <w:right w:val="nil"/>
            </w:tcBorders>
            <w:vAlign w:val="center"/>
          </w:tcPr>
          <w:p w:rsidR="00156211" w:rsidRPr="00156211" w:rsidRDefault="00156211" w:rsidP="00156211">
            <w:pPr>
              <w:spacing w:after="0" w:line="240" w:lineRule="auto"/>
              <w:rPr>
                <w:rFonts w:ascii="Times New Roman" w:eastAsia="Times New Roman" w:hAnsi="Times New Roman"/>
                <w:b/>
                <w:bCs/>
                <w:color w:val="000000"/>
                <w:sz w:val="26"/>
                <w:szCs w:val="26"/>
                <w:lang w:eastAsia="ru-RU"/>
              </w:rPr>
            </w:pPr>
          </w:p>
        </w:tc>
      </w:tr>
      <w:tr w:rsidR="00156211" w:rsidRPr="00156211" w:rsidTr="00583869">
        <w:trPr>
          <w:trHeight w:val="360"/>
        </w:trPr>
        <w:tc>
          <w:tcPr>
            <w:tcW w:w="2396" w:type="dxa"/>
            <w:vMerge w:val="restart"/>
            <w:tcBorders>
              <w:top w:val="nil"/>
              <w:left w:val="single" w:sz="4" w:space="0" w:color="auto"/>
              <w:bottom w:val="single" w:sz="4" w:space="0" w:color="000000"/>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Показатель (индикатор) наименование</w:t>
            </w:r>
          </w:p>
        </w:tc>
        <w:tc>
          <w:tcPr>
            <w:tcW w:w="887" w:type="dxa"/>
            <w:vMerge w:val="restart"/>
            <w:tcBorders>
              <w:top w:val="nil"/>
              <w:left w:val="single" w:sz="4" w:space="0" w:color="auto"/>
              <w:bottom w:val="single" w:sz="4" w:space="0" w:color="000000"/>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Единицы измерения</w:t>
            </w:r>
          </w:p>
        </w:tc>
        <w:tc>
          <w:tcPr>
            <w:tcW w:w="6371" w:type="dxa"/>
            <w:gridSpan w:val="6"/>
            <w:tcBorders>
              <w:top w:val="single" w:sz="4" w:space="0" w:color="auto"/>
              <w:left w:val="nil"/>
              <w:bottom w:val="nil"/>
              <w:right w:val="single" w:sz="4" w:space="0" w:color="000000"/>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Значение показателей</w:t>
            </w:r>
          </w:p>
        </w:tc>
      </w:tr>
      <w:tr w:rsidR="00156211" w:rsidRPr="00156211" w:rsidTr="00583869">
        <w:trPr>
          <w:trHeight w:val="540"/>
        </w:trPr>
        <w:tc>
          <w:tcPr>
            <w:tcW w:w="2396" w:type="dxa"/>
            <w:vMerge/>
            <w:tcBorders>
              <w:top w:val="nil"/>
              <w:left w:val="single" w:sz="4" w:space="0" w:color="auto"/>
              <w:bottom w:val="single" w:sz="4" w:space="0" w:color="000000"/>
              <w:right w:val="single" w:sz="4" w:space="0" w:color="auto"/>
            </w:tcBorders>
            <w:vAlign w:val="center"/>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1061"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2015</w:t>
            </w: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2016</w:t>
            </w:r>
          </w:p>
        </w:tc>
        <w:tc>
          <w:tcPr>
            <w:tcW w:w="1062"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2017</w:t>
            </w: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2018</w:t>
            </w:r>
          </w:p>
        </w:tc>
        <w:tc>
          <w:tcPr>
            <w:tcW w:w="1062"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2019</w:t>
            </w: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2020</w:t>
            </w:r>
          </w:p>
        </w:tc>
      </w:tr>
      <w:tr w:rsidR="00156211" w:rsidRPr="00156211" w:rsidTr="00583869">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w:t>
            </w:r>
          </w:p>
        </w:tc>
        <w:tc>
          <w:tcPr>
            <w:tcW w:w="887"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w:t>
            </w:r>
          </w:p>
        </w:tc>
        <w:tc>
          <w:tcPr>
            <w:tcW w:w="1061"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w:t>
            </w:r>
          </w:p>
        </w:tc>
        <w:tc>
          <w:tcPr>
            <w:tcW w:w="1062"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w:t>
            </w:r>
          </w:p>
        </w:tc>
        <w:tc>
          <w:tcPr>
            <w:tcW w:w="1062"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11</w:t>
            </w:r>
          </w:p>
        </w:tc>
        <w:tc>
          <w:tcPr>
            <w:tcW w:w="1062"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1062"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1062"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r>
      <w:tr w:rsidR="00156211" w:rsidRPr="00156211" w:rsidTr="00583869">
        <w:trPr>
          <w:trHeight w:val="960"/>
        </w:trPr>
        <w:tc>
          <w:tcPr>
            <w:tcW w:w="2396" w:type="dxa"/>
            <w:tcBorders>
              <w:top w:val="nil"/>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Количество получателей субсидий с помощью льготного кредитования</w:t>
            </w:r>
          </w:p>
        </w:tc>
        <w:tc>
          <w:tcPr>
            <w:tcW w:w="887"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ед.</w:t>
            </w:r>
          </w:p>
        </w:tc>
        <w:tc>
          <w:tcPr>
            <w:tcW w:w="1061"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208</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91</w:t>
            </w:r>
          </w:p>
        </w:tc>
        <w:tc>
          <w:tcPr>
            <w:tcW w:w="1062"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47</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33</w:t>
            </w:r>
          </w:p>
        </w:tc>
        <w:tc>
          <w:tcPr>
            <w:tcW w:w="1062"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12</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7</w:t>
            </w:r>
          </w:p>
        </w:tc>
      </w:tr>
      <w:tr w:rsidR="00156211" w:rsidRPr="00156211" w:rsidTr="00583869">
        <w:trPr>
          <w:trHeight w:val="675"/>
        </w:trPr>
        <w:tc>
          <w:tcPr>
            <w:tcW w:w="2396" w:type="dxa"/>
            <w:tcBorders>
              <w:top w:val="nil"/>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Количество выданных кредитов (охват кредитованием ЛПХ и К(Ф)Х)</w:t>
            </w:r>
          </w:p>
        </w:tc>
        <w:tc>
          <w:tcPr>
            <w:tcW w:w="887"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ед.</w:t>
            </w:r>
          </w:p>
        </w:tc>
        <w:tc>
          <w:tcPr>
            <w:tcW w:w="1061"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w:t>
            </w:r>
          </w:p>
        </w:tc>
        <w:tc>
          <w:tcPr>
            <w:tcW w:w="1062"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1062"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1365"/>
        </w:trPr>
        <w:tc>
          <w:tcPr>
            <w:tcW w:w="2396" w:type="dxa"/>
            <w:tcBorders>
              <w:top w:val="nil"/>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Объем производства сельскохозяйственной продукции, произведенной малыми формами хозяйствования</w:t>
            </w:r>
          </w:p>
        </w:tc>
        <w:tc>
          <w:tcPr>
            <w:tcW w:w="887"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тыс. руб.</w:t>
            </w:r>
          </w:p>
        </w:tc>
        <w:tc>
          <w:tcPr>
            <w:tcW w:w="1061"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723121</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795434</w:t>
            </w:r>
          </w:p>
        </w:tc>
        <w:tc>
          <w:tcPr>
            <w:tcW w:w="1062"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874977</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875852</w:t>
            </w:r>
          </w:p>
        </w:tc>
        <w:tc>
          <w:tcPr>
            <w:tcW w:w="1062" w:type="dxa"/>
            <w:tcBorders>
              <w:top w:val="nil"/>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876728</w:t>
            </w:r>
          </w:p>
        </w:tc>
        <w:tc>
          <w:tcPr>
            <w:tcW w:w="1062" w:type="dxa"/>
            <w:tcBorders>
              <w:top w:val="nil"/>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877605</w:t>
            </w:r>
          </w:p>
        </w:tc>
      </w:tr>
    </w:tbl>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Агропромышленный комплекс и его базовая отрасль – сельское хозяйство является одной из ведущих системообразующих сфер  экономики Ракитянского района, формирующей агропродовольственный рынок, экономическую безопасность региона, трудовой и поселенческий потенциал сельских территорий. Реализация данной подпрограммы создала предпосылки для  укрепления и развития производственного (инфраструктурного) потенциала малого  и среднего бизнеса. Доступность финансовых ресурсов повлияла на экономическое развитие малых форм хозяйствования, что позволяет увеличивать объемы производства сельскохозяйственной продукции.   </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p>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r w:rsidRPr="00156211">
        <w:rPr>
          <w:rFonts w:ascii="Times New Roman" w:eastAsia="Times New Roman" w:hAnsi="Times New Roman"/>
          <w:b/>
          <w:bCs/>
          <w:color w:val="000000"/>
          <w:sz w:val="26"/>
          <w:szCs w:val="26"/>
          <w:lang w:eastAsia="ru-RU"/>
        </w:rPr>
        <w:t xml:space="preserve">Основные индикаторы и показатели </w:t>
      </w:r>
      <w:r w:rsidRPr="00156211">
        <w:rPr>
          <w:rFonts w:ascii="Times New Roman" w:eastAsia="Times New Roman" w:hAnsi="Times New Roman"/>
          <w:b/>
          <w:sz w:val="26"/>
          <w:szCs w:val="28"/>
          <w:lang w:val="en-US" w:eastAsia="ru-RU"/>
        </w:rPr>
        <w:t>II</w:t>
      </w:r>
      <w:r w:rsidRPr="00156211">
        <w:rPr>
          <w:rFonts w:ascii="Times New Roman" w:eastAsia="Times New Roman" w:hAnsi="Times New Roman"/>
          <w:b/>
          <w:sz w:val="26"/>
          <w:szCs w:val="28"/>
          <w:lang w:eastAsia="ru-RU"/>
        </w:rPr>
        <w:t xml:space="preserve"> этапа</w:t>
      </w:r>
      <w:r w:rsidRPr="00156211">
        <w:rPr>
          <w:rFonts w:ascii="Times New Roman" w:eastAsia="Times New Roman" w:hAnsi="Times New Roman"/>
          <w:sz w:val="26"/>
          <w:szCs w:val="28"/>
          <w:lang w:eastAsia="ru-RU"/>
        </w:rPr>
        <w:t xml:space="preserve"> </w:t>
      </w:r>
      <w:r w:rsidRPr="00156211">
        <w:rPr>
          <w:rFonts w:ascii="Times New Roman" w:eastAsia="Times New Roman" w:hAnsi="Times New Roman"/>
          <w:b/>
          <w:bCs/>
          <w:color w:val="000000"/>
          <w:sz w:val="26"/>
          <w:szCs w:val="26"/>
          <w:lang w:eastAsia="ru-RU"/>
        </w:rPr>
        <w:t xml:space="preserve">подпрограммы 1 </w:t>
      </w:r>
    </w:p>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r w:rsidRPr="00156211">
        <w:rPr>
          <w:rFonts w:ascii="Times New Roman" w:eastAsia="Times New Roman" w:hAnsi="Times New Roman"/>
          <w:b/>
          <w:bCs/>
          <w:color w:val="000000"/>
          <w:sz w:val="26"/>
          <w:szCs w:val="26"/>
          <w:lang w:eastAsia="ru-RU"/>
        </w:rPr>
        <w:t xml:space="preserve">" Поддержка  и развитие сельскохозяйственной деятельности и малых форм хозяйствования" </w:t>
      </w:r>
    </w:p>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bl>
      <w:tblPr>
        <w:tblW w:w="9654" w:type="dxa"/>
        <w:tblInd w:w="93" w:type="dxa"/>
        <w:tblLayout w:type="fixed"/>
        <w:tblLook w:val="04A0" w:firstRow="1" w:lastRow="0" w:firstColumn="1" w:lastColumn="0" w:noHBand="0" w:noVBand="1"/>
      </w:tblPr>
      <w:tblGrid>
        <w:gridCol w:w="503"/>
        <w:gridCol w:w="2914"/>
        <w:gridCol w:w="1134"/>
        <w:gridCol w:w="1020"/>
        <w:gridCol w:w="1021"/>
        <w:gridCol w:w="1020"/>
        <w:gridCol w:w="1021"/>
        <w:gridCol w:w="1021"/>
      </w:tblGrid>
      <w:tr w:rsidR="00156211" w:rsidRPr="00156211" w:rsidTr="00583869">
        <w:trPr>
          <w:trHeight w:val="360"/>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 п/п</w:t>
            </w:r>
          </w:p>
        </w:tc>
        <w:tc>
          <w:tcPr>
            <w:tcW w:w="291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Показатель (индикатор) 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Единицы измерения</w:t>
            </w:r>
          </w:p>
        </w:tc>
        <w:tc>
          <w:tcPr>
            <w:tcW w:w="5103" w:type="dxa"/>
            <w:gridSpan w:val="5"/>
            <w:tcBorders>
              <w:top w:val="single" w:sz="4" w:space="0" w:color="auto"/>
              <w:left w:val="nil"/>
              <w:bottom w:val="nil"/>
              <w:right w:val="single" w:sz="4" w:space="0" w:color="000000"/>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Значение показателей</w:t>
            </w:r>
          </w:p>
        </w:tc>
      </w:tr>
      <w:tr w:rsidR="00156211" w:rsidRPr="00156211" w:rsidTr="00583869">
        <w:trPr>
          <w:trHeight w:val="540"/>
        </w:trPr>
        <w:tc>
          <w:tcPr>
            <w:tcW w:w="503" w:type="dxa"/>
            <w:vMerge/>
            <w:tcBorders>
              <w:top w:val="nil"/>
              <w:left w:val="single" w:sz="4" w:space="0" w:color="auto"/>
              <w:bottom w:val="single" w:sz="4" w:space="0" w:color="000000"/>
              <w:right w:val="single" w:sz="4" w:space="0" w:color="auto"/>
            </w:tcBorders>
            <w:vAlign w:val="center"/>
          </w:tcPr>
          <w:p w:rsidR="00156211" w:rsidRPr="00156211" w:rsidRDefault="00156211" w:rsidP="00156211">
            <w:pPr>
              <w:spacing w:after="0" w:line="240" w:lineRule="auto"/>
              <w:rPr>
                <w:rFonts w:ascii="Times New Roman" w:eastAsia="Times New Roman" w:hAnsi="Times New Roman"/>
                <w:b/>
                <w:bCs/>
                <w:color w:val="000000"/>
                <w:sz w:val="20"/>
                <w:szCs w:val="20"/>
                <w:lang w:eastAsia="ru-RU"/>
              </w:rPr>
            </w:pPr>
          </w:p>
        </w:tc>
        <w:tc>
          <w:tcPr>
            <w:tcW w:w="2914" w:type="dxa"/>
            <w:vMerge/>
            <w:tcBorders>
              <w:top w:val="nil"/>
              <w:left w:val="single" w:sz="4" w:space="0" w:color="auto"/>
              <w:bottom w:val="single" w:sz="4" w:space="0" w:color="000000"/>
              <w:right w:val="single" w:sz="4" w:space="0" w:color="auto"/>
            </w:tcBorders>
            <w:vAlign w:val="center"/>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1020"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val="en-US" w:eastAsia="ru-RU"/>
              </w:rPr>
            </w:pPr>
            <w:r w:rsidRPr="00156211">
              <w:rPr>
                <w:rFonts w:ascii="Times New Roman" w:eastAsia="Times New Roman" w:hAnsi="Times New Roman"/>
                <w:b/>
                <w:bCs/>
                <w:color w:val="000000"/>
                <w:sz w:val="24"/>
                <w:szCs w:val="24"/>
                <w:lang w:eastAsia="ru-RU"/>
              </w:rPr>
              <w:t>20</w:t>
            </w:r>
            <w:r w:rsidRPr="00156211">
              <w:rPr>
                <w:rFonts w:ascii="Times New Roman" w:eastAsia="Times New Roman" w:hAnsi="Times New Roman"/>
                <w:b/>
                <w:bCs/>
                <w:color w:val="000000"/>
                <w:sz w:val="24"/>
                <w:szCs w:val="24"/>
                <w:lang w:val="en-US" w:eastAsia="ru-RU"/>
              </w:rPr>
              <w:t>21</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val="en-US" w:eastAsia="ru-RU"/>
              </w:rPr>
            </w:pPr>
            <w:r w:rsidRPr="00156211">
              <w:rPr>
                <w:rFonts w:ascii="Times New Roman" w:eastAsia="Times New Roman" w:hAnsi="Times New Roman"/>
                <w:b/>
                <w:bCs/>
                <w:color w:val="000000"/>
                <w:sz w:val="24"/>
                <w:szCs w:val="24"/>
                <w:lang w:eastAsia="ru-RU"/>
              </w:rPr>
              <w:t>20</w:t>
            </w:r>
            <w:r w:rsidRPr="00156211">
              <w:rPr>
                <w:rFonts w:ascii="Times New Roman" w:eastAsia="Times New Roman" w:hAnsi="Times New Roman"/>
                <w:b/>
                <w:bCs/>
                <w:color w:val="000000"/>
                <w:sz w:val="24"/>
                <w:szCs w:val="24"/>
                <w:lang w:val="en-US" w:eastAsia="ru-RU"/>
              </w:rPr>
              <w:t>22</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val="en-US" w:eastAsia="ru-RU"/>
              </w:rPr>
            </w:pPr>
            <w:r w:rsidRPr="00156211">
              <w:rPr>
                <w:rFonts w:ascii="Times New Roman" w:eastAsia="Times New Roman" w:hAnsi="Times New Roman"/>
                <w:b/>
                <w:bCs/>
                <w:color w:val="000000"/>
                <w:sz w:val="24"/>
                <w:szCs w:val="24"/>
                <w:lang w:eastAsia="ru-RU"/>
              </w:rPr>
              <w:t>20</w:t>
            </w:r>
            <w:r w:rsidRPr="00156211">
              <w:rPr>
                <w:rFonts w:ascii="Times New Roman" w:eastAsia="Times New Roman" w:hAnsi="Times New Roman"/>
                <w:b/>
                <w:bCs/>
                <w:color w:val="000000"/>
                <w:sz w:val="24"/>
                <w:szCs w:val="24"/>
                <w:lang w:val="en-US" w:eastAsia="ru-RU"/>
              </w:rPr>
              <w:t>23</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val="en-US" w:eastAsia="ru-RU"/>
              </w:rPr>
            </w:pPr>
            <w:r w:rsidRPr="00156211">
              <w:rPr>
                <w:rFonts w:ascii="Times New Roman" w:eastAsia="Times New Roman" w:hAnsi="Times New Roman"/>
                <w:b/>
                <w:bCs/>
                <w:color w:val="000000"/>
                <w:sz w:val="24"/>
                <w:szCs w:val="24"/>
                <w:lang w:eastAsia="ru-RU"/>
              </w:rPr>
              <w:t>202</w:t>
            </w:r>
            <w:r w:rsidRPr="00156211">
              <w:rPr>
                <w:rFonts w:ascii="Times New Roman" w:eastAsia="Times New Roman" w:hAnsi="Times New Roman"/>
                <w:b/>
                <w:bCs/>
                <w:color w:val="000000"/>
                <w:sz w:val="24"/>
                <w:szCs w:val="24"/>
                <w:lang w:val="en-US" w:eastAsia="ru-RU"/>
              </w:rPr>
              <w:t>4</w:t>
            </w:r>
          </w:p>
        </w:tc>
        <w:tc>
          <w:tcPr>
            <w:tcW w:w="1021"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val="en-US" w:eastAsia="ru-RU"/>
              </w:rPr>
            </w:pPr>
            <w:r w:rsidRPr="00156211">
              <w:rPr>
                <w:rFonts w:ascii="Times New Roman" w:eastAsia="Times New Roman" w:hAnsi="Times New Roman"/>
                <w:b/>
                <w:bCs/>
                <w:color w:val="000000"/>
                <w:sz w:val="24"/>
                <w:szCs w:val="24"/>
                <w:lang w:val="en-US" w:eastAsia="ru-RU"/>
              </w:rPr>
              <w:t>2025</w:t>
            </w:r>
          </w:p>
        </w:tc>
      </w:tr>
      <w:tr w:rsidR="00156211" w:rsidRPr="00156211" w:rsidTr="00583869">
        <w:trPr>
          <w:trHeight w:val="300"/>
        </w:trPr>
        <w:tc>
          <w:tcPr>
            <w:tcW w:w="503" w:type="dxa"/>
            <w:tcBorders>
              <w:top w:val="nil"/>
              <w:left w:val="single" w:sz="4" w:space="0" w:color="auto"/>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w:t>
            </w:r>
          </w:p>
        </w:tc>
        <w:tc>
          <w:tcPr>
            <w:tcW w:w="2914"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w:t>
            </w:r>
          </w:p>
        </w:tc>
        <w:tc>
          <w:tcPr>
            <w:tcW w:w="1020"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4</w:t>
            </w:r>
          </w:p>
        </w:tc>
        <w:tc>
          <w:tcPr>
            <w:tcW w:w="1021"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5</w:t>
            </w:r>
          </w:p>
        </w:tc>
        <w:tc>
          <w:tcPr>
            <w:tcW w:w="1020"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6</w:t>
            </w:r>
          </w:p>
        </w:tc>
        <w:tc>
          <w:tcPr>
            <w:tcW w:w="1021" w:type="dxa"/>
            <w:tcBorders>
              <w:top w:val="nil"/>
              <w:left w:val="nil"/>
              <w:bottom w:val="single" w:sz="4" w:space="0" w:color="auto"/>
              <w:right w:val="single" w:sz="4" w:space="0" w:color="auto"/>
            </w:tcBorders>
            <w:shd w:val="clear" w:color="auto" w:fill="auto"/>
            <w:noWrap/>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7</w:t>
            </w:r>
          </w:p>
        </w:tc>
        <w:tc>
          <w:tcPr>
            <w:tcW w:w="1021"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r>
      <w:tr w:rsidR="00156211" w:rsidRPr="00156211" w:rsidTr="00583869">
        <w:trPr>
          <w:trHeight w:val="96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right"/>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w:t>
            </w:r>
          </w:p>
        </w:tc>
        <w:tc>
          <w:tcPr>
            <w:tcW w:w="2914"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Количество получателей субсидий с помощью льготного кредитования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ед.</w:t>
            </w:r>
          </w:p>
        </w:tc>
        <w:tc>
          <w:tcPr>
            <w:tcW w:w="1020"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val="en-US" w:eastAsia="ru-RU"/>
              </w:rPr>
            </w:pPr>
            <w:r w:rsidRPr="00156211">
              <w:rPr>
                <w:rFonts w:ascii="Times New Roman" w:eastAsia="Times New Roman" w:hAnsi="Times New Roman"/>
                <w:color w:val="000000"/>
                <w:sz w:val="24"/>
                <w:szCs w:val="24"/>
                <w:lang w:val="en-US" w:eastAsia="ru-RU"/>
              </w:rPr>
              <w:t>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val="en-US" w:eastAsia="ru-RU"/>
              </w:rPr>
            </w:pPr>
            <w:r w:rsidRPr="00156211">
              <w:rPr>
                <w:rFonts w:ascii="Times New Roman" w:eastAsia="Times New Roman" w:hAnsi="Times New Roman"/>
                <w:color w:val="000000"/>
                <w:sz w:val="24"/>
                <w:szCs w:val="24"/>
                <w:lang w:val="en-US" w:eastAsia="ru-RU"/>
              </w:rPr>
              <w:t>0</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val="en-US" w:eastAsia="ru-RU"/>
              </w:rPr>
            </w:pPr>
            <w:r w:rsidRPr="00156211">
              <w:rPr>
                <w:rFonts w:ascii="Times New Roman" w:eastAsia="Times New Roman" w:hAnsi="Times New Roman"/>
                <w:color w:val="000000"/>
                <w:sz w:val="24"/>
                <w:szCs w:val="24"/>
                <w:lang w:val="en-US" w:eastAsia="ru-RU"/>
              </w:rPr>
              <w:t>0</w:t>
            </w:r>
          </w:p>
        </w:tc>
        <w:tc>
          <w:tcPr>
            <w:tcW w:w="1021"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val="en-US" w:eastAsia="ru-RU"/>
              </w:rPr>
            </w:pPr>
            <w:r w:rsidRPr="00156211">
              <w:rPr>
                <w:rFonts w:ascii="Times New Roman" w:eastAsia="Times New Roman" w:hAnsi="Times New Roman"/>
                <w:color w:val="000000"/>
                <w:sz w:val="24"/>
                <w:szCs w:val="24"/>
                <w:lang w:val="en-US" w:eastAsia="ru-RU"/>
              </w:rPr>
              <w:t>0</w:t>
            </w:r>
          </w:p>
        </w:tc>
      </w:tr>
      <w:tr w:rsidR="00156211" w:rsidRPr="00156211" w:rsidTr="00583869">
        <w:trPr>
          <w:trHeight w:val="96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right"/>
              <w:rPr>
                <w:rFonts w:ascii="Times New Roman" w:eastAsia="Times New Roman" w:hAnsi="Times New Roman"/>
                <w:b/>
                <w:bCs/>
                <w:color w:val="000000"/>
                <w:sz w:val="24"/>
                <w:szCs w:val="24"/>
                <w:lang w:val="en-US" w:eastAsia="ru-RU"/>
              </w:rPr>
            </w:pPr>
            <w:r w:rsidRPr="00156211">
              <w:rPr>
                <w:rFonts w:ascii="Times New Roman" w:eastAsia="Times New Roman" w:hAnsi="Times New Roman"/>
                <w:b/>
                <w:bCs/>
                <w:color w:val="000000"/>
                <w:sz w:val="24"/>
                <w:szCs w:val="24"/>
                <w:lang w:val="en-US" w:eastAsia="ru-RU"/>
              </w:rPr>
              <w:t>2</w:t>
            </w:r>
          </w:p>
        </w:tc>
        <w:tc>
          <w:tcPr>
            <w:tcW w:w="2914"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Количество выданных кредитов (охват кредитованием ЛПХ и К(Ф)Х)</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ед.</w:t>
            </w:r>
          </w:p>
        </w:tc>
        <w:tc>
          <w:tcPr>
            <w:tcW w:w="1020"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val="en-US" w:eastAsia="ru-RU"/>
              </w:rPr>
            </w:pPr>
            <w:r w:rsidRPr="00156211">
              <w:rPr>
                <w:rFonts w:ascii="Times New Roman" w:eastAsia="Times New Roman" w:hAnsi="Times New Roman"/>
                <w:color w:val="000000"/>
                <w:sz w:val="24"/>
                <w:szCs w:val="24"/>
                <w:lang w:val="en-US" w:eastAsia="ru-RU"/>
              </w:rPr>
              <w:t>0</w:t>
            </w:r>
          </w:p>
        </w:tc>
        <w:tc>
          <w:tcPr>
            <w:tcW w:w="1021"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val="en-US" w:eastAsia="ru-RU"/>
              </w:rPr>
            </w:pPr>
            <w:r w:rsidRPr="00156211">
              <w:rPr>
                <w:rFonts w:ascii="Times New Roman" w:eastAsia="Times New Roman" w:hAnsi="Times New Roman"/>
                <w:color w:val="000000"/>
                <w:sz w:val="24"/>
                <w:szCs w:val="24"/>
                <w:lang w:val="en-US" w:eastAsia="ru-RU"/>
              </w:rPr>
              <w:t>0</w:t>
            </w:r>
          </w:p>
        </w:tc>
      </w:tr>
      <w:tr w:rsidR="00156211" w:rsidRPr="00156211" w:rsidTr="00583869">
        <w:trPr>
          <w:trHeight w:val="136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right"/>
              <w:rPr>
                <w:rFonts w:ascii="Times New Roman" w:eastAsia="Times New Roman" w:hAnsi="Times New Roman"/>
                <w:b/>
                <w:bCs/>
                <w:color w:val="000000"/>
                <w:sz w:val="24"/>
                <w:szCs w:val="24"/>
                <w:lang w:val="en-US" w:eastAsia="ru-RU"/>
              </w:rPr>
            </w:pPr>
            <w:r w:rsidRPr="00156211">
              <w:rPr>
                <w:rFonts w:ascii="Times New Roman" w:eastAsia="Times New Roman" w:hAnsi="Times New Roman"/>
                <w:b/>
                <w:bCs/>
                <w:color w:val="000000"/>
                <w:sz w:val="24"/>
                <w:szCs w:val="24"/>
                <w:lang w:val="en-US" w:eastAsia="ru-RU"/>
              </w:rPr>
              <w:t>3</w:t>
            </w:r>
          </w:p>
        </w:tc>
        <w:tc>
          <w:tcPr>
            <w:tcW w:w="2914"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Объем производства сельскохозяйственной продукции, произведенной малыми формами хозяйствования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тыс. руб.</w:t>
            </w:r>
          </w:p>
        </w:tc>
        <w:tc>
          <w:tcPr>
            <w:tcW w:w="1020"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878482</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879361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880240</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881120</w:t>
            </w:r>
          </w:p>
        </w:tc>
        <w:tc>
          <w:tcPr>
            <w:tcW w:w="1021"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882001</w:t>
            </w:r>
          </w:p>
        </w:tc>
      </w:tr>
    </w:tbl>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Приоритетами дальнейшего развития малых форм хозяйствования  являются повышение благосостояния, уровня жизни и занятости граждан, устойчивое развитие сельских территорий, модернизация и технологическое перевооружение агропромышленного производства.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конечном итоге мероприятие подпрограммы позволит обеспечить формирование условий для развития конкурентоспособного сельского хозяйства на основе привлечений инвестиций, технологической модернизации агропромышленного комплекса, развития социальной и инженерной  инфраструктуры села.</w:t>
      </w:r>
    </w:p>
    <w:p w:rsidR="00156211" w:rsidRPr="00156211" w:rsidRDefault="00156211" w:rsidP="00156211">
      <w:pPr>
        <w:spacing w:after="0" w:line="240" w:lineRule="auto"/>
        <w:ind w:firstLine="660"/>
        <w:jc w:val="both"/>
        <w:rPr>
          <w:rFonts w:ascii="Times New Roman CYR" w:eastAsia="Times New Roman" w:hAnsi="Times New Roman CYR"/>
          <w:b/>
          <w:sz w:val="16"/>
          <w:szCs w:val="16"/>
          <w:lang w:eastAsia="ru-RU"/>
        </w:rPr>
      </w:pPr>
    </w:p>
    <w:p w:rsidR="00156211" w:rsidRPr="00156211" w:rsidRDefault="00156211" w:rsidP="00156211">
      <w:pPr>
        <w:keepNext/>
        <w:keepLines/>
        <w:spacing w:after="0" w:line="240" w:lineRule="auto"/>
        <w:jc w:val="center"/>
        <w:rPr>
          <w:rFonts w:ascii="Times New Roman CYR" w:eastAsia="Times New Roman" w:hAnsi="Times New Roman CYR"/>
          <w:sz w:val="28"/>
          <w:szCs w:val="28"/>
          <w:lang w:eastAsia="ru-RU"/>
        </w:rPr>
      </w:pPr>
      <w:r w:rsidRPr="00156211">
        <w:rPr>
          <w:rFonts w:ascii="Times New Roman" w:eastAsia="Times New Roman" w:hAnsi="Times New Roman"/>
          <w:b/>
          <w:sz w:val="28"/>
          <w:szCs w:val="20"/>
          <w:lang w:eastAsia="ru-RU"/>
        </w:rPr>
        <w:t>2. Цели, задачи, сроки и этапы реализации подпрограммы 1</w:t>
      </w:r>
    </w:p>
    <w:p w:rsidR="00156211" w:rsidRPr="00156211" w:rsidRDefault="00156211" w:rsidP="00156211">
      <w:pPr>
        <w:spacing w:after="0" w:line="240" w:lineRule="auto"/>
        <w:ind w:firstLine="560"/>
        <w:jc w:val="both"/>
        <w:rPr>
          <w:rFonts w:ascii="Times New Roman CYR" w:eastAsia="Times New Roman" w:hAnsi="Times New Roman CYR"/>
          <w:sz w:val="16"/>
          <w:szCs w:val="16"/>
          <w:lang w:eastAsia="ru-RU"/>
        </w:rPr>
      </w:pP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Целями подпрограммы являются поддержание и дальнейшее развитие сельскохозяйственной и несельскохозяйственной деятельности малых форм хозяйствования, расширение и модернизация их производственной базы, улучшение качества жизни в сельской местности.</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Для достижения указанных целей необходимо решить следующие задачи:</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 создание условий для развития и увеличения количества субъектов малых форм хозяйствования (личных подсобных, крестьянских (фермерских) хозяйств, семейных животноводческих ферм и  сельскохозяйственных потребительских кооперативов (СССПоК)):</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-обеспечение доступа малых форм хозяйствования  к субсидируемым кредитам банков;</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 повышение эффективности использования субъектами малых форм хозяйствования земельных участков из земель сельскохозяйственного назначения;</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 повышение уровня доходов сельского населения;</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 обеспечение полномочий на организацию предоставления мер по поддержке сельскохозяйственного производства.  </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Сроки реализации подпрограммы: </w:t>
      </w:r>
      <w:r w:rsidRPr="00156211">
        <w:rPr>
          <w:rFonts w:ascii="Times New Roman CYR" w:eastAsia="Times New Roman" w:hAnsi="Times New Roman CYR"/>
          <w:sz w:val="28"/>
          <w:szCs w:val="28"/>
          <w:lang w:val="en-US" w:eastAsia="ru-RU"/>
        </w:rPr>
        <w:t>I</w:t>
      </w:r>
      <w:r w:rsidRPr="00156211">
        <w:rPr>
          <w:rFonts w:ascii="Times New Roman CYR" w:eastAsia="Times New Roman" w:hAnsi="Times New Roman CYR"/>
          <w:sz w:val="28"/>
          <w:szCs w:val="28"/>
          <w:lang w:eastAsia="ru-RU"/>
        </w:rPr>
        <w:t xml:space="preserve"> этап 2015-2020 годы;</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                                                          </w:t>
      </w:r>
      <w:r w:rsidRPr="00156211">
        <w:rPr>
          <w:rFonts w:ascii="Times New Roman CYR" w:eastAsia="Times New Roman" w:hAnsi="Times New Roman CYR"/>
          <w:sz w:val="28"/>
          <w:szCs w:val="28"/>
          <w:lang w:val="en-US" w:eastAsia="ru-RU"/>
        </w:rPr>
        <w:t>II</w:t>
      </w:r>
      <w:r w:rsidRPr="00156211">
        <w:rPr>
          <w:rFonts w:ascii="Times New Roman CYR" w:eastAsia="Times New Roman" w:hAnsi="Times New Roman CYR"/>
          <w:sz w:val="28"/>
          <w:szCs w:val="28"/>
          <w:lang w:eastAsia="ru-RU"/>
        </w:rPr>
        <w:t xml:space="preserve"> этап 2021-2026 годы.</w:t>
      </w:r>
    </w:p>
    <w:p w:rsidR="00156211" w:rsidRPr="00156211" w:rsidRDefault="00156211" w:rsidP="00156211">
      <w:pPr>
        <w:spacing w:after="0" w:line="240" w:lineRule="auto"/>
        <w:ind w:firstLine="560"/>
        <w:jc w:val="both"/>
        <w:rPr>
          <w:rFonts w:ascii="Times New Roman CYR" w:eastAsia="Times New Roman" w:hAnsi="Times New Roman CYR"/>
          <w:b/>
          <w:sz w:val="16"/>
          <w:szCs w:val="16"/>
          <w:lang w:eastAsia="ru-RU"/>
        </w:rPr>
      </w:pPr>
    </w:p>
    <w:p w:rsidR="00156211" w:rsidRPr="00156211" w:rsidRDefault="00156211" w:rsidP="00156211">
      <w:pPr>
        <w:keepNext/>
        <w:keepLines/>
        <w:spacing w:after="0" w:line="240" w:lineRule="auto"/>
        <w:jc w:val="center"/>
        <w:rPr>
          <w:rFonts w:ascii="Times New Roman" w:eastAsia="Times New Roman" w:hAnsi="Times New Roman"/>
          <w:b/>
          <w:bCs/>
          <w:color w:val="000000"/>
          <w:sz w:val="28"/>
          <w:szCs w:val="28"/>
          <w:lang w:eastAsia="ru-RU"/>
        </w:rPr>
      </w:pPr>
      <w:r w:rsidRPr="00156211">
        <w:rPr>
          <w:rFonts w:ascii="Times New Roman CYR" w:eastAsia="Times New Roman" w:hAnsi="Times New Roman CYR"/>
          <w:b/>
          <w:sz w:val="28"/>
          <w:szCs w:val="20"/>
          <w:lang w:eastAsia="ru-RU"/>
        </w:rPr>
        <w:t xml:space="preserve">3. </w:t>
      </w:r>
      <w:r w:rsidRPr="00156211">
        <w:rPr>
          <w:rFonts w:ascii="Times New Roman" w:eastAsia="Times New Roman" w:hAnsi="Times New Roman"/>
          <w:b/>
          <w:bCs/>
          <w:color w:val="000000"/>
          <w:sz w:val="28"/>
          <w:szCs w:val="28"/>
          <w:lang w:eastAsia="ru-RU"/>
        </w:rPr>
        <w:t>Обоснование выделения системы мероприятий и краткое описание основных мероприятий подпрограммы 1</w:t>
      </w:r>
    </w:p>
    <w:p w:rsidR="00156211" w:rsidRPr="00156211" w:rsidRDefault="00156211" w:rsidP="00156211">
      <w:pPr>
        <w:keepNext/>
        <w:keepLines/>
        <w:spacing w:after="0" w:line="240" w:lineRule="auto"/>
        <w:jc w:val="center"/>
        <w:rPr>
          <w:rFonts w:ascii="Times New Roman CYR" w:eastAsia="Times New Roman" w:hAnsi="Times New Roman CYR"/>
          <w:b/>
          <w:sz w:val="28"/>
          <w:szCs w:val="28"/>
          <w:lang w:eastAsia="ru-RU"/>
        </w:rPr>
      </w:pP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CYR" w:eastAsia="Times New Roman" w:hAnsi="Times New Roman CYR"/>
          <w:sz w:val="28"/>
          <w:szCs w:val="20"/>
          <w:lang w:eastAsia="ru-RU"/>
        </w:rPr>
        <w:t xml:space="preserve">3.1. Основное мероприятие </w:t>
      </w:r>
      <w:r w:rsidRPr="00156211">
        <w:rPr>
          <w:rFonts w:ascii="Times New Roman" w:eastAsia="Times New Roman" w:hAnsi="Times New Roman"/>
          <w:sz w:val="28"/>
          <w:szCs w:val="28"/>
          <w:lang w:eastAsia="ru-RU"/>
        </w:rPr>
        <w:t xml:space="preserve">«Возмещение части процентной ставки по краткосрочным, среднесрочным и долгосрочным кредитам, взятыми малыми формами хозяйствования». </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рамках реализации основного мероприятия предусматривается обеспечить доступ малых форм хозяйствования к краткосрочным, среднесрочным, долгосрочным и инвестиционным заемным средствам, получаемым в российских кредитных организациях, что поможет увеличить рост производства и объем реализации сельскохозяйственной продукции, производимой малыми формами хозяйствования, а также поможет развитию альтернативных видов деятельности на селе.</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утвержденные Постановлением Правительства Российской Федерации № 1460 от 28 декабря 2012г. государственную поддержку предполагается осуществлять посредством предоставления субсидий на возмещение части затрат на уплату процентов по кредитам банков, и займам, полученным в сельскохозяйственных кредитных потребительских кооперативах крестьянскими (фермерскими) хозяйствами, гражданами, ведущими личное подсобное хозяйство, сельскохозяйственными потребительскими кооперативами (кроме кредитных).</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кооперативами, предполагается предоставлять за счет средств федерального бюджета в размере двух третьих ставки рефинансирования (учетной ставки) Центрального банка Российской Федерации, действующей на дату заключения договора кредита (займа), за </w:t>
      </w:r>
      <w:r w:rsidRPr="00156211">
        <w:rPr>
          <w:rFonts w:ascii="Times New Roman" w:eastAsia="Times New Roman" w:hAnsi="Times New Roman"/>
          <w:spacing w:val="-6"/>
          <w:sz w:val="28"/>
          <w:szCs w:val="28"/>
          <w:lang w:eastAsia="ru-RU"/>
        </w:rPr>
        <w:t>счет средств бюджета Белгородской области - в размере</w:t>
      </w:r>
      <w:r w:rsidRPr="00156211">
        <w:rPr>
          <w:rFonts w:ascii="Times New Roman" w:eastAsia="Times New Roman" w:hAnsi="Times New Roman"/>
          <w:sz w:val="28"/>
          <w:szCs w:val="28"/>
          <w:lang w:eastAsia="ru-RU"/>
        </w:rPr>
        <w:t xml:space="preserve"> одной третьей ставки рефинансирования (учетной ставки) Центрального банка Российской Федерации, но не более их фактических затрат по следующим видам кредитов (займов):</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для граждан, ведущих личное подсобное хозяйство:</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указанного кредита (займа), полученного гражданином в текущем году, не превышает 300 тыс. рублей на одно хозяйство, а также на иные цели в соответствии с перечнем, утверждаемым Правительством Российской Федерации;</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 срок до 5 лет  - на приобретение сельскохозяйственных животных, оборудования для животноводства и переработки сельскохозяйственной продукции, на ремонт, реконструкцию и строительство животноводческих помещений, а также на приобретение газового оборудования и подключение к газовым сетям при условии, что общая сумма указанного кредита (займа), полученного гражданином в текущем году, не превышает 700 тыс. рублей на одно хозяйство, а также на иные цели в соответствии с перечнем, утверждаемым Правительством Российской Федерации;</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для крестьянских (фермерских) хозяйств:</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указанного кредита (займа), полученного в текущем году, не превышает 5 млн. рублей на одно хозяйство, а также на иные цели в соответствии с перечнем, утверждаемым Правительством Российской Федерации;</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 срок до 8 лет - на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и кормопроизводства, предприятий по переработке льна и льноволокна, а также на закладку многолетних насаждений и виноградников, включая строительство и реконструкцию прививочных комплексов, при условии, что общая сумма указанного кредита (займа), полученного в текущем году, не превышает 10 млн. рублей на одно хозяйство, а также на иные цели в соответствии с перечнем, утверждаемым Правительством Российской Федерации;</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для сельскохозяйственных потребительских кооперативов:</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на срок до 2 лет - на приобретение материальных ресурсов для проведения сезонных сельскохозяйственных работ, молодняка сельскохозяйственных животных, запасных частей и материалов для ремонта сельскохозяйственной техники и оборудования, материалов для </w:t>
      </w:r>
      <w:r w:rsidRPr="00156211">
        <w:rPr>
          <w:rFonts w:ascii="Times New Roman" w:eastAsia="Times New Roman" w:hAnsi="Times New Roman"/>
          <w:sz w:val="28"/>
          <w:szCs w:val="28"/>
          <w:lang w:eastAsia="ru-RU"/>
        </w:rPr>
        <w:br/>
        <w:t>теплиц, в том числе для поставки их членам кооператива, приобретение сельскохозяйственного сырья для первичной и промышленной переработки,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указанного кредита (займа), полученного в текущем году, не превышает 15 млн. рублей на один кооператив, а также на иные цели в соответствии с перечнем, утверждаемым Правительством Российской Федерации;</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 срок до 8 лет -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и кормопроизводства, предприятий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при условии, что общая сумма указанного кредита (займа), полученного в текущем году, не превышает 40 млн. рублей на один кооператив, а также на иные цели в соответствии с перечнем, утверждаемым Правительством Российской Федерации.</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Также государственная поддержка будет осуществляться посредством предоставления субсидий на возмещение части затрат на уплату процентов по кредитам, полученным гражданами, ведущими личное подсобное хозяйство, крестьянскими (фермерскими) хозяйствами и сельскохозяйственными потребительскими кооперативами в российских кредитных организациях, и займам, полученным в сельскохозяйственных кредитных потребительских кооперативах, на срок до 5 лет на развитие несельскохозяйственной деятельности в сельской местности (сельский туризм, сельская торговля, народные промыслы и ремесла, бытовое и социально-культурное обслуживание сельского населения, заготовка и переработка дикорастущих плодов и ягод, лекарственных растений и другого не древесного сырья) за счет средств федерального бюджета в размере двух третьих ставки рефинансирования (учетной ставки) Центрального банка Российской Федерации, действующей на дату заключения договора кредита (займа), за </w:t>
      </w:r>
      <w:r w:rsidRPr="00156211">
        <w:rPr>
          <w:rFonts w:ascii="Times New Roman" w:eastAsia="Times New Roman" w:hAnsi="Times New Roman"/>
          <w:spacing w:val="-6"/>
          <w:sz w:val="28"/>
          <w:szCs w:val="28"/>
          <w:lang w:eastAsia="ru-RU"/>
        </w:rPr>
        <w:t>счет средств бюджета Белгородской области - в размере</w:t>
      </w:r>
      <w:r w:rsidRPr="00156211">
        <w:rPr>
          <w:rFonts w:ascii="Times New Roman" w:eastAsia="Times New Roman" w:hAnsi="Times New Roman"/>
          <w:sz w:val="28"/>
          <w:szCs w:val="28"/>
          <w:lang w:eastAsia="ru-RU"/>
        </w:rPr>
        <w:t xml:space="preserve"> одной третьей ставки рефинансирования (учетной ставки) Центрального банка Российской Федерации, но не более фактических затрат на уплату процентов по кредиту (займу).</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Предоставление государственной поддержки в виде субсидий, перечень направлений кредитования, определения перечня получателей субсидируемых кредитов, осуществляется в соответствии с Порядком предоставления и распределения субсидий из федерального и областного бюджетов, утвержденным  Постановлением Правительства Белгородской области от 25 февраля 2013г. № 71-пп.</w:t>
      </w:r>
    </w:p>
    <w:p w:rsidR="00156211" w:rsidRPr="00156211" w:rsidRDefault="00156211" w:rsidP="00156211">
      <w:pPr>
        <w:autoSpaceDE w:val="0"/>
        <w:autoSpaceDN w:val="0"/>
        <w:adjustRightInd w:val="0"/>
        <w:spacing w:after="0" w:line="240" w:lineRule="auto"/>
        <w:jc w:val="center"/>
        <w:outlineLvl w:val="2"/>
        <w:rPr>
          <w:rFonts w:ascii="Times New Roman CYR" w:eastAsia="Times New Roman" w:hAnsi="Times New Roman CYR"/>
          <w:b/>
          <w:bCs/>
          <w:sz w:val="16"/>
          <w:szCs w:val="16"/>
          <w:lang w:eastAsia="ru-RU"/>
        </w:rPr>
      </w:pPr>
    </w:p>
    <w:p w:rsidR="00156211" w:rsidRPr="00156211" w:rsidRDefault="00156211" w:rsidP="00156211">
      <w:pPr>
        <w:keepNext/>
        <w:keepLines/>
        <w:autoSpaceDE w:val="0"/>
        <w:autoSpaceDN w:val="0"/>
        <w:adjustRightInd w:val="0"/>
        <w:spacing w:after="0" w:line="240" w:lineRule="auto"/>
        <w:jc w:val="center"/>
        <w:outlineLvl w:val="2"/>
        <w:rPr>
          <w:rFonts w:ascii="Times New Roman" w:eastAsia="Times New Roman" w:hAnsi="Times New Roman"/>
          <w:color w:val="FF0000"/>
          <w:sz w:val="28"/>
          <w:szCs w:val="28"/>
          <w:lang w:eastAsia="ru-RU"/>
        </w:rPr>
      </w:pPr>
      <w:r w:rsidRPr="00156211">
        <w:rPr>
          <w:rFonts w:ascii="Times New Roman" w:eastAsia="Times New Roman" w:hAnsi="Times New Roman"/>
          <w:b/>
          <w:sz w:val="28"/>
          <w:szCs w:val="28"/>
          <w:lang w:eastAsia="ru-RU"/>
        </w:rPr>
        <w:t>4. Прогноз конечных результатов подпрограммы. Перечень показателей (индикаторов) реализации подпрограммы 1</w:t>
      </w:r>
    </w:p>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
          <w:bCs/>
          <w:sz w:val="16"/>
          <w:szCs w:val="16"/>
          <w:lang w:eastAsia="ru-RU"/>
        </w:rPr>
      </w:pP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Основными показателями результатов реализации подпрограммы 1            «Поддержка малых форм хозяйствования» будут являться:</w:t>
      </w:r>
    </w:p>
    <w:p w:rsidR="00156211" w:rsidRPr="00156211" w:rsidRDefault="00156211" w:rsidP="00156211">
      <w:pPr>
        <w:spacing w:after="0" w:line="240" w:lineRule="auto"/>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       - увеличение прироста сельскохозяйственной продукции.</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Прогнозные значения показателей (индикаторов) достижения целей и решения задач подпрограммы приведены в приложении № 1.</w:t>
      </w:r>
    </w:p>
    <w:p w:rsidR="00156211" w:rsidRPr="00156211" w:rsidRDefault="00156211" w:rsidP="00156211">
      <w:pPr>
        <w:keepNext/>
        <w:keepLines/>
        <w:autoSpaceDE w:val="0"/>
        <w:autoSpaceDN w:val="0"/>
        <w:adjustRightInd w:val="0"/>
        <w:spacing w:after="0" w:line="240" w:lineRule="auto"/>
        <w:outlineLvl w:val="2"/>
        <w:rPr>
          <w:rFonts w:ascii="Times New Roman CYR" w:eastAsia="Times New Roman" w:hAnsi="Times New Roman CYR"/>
          <w:bCs/>
          <w:sz w:val="28"/>
          <w:szCs w:val="28"/>
          <w:lang w:eastAsia="ru-RU"/>
        </w:rPr>
      </w:pPr>
    </w:p>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r w:rsidRPr="00156211">
        <w:rPr>
          <w:rFonts w:ascii="Times New Roman CYR" w:eastAsia="Times New Roman" w:hAnsi="Times New Roman CYR"/>
          <w:b/>
          <w:bCs/>
          <w:sz w:val="28"/>
          <w:szCs w:val="28"/>
          <w:lang w:eastAsia="ru-RU"/>
        </w:rPr>
        <w:t xml:space="preserve">5. </w:t>
      </w:r>
      <w:r w:rsidRPr="00156211">
        <w:rPr>
          <w:rFonts w:ascii="Times New Roman" w:eastAsia="Times New Roman" w:hAnsi="Times New Roman"/>
          <w:b/>
          <w:bCs/>
          <w:color w:val="000000"/>
          <w:sz w:val="28"/>
          <w:szCs w:val="28"/>
          <w:lang w:eastAsia="ru-RU"/>
        </w:rPr>
        <w:t>Ресурсное обеспечение подпрограммы</w:t>
      </w:r>
      <w:r w:rsidRPr="00156211">
        <w:rPr>
          <w:rFonts w:ascii="Times New Roman CYR" w:eastAsia="Times New Roman" w:hAnsi="Times New Roman CYR"/>
          <w:b/>
          <w:bCs/>
          <w:sz w:val="28"/>
          <w:szCs w:val="28"/>
          <w:lang w:eastAsia="ru-RU"/>
        </w:rPr>
        <w:t xml:space="preserve"> 1</w:t>
      </w:r>
    </w:p>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 бюджетных ассигнований на реализацию подпрограммы 1 «Поддержка малых форм хозяйствования» определяется в соответствии с государственной программой Белгородской области «Развитие сельского хозяйства и рыбоводства в Белгородской области на 2014-2020 годы», утвержденной постановлением Правительства Белгородской области от 28 октября 2013 года № 439-пп. с последующими изменениями и Законом Белгородской области от 22.03.2007 года №106 «О наделении органов местного самоуправления полномочиями по поддержке сельскохозяйственного производства»</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Общий объем финансирования мероприятий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подпрограммы 1 «Поддержка малых форм хозяйствования » в 2015-2020 годах составит 2446,3 тыс. руб., в том числе за счет средств федерального бюджета -720 тыс. рублей,  за счет средств областного бюджета – 1726,3 тыс. руб.</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 xml:space="preserve">Общий объем финансирования мероприятий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подпрограммы 1  составит 0 тыс. рублей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за счет средств федерального бюджета составит 0 тыс. рублей, за счет средств областного бюджета 0 тыс. руб.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Ресурсного обеспечения за счет средств районного бюджета не предусмотрено.</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Объемы бюджетных ассигнований, необходимых для реализации подпрограммы 1 «Поддержка и развитие сельскохозяйственной деятельности и малых форм хозяйствования » в разрезе основных мероприятий, приведены в приложении 3.</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 финансового обеспечения муниципальной программы подлежит ежегодному уточнению при формировании решения о бюджете муниципального района на очередной финансовый год и плановый период.</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w:t>
      </w:r>
    </w:p>
    <w:p w:rsidR="00156211" w:rsidRPr="00156211" w:rsidRDefault="00156211" w:rsidP="00156211">
      <w:pPr>
        <w:widowControl w:val="0"/>
        <w:autoSpaceDE w:val="0"/>
        <w:autoSpaceDN w:val="0"/>
        <w:adjustRightInd w:val="0"/>
        <w:spacing w:after="0" w:line="240" w:lineRule="auto"/>
        <w:jc w:val="center"/>
        <w:outlineLvl w:val="0"/>
        <w:rPr>
          <w:rFonts w:ascii="Times New Roman" w:eastAsia="Times New Roman" w:hAnsi="Times New Roman"/>
          <w:b/>
          <w:color w:val="FF0000"/>
          <w:sz w:val="28"/>
          <w:szCs w:val="28"/>
          <w:lang w:eastAsia="ru-RU"/>
        </w:rPr>
      </w:pPr>
      <w:r w:rsidRPr="00156211">
        <w:rPr>
          <w:rFonts w:ascii="Times New Roman" w:eastAsia="Times New Roman" w:hAnsi="Times New Roman"/>
          <w:b/>
          <w:sz w:val="28"/>
          <w:szCs w:val="28"/>
          <w:lang w:eastAsia="ru-RU"/>
        </w:rPr>
        <w:t>ПОДПРОГРАММА 2</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"УСТОЙЧИВОЕ РАЗВИТИЕ СЕЛЬСКИХ ТЕРРИТОРИЙ</w:t>
      </w:r>
    </w:p>
    <w:p w:rsidR="00156211" w:rsidRPr="00156211" w:rsidRDefault="00156211" w:rsidP="00156211">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РАКИТЯНСКОГО РАЙОНА»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Паспорт</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подпрограммы 2 "Устойчивое развитие сельских территорий Ракитянского района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78"/>
        <w:gridCol w:w="6860"/>
      </w:tblGrid>
      <w:tr w:rsidR="00156211" w:rsidRPr="00156211" w:rsidTr="00583869">
        <w:trPr>
          <w:tblCellSpacing w:w="5" w:type="nil"/>
        </w:trPr>
        <w:tc>
          <w:tcPr>
            <w:tcW w:w="2778"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Наименование подпрограммы 2 </w:t>
            </w:r>
          </w:p>
        </w:tc>
        <w:tc>
          <w:tcPr>
            <w:tcW w:w="6860" w:type="dxa"/>
          </w:tcPr>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"Устойчивое развитие сельских территорий Ракитянского района " (далее - подпрограмма 2)</w:t>
            </w:r>
          </w:p>
        </w:tc>
      </w:tr>
      <w:tr w:rsidR="00156211" w:rsidRPr="00156211" w:rsidTr="00583869">
        <w:trPr>
          <w:tblCellSpacing w:w="5" w:type="nil"/>
        </w:trPr>
        <w:tc>
          <w:tcPr>
            <w:tcW w:w="9638" w:type="dxa"/>
            <w:gridSpan w:val="2"/>
          </w:tcPr>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156211" w:rsidRPr="00156211" w:rsidTr="00583869">
        <w:trPr>
          <w:tblCellSpacing w:w="5" w:type="nil"/>
        </w:trPr>
        <w:tc>
          <w:tcPr>
            <w:tcW w:w="2778"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Соисполнители подпрограммы 2 </w:t>
            </w:r>
          </w:p>
        </w:tc>
        <w:tc>
          <w:tcPr>
            <w:tcW w:w="6860"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Управление АПК и природопользования Администрации Ракитянского района</w:t>
            </w:r>
          </w:p>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156211" w:rsidRPr="00156211" w:rsidTr="00583869">
        <w:trPr>
          <w:tblCellSpacing w:w="5" w:type="nil"/>
        </w:trPr>
        <w:tc>
          <w:tcPr>
            <w:tcW w:w="2778"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Участники подпрограммы 2 </w:t>
            </w:r>
          </w:p>
        </w:tc>
        <w:tc>
          <w:tcPr>
            <w:tcW w:w="6860"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Управление АПК и природопользования Администрации Ракитянского района</w:t>
            </w:r>
          </w:p>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156211" w:rsidRPr="00156211" w:rsidTr="00583869">
        <w:trPr>
          <w:tblCellSpacing w:w="5" w:type="nil"/>
        </w:trPr>
        <w:tc>
          <w:tcPr>
            <w:tcW w:w="2778"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Цели подпрограммы 2 </w:t>
            </w:r>
          </w:p>
        </w:tc>
        <w:tc>
          <w:tcPr>
            <w:tcW w:w="6860" w:type="dxa"/>
          </w:tcPr>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Создание комфортных условий жизнедеятельности в сельской местности;</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формирование позитивного отношения к сельской местности и сельскому образу жизни;</w:t>
            </w:r>
          </w:p>
          <w:p w:rsidR="00156211" w:rsidRPr="00156211" w:rsidRDefault="00156211" w:rsidP="00156211">
            <w:pPr>
              <w:spacing w:after="0" w:line="240" w:lineRule="auto"/>
              <w:jc w:val="both"/>
              <w:rPr>
                <w:rFonts w:ascii="Times New Roman" w:eastAsia="Times New Roman" w:hAnsi="Times New Roman"/>
                <w:bCs/>
                <w:sz w:val="28"/>
                <w:szCs w:val="28"/>
                <w:lang w:eastAsia="ru-RU"/>
              </w:rPr>
            </w:pPr>
            <w:r w:rsidRPr="00156211">
              <w:rPr>
                <w:rFonts w:ascii="Times New Roman" w:eastAsia="Times New Roman" w:hAnsi="Times New Roman"/>
                <w:bCs/>
                <w:sz w:val="28"/>
                <w:szCs w:val="28"/>
                <w:lang w:eastAsia="ru-RU"/>
              </w:rPr>
              <w:t>активизация участия граждан, проживающих в сельской местности, в реализации общественно значимых проектов;</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сохранение доли сельского населения в общей численности населения Ракитянского района, повышение доли общей площади благоустроенных жилых помещений в сельских населенных пунктах Ракитянского района.</w:t>
            </w:r>
          </w:p>
          <w:p w:rsidR="00156211" w:rsidRPr="00156211" w:rsidRDefault="00156211" w:rsidP="00156211">
            <w:pPr>
              <w:spacing w:after="0" w:line="240" w:lineRule="auto"/>
              <w:jc w:val="both"/>
              <w:rPr>
                <w:rFonts w:ascii="Times New Roman" w:eastAsia="Times New Roman" w:hAnsi="Times New Roman"/>
                <w:bCs/>
                <w:sz w:val="28"/>
                <w:szCs w:val="28"/>
                <w:lang w:eastAsia="ru-RU"/>
              </w:rPr>
            </w:pPr>
          </w:p>
        </w:tc>
      </w:tr>
      <w:tr w:rsidR="00156211" w:rsidRPr="00156211" w:rsidTr="00583869">
        <w:trPr>
          <w:tblCellSpacing w:w="5" w:type="nil"/>
        </w:trPr>
        <w:tc>
          <w:tcPr>
            <w:tcW w:w="2778"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Задачи подпрограммы 2 </w:t>
            </w:r>
          </w:p>
        </w:tc>
        <w:tc>
          <w:tcPr>
            <w:tcW w:w="6860" w:type="dxa"/>
          </w:tcPr>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Удовлетворение потребностей сельского населения, в том числе молодых семей и молодых специалистов, в благоустроенном жилье;</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развитие социальной и инженерной инфраструктуры сельских территорий;</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поощрение и популяризация достижений в сфере развития сельских территорий;</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грантовая поддержка местных инициатив граждан, проживающих в сельской местности;</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Повышение уровня комплексного обустройства сельских поселений объектами социальной и инженерной инфраструктуры, реализация проектов по благоустройству.</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156211" w:rsidRPr="00156211" w:rsidTr="00583869">
        <w:trPr>
          <w:tblCellSpacing w:w="5" w:type="nil"/>
        </w:trPr>
        <w:tc>
          <w:tcPr>
            <w:tcW w:w="2778"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Сроки реализации подпрограммы 2 </w:t>
            </w:r>
          </w:p>
        </w:tc>
        <w:tc>
          <w:tcPr>
            <w:tcW w:w="6860" w:type="dxa"/>
          </w:tcPr>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 2015 - 2020 годы;</w:t>
            </w:r>
          </w:p>
          <w:p w:rsidR="00156211" w:rsidRPr="00156211" w:rsidRDefault="00156211" w:rsidP="00156211">
            <w:pPr>
              <w:spacing w:after="0" w:line="240" w:lineRule="auto"/>
              <w:jc w:val="both"/>
              <w:rPr>
                <w:rFonts w:ascii="Times New Roman" w:eastAsia="Times New Roman" w:hAnsi="Times New Roman"/>
                <w:sz w:val="24"/>
                <w:szCs w:val="24"/>
                <w:lang w:eastAsia="ru-RU"/>
              </w:rPr>
            </w:pP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 2021 -2026 годы</w:t>
            </w:r>
            <w:r w:rsidRPr="00156211">
              <w:rPr>
                <w:rFonts w:ascii="Times New Roman" w:eastAsia="Times New Roman" w:hAnsi="Times New Roman"/>
                <w:sz w:val="24"/>
                <w:szCs w:val="24"/>
                <w:lang w:eastAsia="ru-RU"/>
              </w:rPr>
              <w:t xml:space="preserve"> </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156211" w:rsidRPr="00156211" w:rsidTr="00583869">
        <w:trPr>
          <w:tblCellSpacing w:w="5" w:type="nil"/>
        </w:trPr>
        <w:tc>
          <w:tcPr>
            <w:tcW w:w="2778"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 бюджетных ассигнований подпрограммы 2  за счет средств областного бюджета, а также прогнозный объем средств, привлекаемых</w:t>
            </w:r>
          </w:p>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color w:val="0000FF"/>
                <w:sz w:val="28"/>
                <w:szCs w:val="28"/>
                <w:lang w:eastAsia="ru-RU"/>
              </w:rPr>
            </w:pPr>
            <w:r w:rsidRPr="00156211">
              <w:rPr>
                <w:rFonts w:ascii="Times New Roman" w:eastAsia="Times New Roman" w:hAnsi="Times New Roman"/>
                <w:sz w:val="28"/>
                <w:szCs w:val="28"/>
                <w:lang w:eastAsia="ru-RU"/>
              </w:rPr>
              <w:t>из других источников</w:t>
            </w:r>
          </w:p>
        </w:tc>
        <w:tc>
          <w:tcPr>
            <w:tcW w:w="6860" w:type="dxa"/>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Общий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подпрограммы за счет всех источников финансирования составит 2446,3тыс. руб.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Общий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подпрограммы за счет всех источников финансирования составит 13169,6 тыс. рублей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за счет средств федерального бюджета 720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за счет средств федерального бюджета 6556,8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за счет средств областного бюджета составит 1726,3 тыс.  руб.</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за счет средств областного бюджета 273,2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за счет средств районного бюджета не предусмотрено.</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за счет средств районного бюджета 6079,6 тыс. рублей.</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программы за счет средств внебюджетных источников не предусмотрено.</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Планируемый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программы за счет средств внебюджетных источников 260 тыс. рублей.</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Источники и объемы финансирования подпрограммы № 2 при формировании проекта областного бюджета на очередной финансовый год подлежат уточнению с учетом прогнозируемых объемов финансовых ресурсов.</w:t>
            </w:r>
          </w:p>
        </w:tc>
      </w:tr>
      <w:tr w:rsidR="00156211" w:rsidRPr="00156211" w:rsidTr="00583869">
        <w:trPr>
          <w:tblCellSpacing w:w="5" w:type="nil"/>
        </w:trPr>
        <w:tc>
          <w:tcPr>
            <w:tcW w:w="2778" w:type="dxa"/>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Конечные результаты подпрограммы 2 </w:t>
            </w:r>
          </w:p>
        </w:tc>
        <w:tc>
          <w:tcPr>
            <w:tcW w:w="6860" w:type="dxa"/>
          </w:tcPr>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Ввод в эксплуатацию 3220 кв. м жилья для граждан, проживающих в сельской местности, в том числе  молодых семей и молодых специалистов.</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Количество реализованных проектов местных инициатив граждан, проживающих в сельской местности, получивших грантовую поддержку составит 1 единицу.</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Реализация не менее 4</w:t>
            </w:r>
            <w:r w:rsidRPr="00156211">
              <w:rPr>
                <w:rFonts w:ascii="Times New Roman" w:eastAsia="Times New Roman" w:hAnsi="Times New Roman"/>
                <w:color w:val="FF0000"/>
                <w:sz w:val="28"/>
                <w:szCs w:val="28"/>
                <w:lang w:eastAsia="ru-RU"/>
              </w:rPr>
              <w:t xml:space="preserve"> </w:t>
            </w:r>
            <w:r w:rsidRPr="00156211">
              <w:rPr>
                <w:rFonts w:ascii="Times New Roman" w:eastAsia="Times New Roman" w:hAnsi="Times New Roman"/>
                <w:sz w:val="28"/>
                <w:szCs w:val="28"/>
                <w:lang w:eastAsia="ru-RU"/>
              </w:rPr>
              <w:t>проектов по благоустройству сельских территорий к 2026 году.</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156211" w:rsidRPr="00156211" w:rsidRDefault="00156211" w:rsidP="00156211">
      <w:pPr>
        <w:widowControl w:val="0"/>
        <w:autoSpaceDE w:val="0"/>
        <w:autoSpaceDN w:val="0"/>
        <w:adjustRightInd w:val="0"/>
        <w:spacing w:after="0" w:line="240" w:lineRule="auto"/>
        <w:outlineLvl w:val="1"/>
        <w:rPr>
          <w:rFonts w:ascii="Times New Roman" w:eastAsia="Times New Roman" w:hAnsi="Times New Roman"/>
          <w:b/>
          <w:sz w:val="28"/>
          <w:szCs w:val="28"/>
          <w:lang w:eastAsia="ru-RU"/>
        </w:rPr>
      </w:pPr>
    </w:p>
    <w:p w:rsidR="00156211" w:rsidRPr="00156211" w:rsidRDefault="00156211" w:rsidP="00156211">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1. Характеристика сферы реализации подпрограммы 2,</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описание основных проблем в указанной сфере</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и прогноз ее развития</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благосостояния граждан.</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Агропромышленный комплекс и его базовая отрасль - сельское хозяйство является одной из ведущих системообразующих сфер экономики Ракитянского района, формирующей агропродовольственный рынок, экономическую безопасность района, трудовой и поселенческий потенциал сельских территорий.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Главными приоритетами подпрограммы 2 являются повышение благосостояния, уровня жизни и занятости граждан, устойчивое развитие сельских территорий, модернизация и технологическое перевооружение агропромышленного производства.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Доля сельского хозяйства в валовом продукте постоянно растет. В прошлом году она составила 81,5 процентов. За 2013 год объемы производства выросли в сельском хозяйстве на 11,2 процента.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Уровень развития социальной сферы села Ракитянского района также набирает темпы роста.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Меры по стимулированию развития экономики и социальной сферы района, реализация целевых программ, направленных на обеспечение жителей качественными и доступными услугами, развитие инфраструктуры и повышение предпринимательской активности, позволили обеспечить устойчивую положительную динамику среднедушевых денежных доходов населения сельских территорий.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На решение проблем обеспеченности жильем молодых семей были направлены мероприятия федеральной целевой </w:t>
      </w:r>
      <w:hyperlink r:id="rId9" w:history="1">
        <w:r w:rsidRPr="00156211">
          <w:rPr>
            <w:rFonts w:ascii="Times New Roman" w:eastAsia="Times New Roman" w:hAnsi="Times New Roman"/>
            <w:sz w:val="28"/>
            <w:szCs w:val="28"/>
            <w:lang w:eastAsia="ru-RU"/>
          </w:rPr>
          <w:t>программы</w:t>
        </w:r>
      </w:hyperlink>
      <w:r w:rsidRPr="00156211">
        <w:rPr>
          <w:rFonts w:ascii="Times New Roman" w:eastAsia="Times New Roman" w:hAnsi="Times New Roman"/>
          <w:sz w:val="28"/>
          <w:szCs w:val="28"/>
          <w:lang w:eastAsia="ru-RU"/>
        </w:rPr>
        <w:t xml:space="preserve"> "Социальное развитие села до 2013 года", в рамках которых выделяются субсидии на строительство (приобретение) жилья. За 2010 - 2013 годы благодаря программе жилищные условия улучшили 27 молодых специалистов, на эти цели выдано субсидий на сумму 8438,2 тысяч рублей.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За период реализации ФЦП «Устойчивое развитие сельских территорий на 2014-2017 годы и на период до 2020 года» участниками программы стали 26 семьи. Введено в эксплуатацию 3220,6 кв. метра жилья.</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Реализация программных мероприятий способствовала ежегодному увеличению числа молодых семей, желающих стать ее участниками. Таким образом, реализация вышеуказанных программ в определенной степени способствовала улучшению ситуации с обеспечением жильем молодых семей в сельской местности.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Динамика изменения основных индикаторов улучшения жилищных </w:t>
      </w:r>
    </w:p>
    <w:p w:rsidR="00156211" w:rsidRPr="00156211" w:rsidRDefault="00156211" w:rsidP="00156211">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условий граждан, проживающих в сельской местности, в том числе молодых семей и молодых специалистов за 2010-2013 годы</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947"/>
        <w:gridCol w:w="1195"/>
        <w:gridCol w:w="1197"/>
        <w:gridCol w:w="1196"/>
        <w:gridCol w:w="1196"/>
      </w:tblGrid>
      <w:tr w:rsidR="00156211" w:rsidRPr="00156211" w:rsidTr="00583869">
        <w:tc>
          <w:tcPr>
            <w:tcW w:w="577"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п/п</w:t>
            </w:r>
          </w:p>
        </w:tc>
        <w:tc>
          <w:tcPr>
            <w:tcW w:w="3971"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Наименование мероприятий, целевых индикаторов</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2010 год</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2011 год</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2012 год</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2013 год</w:t>
            </w:r>
          </w:p>
        </w:tc>
      </w:tr>
      <w:tr w:rsidR="00156211" w:rsidRPr="00156211" w:rsidTr="00583869">
        <w:tc>
          <w:tcPr>
            <w:tcW w:w="577"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1</w:t>
            </w:r>
          </w:p>
        </w:tc>
        <w:tc>
          <w:tcPr>
            <w:tcW w:w="3971" w:type="dxa"/>
            <w:vAlign w:val="center"/>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Количество семей, улучшивших жилищные условия (семей)</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20</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8</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7</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6</w:t>
            </w:r>
          </w:p>
        </w:tc>
      </w:tr>
      <w:tr w:rsidR="00156211" w:rsidRPr="00156211" w:rsidTr="00583869">
        <w:tc>
          <w:tcPr>
            <w:tcW w:w="577"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2</w:t>
            </w:r>
          </w:p>
        </w:tc>
        <w:tc>
          <w:tcPr>
            <w:tcW w:w="3971" w:type="dxa"/>
            <w:vAlign w:val="center"/>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том числе количество молодых семей и молодых специалистов (семей)</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12</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5</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6</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4</w:t>
            </w:r>
          </w:p>
        </w:tc>
      </w:tr>
      <w:tr w:rsidR="00156211" w:rsidRPr="00156211" w:rsidTr="00583869">
        <w:tc>
          <w:tcPr>
            <w:tcW w:w="577"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3</w:t>
            </w:r>
          </w:p>
        </w:tc>
        <w:tc>
          <w:tcPr>
            <w:tcW w:w="3971" w:type="dxa"/>
            <w:vAlign w:val="center"/>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 ввода жилья – всего, (кв. метров)</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1209,8</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720,5</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568,4</w:t>
            </w:r>
          </w:p>
        </w:tc>
      </w:tr>
      <w:tr w:rsidR="00156211" w:rsidRPr="00156211" w:rsidTr="00583869">
        <w:tc>
          <w:tcPr>
            <w:tcW w:w="577"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4</w:t>
            </w:r>
          </w:p>
        </w:tc>
        <w:tc>
          <w:tcPr>
            <w:tcW w:w="3971" w:type="dxa"/>
            <w:vAlign w:val="center"/>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том числе молодыми семьями и молодыми специалистами (кв. метров)</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844</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629,9</w:t>
            </w:r>
          </w:p>
        </w:tc>
        <w:tc>
          <w:tcPr>
            <w:tcW w:w="1200" w:type="dxa"/>
            <w:vAlign w:val="center"/>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170,3</w:t>
            </w:r>
          </w:p>
        </w:tc>
      </w:tr>
    </w:tbl>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Для сельской местности в последние годы характерна более высокая естественная убыль населения, обусловленная как возрастной структурой населения (с более высокой долей населения в возрасте старше трудоспособного), так и более высокими показателями смертности.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числе основных проблем, стоящих перед агропромышленным комплексом района в сфере социально-экономического развития сельских территорий, следует выделить:</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необходимость обеспечения сохранения темпов социально-экономического развития сельских территорий с целью предотвращения оттока населения, закрепления молодых специалистов на селе.</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Реализация федеральной целевой </w:t>
      </w:r>
      <w:hyperlink r:id="rId10" w:history="1">
        <w:r w:rsidRPr="00156211">
          <w:rPr>
            <w:rFonts w:ascii="Times New Roman" w:eastAsia="Times New Roman" w:hAnsi="Times New Roman"/>
            <w:sz w:val="28"/>
            <w:szCs w:val="28"/>
            <w:lang w:eastAsia="ru-RU"/>
          </w:rPr>
          <w:t>программы</w:t>
        </w:r>
      </w:hyperlink>
      <w:r w:rsidRPr="00156211">
        <w:rPr>
          <w:rFonts w:ascii="Times New Roman" w:eastAsia="Times New Roman" w:hAnsi="Times New Roman"/>
          <w:sz w:val="28"/>
          <w:szCs w:val="28"/>
          <w:lang w:eastAsia="ru-RU"/>
        </w:rPr>
        <w:t xml:space="preserve"> "Социальное развитие села до 2013 года" создала определенные предпосылки для укрепления производственного и инфраструктурного потенциала села, развития его экономики, повышения занятости и доходов сельского населения, улучшения его жилищных условий и социальной среды обитания.</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Улучшается благоустройство сельского жилищного фонда, что отчасти связано с реализацией федеральных и региональных программ поддержки индивидуального жилищного строительства, оперативным оснащением новостроек объектами инженерной и социальной инфраструктуры.</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Вместе с тем, несмотря на положительный эффект от реализации указанной программы социального развития села, реализация программных мероприятий оказалась недостаточной для полного и эффективного использования в интересах района экономического потенциала сельских территорий и повышения качества жизни сельского населения.</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настоящее время сельские поселения области не в состоянии эффективно участвовать в удовлетворении жизненных потребностей проживающего на их территории населения без государственной поддержки.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Таким образом, вопрос устойчивого развития сельских территорий носит комплексный характер и его решение может быть достигнуто с применением программно-целевого подхода.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Необходимость решения вышеуказанных вопросов программно-целевым методом обусловлена еще и социально-политической остротой проблем села и широким спектром задач, решаемых агропромышленным комплексом района, необходимостью приоритетной государственной финансовой поддержки развития социальной сферы и инженерного обустройства сельских территорий.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Прогноз развития подпрограммы 2 основывается на достижении уровней ее основных показателей (индикаторов). В конечном итоге комплекс мероприятий подпрограммы 2 позволит обеспечить формирование условий для комфортной жизнедеятельности в сельской местности, социальной инфраструктуры села, что приведет к повышению престижности труда в сельской местности и формированию в обществе позитивного отношения к сельскому образу жизни.</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причиной дальнейшей миграции сельского населения в город. Вместе с тем, ряд решений, предусмотренных подпрограммой 5,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прогнозный период наметятся следующие значимые тенденции:</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стабилизация численности населения, проживающего на сельских территориях;</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уровня благосостояния и снижение уровня бедности сельского населения;</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уровня занятости сельского населения;</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социальной ответственности бизнеса путем его привлечения к реализации социально значимых проектов;</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улучшение экологической ситуации.</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Создание условий для комплексного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2. Цель, задачи, сроки и этапы реализации подпрограммы 2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Реализация подпрограммы 2  направлена на создание предпосылок для устойчивого развития сельских территорий посредством достижения следующих основных целей: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создание комфортных условий жизнедеятельности в сельской местности;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формирование позитивного отношения к селу и сельскому образу жизни.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Для достижения целей государственной политики в области устойчивого развития сельских территорий в рамках подпрограммы 2  будут решены следующие задачи:</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в области создания комфортных условий жизнедеятельности - развитие социальной и инженерной инфраструктуры сельских территорий и удовлетворение потребностей сельского населения, в том числе молодых семей и молодых специалистов, в благоустроенном жилье;</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области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 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области формирования позитивного отношения к сельской местности и сельскому образу жизни - поощрение и популяризация достижений в сфере развития сельских территорий путем проведения отдельных мероприятий всероссийского значения (конкурсов, спортивных соревнований);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области грантовой поддержки местных инициатив граждан, проживающих в сельской местности – количество реализованных инициатив граждан, проживающих в сельской местности, количество реализованных мероприятий, направленных на популяризацию достижений в сфере развития сельских территорий.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Реализация подпрограммы будет осуществляться поэтапно.</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Первый этап предусматривает преодоление существенных межрегиональных различий в уровне и качестве жизни сельского населения на основе дифференцированной государственной поддержки из федерального бюджета региональных программ устойчивого развития сельских территорий, сформированных субъектами Российской Федерации на основе оценки потенциала и перспектив развития сельских территорий.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 завершению первого этапа подпрограммы предполагается,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будет достигнут более высокий уровень развития отрасли, определяющий более высокие требования к качеству условий жизнедеятельности в сельской местности.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этой связи второй этап реализации Программы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Сохранение доли сельского населения в общей численности населения Ракитянского района, повышения доли общей площади благоустроенных жилых помещений в сельских населенных пунктах Ракитянского района. Для достижения целей государственной политики в области комплексного развития сельских территорий будет решена задача повышения уровня комплексного обустройства сельских поселений объектами социальной и инженерной инфраструктуры, реализация проектов по благоустройству.</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3. Обоснование выделения системы мероприятий и краткое описание основных мероприятий подпрограммы 2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3.1 Основным мероприятием подпрограммы 2 является «Улучшение жилищных условий граждан, проживающих в сельской местности, в том числе молодых семей и молодых специалистов», что приведет к удовлетворению потребностей сельского населения в благоустроенном жилье, привлечению и закреплению в сельской местности молодых специалистов.</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предоставления социальных выплат за счет средств федерального и областного бюджетов на строительство и приобретение жилья в сельской местности;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использования при строительстве (приобретении) жилья механизмов ипотечного жилищного кредитования и материнского (семейного) капитала;</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увеличения объемов жилищного строительства в сельской местности на основе стимулирования инвестиционной активности в жилищной сфере;</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грантовой поддержки местных инициатив граждан, проживающих в сельской местности;</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реализация мероприятий по комплексному развитию сельских территорий.</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а также 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предоставляются в соответствии с утвержденными федеральными нормативными правовыми актами и принимаемыми в соответствии с ними нормативными правовыми актами Правительства Белгородской области.</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рамках реализации задач по повышению уровня комплексного обустройства сельских поселений объектами социальной и инженерной инфраструктуры, реализации проектов по благоустройству предусматривающих благоустройство сельских территорий, развитие водоснабжения на сельских территориях, современный облик сельских территорий (реализация проектов комплексного развития сельских территорий (сельских агломераций).</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Система основных мероприятий и показателей подпрограммы 2 представлена в </w:t>
      </w:r>
      <w:hyperlink w:anchor="Par2514" w:tooltip="Приложение N 1" w:history="1">
        <w:r w:rsidRPr="00156211">
          <w:rPr>
            <w:rFonts w:ascii="Times New Roman" w:eastAsia="Times New Roman" w:hAnsi="Times New Roman"/>
            <w:sz w:val="28"/>
            <w:szCs w:val="28"/>
            <w:lang w:eastAsia="ru-RU"/>
          </w:rPr>
          <w:t>приложении N 1</w:t>
        </w:r>
      </w:hyperlink>
      <w:r w:rsidRPr="00156211">
        <w:rPr>
          <w:rFonts w:ascii="Times New Roman" w:eastAsia="Times New Roman" w:hAnsi="Times New Roman"/>
          <w:sz w:val="28"/>
          <w:szCs w:val="28"/>
          <w:lang w:eastAsia="ru-RU"/>
        </w:rPr>
        <w:t xml:space="preserve">.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4. Прогноз конечных результатов подпрограммы 2.</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Перечень показателей подпрограммы 2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Реализация подпрограммы 2 координируется департаментом агропромышленного комплекса Белгородской области. </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Подпрограмма 2 реализуется в соответствии с действующим законодательством Российской Федерации, нормативно-правовыми актами Министерства сельского хозяйства Российской Федерации, Губернатора и Правительства Белгородской области.</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Целевым показателем решения задач по повышению уровня комплексного обустройства населенных пунктов, расположенных в сельской местности, и удовлетворению потребностей сельского населения, в том числе молодых семей и молодых специалистов, в благоустроенном жилье является:</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ввод (приобретение) жилья для граждан, проживающих в сельской местности, в том числе для молодых семей и молодых специалистов.</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результате реализации подпрограммы 2  к 2020 году будет введено в эксплуатацию 3230 кв. м жилья, что позволит обеспечить жильем молодых семей и молодых специалистов, а так же сократит потребность организаций агропромышленного комплекса и социальной сферы села в квалифицированных специалистах. Количество реализованных проектов местных инициатив граждан, проживающих в сельской местности, получивших грантовую поддержку составит 3 единицы.</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Показатели (индикаторы) реализации подпрограммы 2 предназначены для оценки наиболее существенных результатов реализации данной подпрограммы.</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Прогнозные значения показателей (индикаторов) достижения целей и решения задач подпрограммы 2 приведены в приложении № 2 к подпрограмме.</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5. Ресурсное обеспечение подпрограммы 2 </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Ресурсное обеспечение расходов на реализацию подпрограммы из различных источников финансирования представлено в приложении № 3.</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Объем финансового обеспечения муниципальной программы подлежит ежегодному уточнению при формировании решения о бюджете муниципального района на очередной финансовый год и плановый период.</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56211" w:rsidRPr="00156211" w:rsidRDefault="00156211" w:rsidP="00156211">
      <w:pPr>
        <w:spacing w:after="0" w:line="240" w:lineRule="auto"/>
        <w:ind w:firstLine="567"/>
        <w:jc w:val="both"/>
        <w:rPr>
          <w:rFonts w:ascii="Times New Roman" w:eastAsia="Times New Roman" w:hAnsi="Times New Roman"/>
          <w:sz w:val="16"/>
          <w:szCs w:val="16"/>
          <w:lang w:eastAsia="ru-RU"/>
        </w:rPr>
      </w:pP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bookmarkStart w:id="1" w:name="_Toc329252539"/>
      <w:bookmarkStart w:id="2" w:name="_Toc301521883"/>
      <w:r w:rsidRPr="00156211">
        <w:rPr>
          <w:rFonts w:ascii="Times New Roman CYR" w:eastAsia="Times New Roman" w:hAnsi="Times New Roman CYR"/>
          <w:b/>
          <w:bCs/>
          <w:sz w:val="28"/>
          <w:szCs w:val="20"/>
          <w:lang w:eastAsia="ru-RU"/>
        </w:rPr>
        <w:t>ПОДПРОГРАММА 3</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CYR" w:eastAsia="Times New Roman" w:hAnsi="Times New Roman CYR"/>
          <w:b/>
          <w:bCs/>
          <w:sz w:val="28"/>
          <w:szCs w:val="20"/>
          <w:lang w:eastAsia="ru-RU"/>
        </w:rPr>
        <w:t>«РАЗВИТИЕ МЕЛИОРАЦИИ ЗЕМЕЛЬ СЕЛЬСКОХОЗЯЙСТВЕННОГО НАЗНАЧЕНИЯ»</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Cs/>
          <w:sz w:val="16"/>
          <w:szCs w:val="16"/>
          <w:lang w:eastAsia="ru-RU"/>
        </w:rPr>
      </w:pP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CYR" w:eastAsia="Times New Roman" w:hAnsi="Times New Roman CYR"/>
          <w:b/>
          <w:bCs/>
          <w:sz w:val="28"/>
          <w:szCs w:val="20"/>
          <w:lang w:eastAsia="ru-RU"/>
        </w:rPr>
        <w:t>Паспорт</w:t>
      </w:r>
    </w:p>
    <w:p w:rsidR="00156211" w:rsidRPr="00156211" w:rsidRDefault="00156211" w:rsidP="00156211">
      <w:pPr>
        <w:keepNext/>
        <w:keepLines/>
        <w:spacing w:after="0" w:line="240" w:lineRule="auto"/>
        <w:jc w:val="center"/>
        <w:outlineLvl w:val="0"/>
        <w:rPr>
          <w:rFonts w:ascii="Times New Roman" w:eastAsia="Times New Roman" w:hAnsi="Times New Roman"/>
          <w:b/>
          <w:bCs/>
          <w:sz w:val="28"/>
          <w:szCs w:val="28"/>
          <w:lang w:eastAsia="ru-RU"/>
        </w:rPr>
      </w:pPr>
      <w:r w:rsidRPr="00156211">
        <w:rPr>
          <w:rFonts w:ascii="Times New Roman" w:eastAsia="Times New Roman" w:hAnsi="Times New Roman"/>
          <w:b/>
          <w:bCs/>
          <w:sz w:val="28"/>
          <w:szCs w:val="28"/>
          <w:lang w:eastAsia="ru-RU"/>
        </w:rPr>
        <w:t>подпрограммы «Развитие мелиорации земель сельскохозяйственного назначения»</w:t>
      </w:r>
      <w:bookmarkEnd w:id="1"/>
      <w:r w:rsidRPr="00156211">
        <w:rPr>
          <w:rFonts w:ascii="Times New Roman" w:eastAsia="Times New Roman" w:hAnsi="Times New Roman"/>
          <w:b/>
          <w:bCs/>
          <w:sz w:val="28"/>
          <w:szCs w:val="28"/>
          <w:lang w:eastAsia="ru-RU"/>
        </w:rPr>
        <w:t xml:space="preserve"> </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Cs/>
          <w:sz w:val="16"/>
          <w:szCs w:val="16"/>
          <w:lang w:eastAsia="ru-RU"/>
        </w:rPr>
      </w:pPr>
    </w:p>
    <w:tbl>
      <w:tblPr>
        <w:tblW w:w="4758" w:type="pct"/>
        <w:jc w:val="center"/>
        <w:tblCellMar>
          <w:left w:w="70" w:type="dxa"/>
          <w:right w:w="70" w:type="dxa"/>
        </w:tblCellMar>
        <w:tblLook w:val="0000" w:firstRow="0" w:lastRow="0" w:firstColumn="0" w:lastColumn="0" w:noHBand="0" w:noVBand="0"/>
      </w:tblPr>
      <w:tblGrid>
        <w:gridCol w:w="3652"/>
        <w:gridCol w:w="5599"/>
      </w:tblGrid>
      <w:tr w:rsidR="00156211" w:rsidRPr="00156211" w:rsidTr="00583869">
        <w:trPr>
          <w:trHeight w:val="494"/>
          <w:jc w:val="center"/>
        </w:trPr>
        <w:tc>
          <w:tcPr>
            <w:tcW w:w="1974" w:type="pct"/>
          </w:tcPr>
          <w:p w:rsidR="00156211" w:rsidRPr="00156211" w:rsidRDefault="00156211" w:rsidP="00156211">
            <w:pPr>
              <w:tabs>
                <w:tab w:val="left" w:pos="0"/>
              </w:tabs>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Наименование подпрограммы</w:t>
            </w:r>
            <w:r w:rsidRPr="00156211">
              <w:rPr>
                <w:rFonts w:ascii="Times New Roman" w:eastAsia="Times New Roman" w:hAnsi="Times New Roman"/>
                <w:color w:val="FF0000"/>
                <w:sz w:val="28"/>
                <w:szCs w:val="28"/>
                <w:lang w:eastAsia="ru-RU"/>
              </w:rPr>
              <w:t xml:space="preserve"> </w:t>
            </w:r>
            <w:r w:rsidRPr="00156211">
              <w:rPr>
                <w:rFonts w:ascii="Times New Roman" w:eastAsia="Times New Roman" w:hAnsi="Times New Roman"/>
                <w:sz w:val="28"/>
                <w:szCs w:val="28"/>
                <w:lang w:eastAsia="ru-RU"/>
              </w:rPr>
              <w:t>3</w:t>
            </w:r>
          </w:p>
          <w:p w:rsidR="00156211" w:rsidRPr="00156211" w:rsidRDefault="00156211" w:rsidP="00156211">
            <w:pPr>
              <w:tabs>
                <w:tab w:val="left" w:pos="0"/>
              </w:tabs>
              <w:spacing w:after="0" w:line="240" w:lineRule="auto"/>
              <w:rPr>
                <w:rFonts w:ascii="Times New Roman" w:eastAsia="Times New Roman" w:hAnsi="Times New Roman"/>
                <w:sz w:val="16"/>
                <w:szCs w:val="16"/>
                <w:lang w:eastAsia="ru-RU"/>
              </w:rPr>
            </w:pPr>
          </w:p>
        </w:tc>
        <w:tc>
          <w:tcPr>
            <w:tcW w:w="3026" w:type="pct"/>
          </w:tcPr>
          <w:p w:rsidR="00156211" w:rsidRPr="00156211" w:rsidRDefault="00156211" w:rsidP="00156211">
            <w:pPr>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«Развитие мелиорации земель сельскохозяйственного назначения» (далее – подпрограмма 3)</w:t>
            </w:r>
          </w:p>
        </w:tc>
      </w:tr>
      <w:tr w:rsidR="00156211" w:rsidRPr="00156211" w:rsidTr="00583869">
        <w:trPr>
          <w:trHeight w:val="494"/>
          <w:jc w:val="center"/>
        </w:trPr>
        <w:tc>
          <w:tcPr>
            <w:tcW w:w="1974" w:type="pct"/>
          </w:tcPr>
          <w:p w:rsidR="00156211" w:rsidRPr="00156211" w:rsidRDefault="00156211" w:rsidP="00156211">
            <w:pPr>
              <w:tabs>
                <w:tab w:val="left" w:pos="0"/>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Соисполнитель подпрограммы 3    </w:t>
            </w:r>
          </w:p>
        </w:tc>
        <w:tc>
          <w:tcPr>
            <w:tcW w:w="302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Администрация Ракитянского района</w:t>
            </w:r>
          </w:p>
          <w:p w:rsidR="00156211" w:rsidRPr="00156211" w:rsidRDefault="00156211" w:rsidP="00156211">
            <w:pPr>
              <w:spacing w:after="0" w:line="240" w:lineRule="auto"/>
              <w:rPr>
                <w:rFonts w:ascii="Times New Roman" w:eastAsia="Times New Roman" w:hAnsi="Times New Roman"/>
                <w:color w:val="3366FF"/>
                <w:sz w:val="28"/>
                <w:szCs w:val="28"/>
                <w:lang w:eastAsia="ru-RU"/>
              </w:rPr>
            </w:pPr>
            <w:r w:rsidRPr="00156211">
              <w:rPr>
                <w:rFonts w:ascii="Times New Roman" w:eastAsia="Times New Roman" w:hAnsi="Times New Roman"/>
                <w:sz w:val="28"/>
                <w:szCs w:val="28"/>
                <w:lang w:eastAsia="ru-RU"/>
              </w:rPr>
              <w:t>(Управление АПК и природопользования)</w:t>
            </w:r>
          </w:p>
        </w:tc>
      </w:tr>
      <w:tr w:rsidR="00156211" w:rsidRPr="00156211" w:rsidTr="00583869">
        <w:trPr>
          <w:trHeight w:val="494"/>
          <w:jc w:val="center"/>
        </w:trPr>
        <w:tc>
          <w:tcPr>
            <w:tcW w:w="1974" w:type="pct"/>
          </w:tcPr>
          <w:p w:rsidR="00156211" w:rsidRPr="00156211" w:rsidRDefault="00156211" w:rsidP="00156211">
            <w:pPr>
              <w:tabs>
                <w:tab w:val="left" w:pos="0"/>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Участники подпрограммы 3</w:t>
            </w:r>
          </w:p>
        </w:tc>
        <w:tc>
          <w:tcPr>
            <w:tcW w:w="302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Администрация Ракитянского района;</w:t>
            </w:r>
          </w:p>
          <w:p w:rsidR="00156211" w:rsidRPr="00156211" w:rsidRDefault="00156211" w:rsidP="00156211">
            <w:pPr>
              <w:spacing w:after="0" w:line="240" w:lineRule="atLeast"/>
              <w:ind w:right="-1"/>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Администрации городских и сельских поселений.</w:t>
            </w:r>
            <w:r w:rsidRPr="00156211">
              <w:rPr>
                <w:rFonts w:ascii="Times New Roman" w:eastAsia="Times New Roman" w:hAnsi="Times New Roman"/>
                <w:color w:val="000000"/>
                <w:sz w:val="28"/>
                <w:szCs w:val="28"/>
                <w:lang w:eastAsia="ru-RU"/>
              </w:rPr>
              <w:t xml:space="preserve"> </w:t>
            </w:r>
          </w:p>
        </w:tc>
      </w:tr>
      <w:tr w:rsidR="00156211" w:rsidRPr="00156211" w:rsidTr="00583869">
        <w:trPr>
          <w:trHeight w:val="240"/>
          <w:jc w:val="center"/>
        </w:trPr>
        <w:tc>
          <w:tcPr>
            <w:tcW w:w="197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Цели подпрограммы 3</w:t>
            </w:r>
          </w:p>
        </w:tc>
        <w:tc>
          <w:tcPr>
            <w:tcW w:w="3026" w:type="pct"/>
          </w:tcPr>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tc>
      </w:tr>
      <w:tr w:rsidR="00156211" w:rsidRPr="00156211" w:rsidTr="00583869">
        <w:trPr>
          <w:trHeight w:val="240"/>
          <w:jc w:val="center"/>
        </w:trPr>
        <w:tc>
          <w:tcPr>
            <w:tcW w:w="197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Задачи подпрограммы 3</w:t>
            </w:r>
          </w:p>
        </w:tc>
        <w:tc>
          <w:tcPr>
            <w:tcW w:w="3026" w:type="pct"/>
          </w:tcPr>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Предотвращение эрозионных процессов с целью выбытия из сельскохозяйственного оборота земель сельскохозяйственного назначения </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Защита и сохранение сельскохозяйственных угодий от ветровой эрозии</w:t>
            </w:r>
          </w:p>
        </w:tc>
      </w:tr>
      <w:tr w:rsidR="00156211" w:rsidRPr="00156211" w:rsidTr="00583869">
        <w:trPr>
          <w:trHeight w:val="240"/>
          <w:jc w:val="center"/>
        </w:trPr>
        <w:tc>
          <w:tcPr>
            <w:tcW w:w="197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Сроки и этапы реализации подпрограммы </w:t>
            </w:r>
          </w:p>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p>
        </w:tc>
        <w:tc>
          <w:tcPr>
            <w:tcW w:w="302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2015-2020 годы</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Этапы реализации подпрограммы не выделяются</w:t>
            </w:r>
          </w:p>
        </w:tc>
      </w:tr>
      <w:tr w:rsidR="00156211" w:rsidRPr="00156211" w:rsidTr="00583869">
        <w:trPr>
          <w:trHeight w:val="240"/>
          <w:jc w:val="center"/>
        </w:trPr>
        <w:tc>
          <w:tcPr>
            <w:tcW w:w="197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 бюджетных ассигнований подпрограммы за счет средств  областного бюджета</w:t>
            </w:r>
          </w:p>
        </w:tc>
        <w:tc>
          <w:tcPr>
            <w:tcW w:w="302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Общий объем финансирования подпрограммы «Развитие мелиорации земель сельскохозяйственного назначения» в 2015-2020 годах за счет всех источников финансирования составит 758 тыс. рублей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за счет средств областного бюджета составит 758 тыс. руб.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Ресурсного обеспечения за счет средств районного бюджета не предусмотрено.</w:t>
            </w:r>
          </w:p>
        </w:tc>
      </w:tr>
      <w:tr w:rsidR="00156211" w:rsidRPr="00156211" w:rsidTr="00583869">
        <w:trPr>
          <w:trHeight w:val="240"/>
          <w:jc w:val="center"/>
        </w:trPr>
        <w:tc>
          <w:tcPr>
            <w:tcW w:w="197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Конечные результаты подпрограммы</w:t>
            </w:r>
          </w:p>
        </w:tc>
        <w:tc>
          <w:tcPr>
            <w:tcW w:w="3026" w:type="pct"/>
          </w:tcPr>
          <w:p w:rsidR="00156211" w:rsidRPr="00156211" w:rsidRDefault="00156211" w:rsidP="00156211">
            <w:pPr>
              <w:spacing w:after="0" w:line="240" w:lineRule="auto"/>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Уменьшение площади эродированных и потенциально опасных земель</w:t>
            </w:r>
            <w:r w:rsidRPr="00156211">
              <w:rPr>
                <w:rFonts w:ascii="Times New Roman" w:eastAsia="Times New Roman" w:hAnsi="Times New Roman"/>
                <w:sz w:val="28"/>
                <w:szCs w:val="28"/>
                <w:lang w:eastAsia="ru-RU"/>
              </w:rPr>
              <w:t>;</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CYR" w:eastAsia="Times New Roman" w:hAnsi="Times New Roman CYR"/>
                <w:sz w:val="28"/>
                <w:szCs w:val="28"/>
                <w:lang w:eastAsia="ru-RU"/>
              </w:rPr>
              <w:t>посадка противоэрозионных лесных насаждений и полезащитных лесных полос на площади 3600 га.</w:t>
            </w:r>
          </w:p>
        </w:tc>
      </w:tr>
    </w:tbl>
    <w:p w:rsidR="00156211" w:rsidRPr="00156211" w:rsidRDefault="00156211" w:rsidP="00156211">
      <w:pPr>
        <w:keepNext/>
        <w:keepLines/>
        <w:widowControl w:val="0"/>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p>
    <w:p w:rsidR="00156211" w:rsidRPr="00156211" w:rsidRDefault="00156211" w:rsidP="00156211">
      <w:pPr>
        <w:keepNext/>
        <w:keepLines/>
        <w:widowControl w:val="0"/>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r w:rsidRPr="00156211">
        <w:rPr>
          <w:rFonts w:ascii="Times New Roman CYR" w:eastAsia="Times New Roman" w:hAnsi="Times New Roman CYR"/>
          <w:b/>
          <w:bCs/>
          <w:sz w:val="28"/>
          <w:szCs w:val="28"/>
          <w:lang w:eastAsia="ru-RU"/>
        </w:rPr>
        <w:t>1. Характеристика сферы реализации подпрограммы 3, описание основных проблем в указанной сфере и прогноз ее развития</w:t>
      </w:r>
    </w:p>
    <w:p w:rsidR="00156211" w:rsidRPr="00156211" w:rsidRDefault="00156211" w:rsidP="00156211">
      <w:pPr>
        <w:keepNext/>
        <w:keepLines/>
        <w:spacing w:after="0" w:line="240" w:lineRule="auto"/>
        <w:ind w:firstLine="660"/>
        <w:jc w:val="both"/>
        <w:rPr>
          <w:rFonts w:ascii="Times New Roman CYR" w:eastAsia="Times New Roman" w:hAnsi="Times New Roman CYR"/>
          <w:sz w:val="16"/>
          <w:szCs w:val="16"/>
          <w:lang w:eastAsia="ru-RU"/>
        </w:rPr>
      </w:pP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Наличие больших площадей склоновых земель, широкое распространение овражно-балочной сети приводит к почти повсеместному развитию процессов плоскостной и линейной водной эрозии почв, что способствует деградации почв, снижению их плодородия и урожайности сельскохозяйственных культур.</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Около 10  процентов пашни (5450 га) района расположено на склонах с крутизной более 3 градусов и это диктует необходимость осуществления на эродированных и потенциально опасных землях мероприятий по ее предотвращению. К таким мероприятиям относятся посадка противоэрозионных лесных насаждений и полезащитных лесных полос, залужение склоновых земель многолетними травами.</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Подпрограмма развития комплексной мелиорации сельскохозяйственных земель направлена на решение проблемы продовольственной безопасности за счет обеспечения устойчивого инновационного развития сельского хозяйства и создания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Выполнение предлагаемых подпрограммой мероприятий будет способствовать гарантированному получению достаточно высокой урожайности возделываемых на них сельскохозяйственных культур и валовых сборов сельскохозяйственной продукции и продовольствия. На сегодняшний день в рамках реализации проекта «Зеленая столица» высажено 1525,6 га лесных насаждений. Приживаемость лесных культур напрямую зависит от подготовки почвы, так на участках с нарезкой борозд приживаемость составила 80-100%, тогда как на участках с подготовкой почвы в ручную – не более 70%.</w:t>
      </w:r>
    </w:p>
    <w:p w:rsidR="00156211" w:rsidRPr="00156211" w:rsidRDefault="00156211" w:rsidP="00156211">
      <w:pPr>
        <w:spacing w:after="0" w:line="240" w:lineRule="auto"/>
        <w:ind w:firstLine="660"/>
        <w:jc w:val="both"/>
        <w:rPr>
          <w:rFonts w:ascii="Times New Roman CYR" w:eastAsia="Times New Roman" w:hAnsi="Times New Roman CYR"/>
          <w:b/>
          <w:sz w:val="16"/>
          <w:szCs w:val="16"/>
          <w:lang w:eastAsia="ru-RU"/>
        </w:rPr>
      </w:pPr>
    </w:p>
    <w:p w:rsidR="00156211" w:rsidRPr="00156211" w:rsidRDefault="00156211" w:rsidP="00156211">
      <w:pPr>
        <w:keepNext/>
        <w:keepLines/>
        <w:spacing w:after="0" w:line="240" w:lineRule="auto"/>
        <w:jc w:val="center"/>
        <w:rPr>
          <w:rFonts w:ascii="Times New Roman CYR" w:eastAsia="Times New Roman" w:hAnsi="Times New Roman CYR"/>
          <w:sz w:val="28"/>
          <w:szCs w:val="28"/>
          <w:lang w:eastAsia="ru-RU"/>
        </w:rPr>
      </w:pPr>
      <w:r w:rsidRPr="00156211">
        <w:rPr>
          <w:rFonts w:ascii="Times New Roman" w:eastAsia="Times New Roman" w:hAnsi="Times New Roman"/>
          <w:b/>
          <w:sz w:val="28"/>
          <w:szCs w:val="20"/>
          <w:lang w:eastAsia="ru-RU"/>
        </w:rPr>
        <w:t xml:space="preserve">2. Цели, задачи, сроки и этапы реализации подпрограммы </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Целями подпрограммы являются:</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повышение продукционного потенциала мелиорируемых земель и эффективного использования природных ресурсов.</w:t>
      </w:r>
    </w:p>
    <w:p w:rsidR="00156211" w:rsidRPr="00156211" w:rsidRDefault="00156211" w:rsidP="00156211">
      <w:pPr>
        <w:widowControl w:val="0"/>
        <w:autoSpaceDE w:val="0"/>
        <w:autoSpaceDN w:val="0"/>
        <w:adjustRightInd w:val="0"/>
        <w:spacing w:after="0" w:line="240" w:lineRule="auto"/>
        <w:jc w:val="both"/>
        <w:rPr>
          <w:rFonts w:ascii="Times New Roman CYR" w:eastAsia="Times New Roman" w:hAnsi="Times New Roman CYR"/>
          <w:sz w:val="28"/>
          <w:szCs w:val="28"/>
          <w:lang w:eastAsia="ru-RU"/>
        </w:rPr>
      </w:pPr>
      <w:r w:rsidRPr="00156211">
        <w:rPr>
          <w:rFonts w:ascii="Times New Roman CYR" w:eastAsia="Times New Roman" w:hAnsi="Times New Roman CYR"/>
          <w:color w:val="3366FF"/>
          <w:sz w:val="28"/>
          <w:szCs w:val="28"/>
          <w:lang w:eastAsia="ru-RU"/>
        </w:rPr>
        <w:tab/>
      </w:r>
      <w:r w:rsidRPr="00156211">
        <w:rPr>
          <w:rFonts w:ascii="Times New Roman CYR" w:eastAsia="Times New Roman" w:hAnsi="Times New Roman CYR"/>
          <w:sz w:val="28"/>
          <w:szCs w:val="28"/>
          <w:lang w:eastAsia="ru-RU"/>
        </w:rPr>
        <w:t>Задачами подпрограммы являются:</w:t>
      </w: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Предотвращение эрозионных процессов с целью выбытия из сельскохозяйственного оборота земель сельскохозяйственного назначения. Защита и сохранение сельскохозяйственных угодий от ветровой эрозии</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Сроки реализации подпрограммы: 2015-2020 годы. Этапы реализации подпрограммы 3</w:t>
      </w:r>
      <w:r w:rsidRPr="00156211">
        <w:rPr>
          <w:rFonts w:ascii="Times New Roman CYR" w:eastAsia="Times New Roman" w:hAnsi="Times New Roman CYR"/>
          <w:color w:val="FF0000"/>
          <w:sz w:val="28"/>
          <w:szCs w:val="28"/>
          <w:lang w:eastAsia="ru-RU"/>
        </w:rPr>
        <w:t xml:space="preserve"> </w:t>
      </w:r>
      <w:r w:rsidRPr="00156211">
        <w:rPr>
          <w:rFonts w:ascii="Times New Roman CYR" w:eastAsia="Times New Roman" w:hAnsi="Times New Roman CYR"/>
          <w:sz w:val="28"/>
          <w:szCs w:val="28"/>
          <w:lang w:eastAsia="ru-RU"/>
        </w:rPr>
        <w:t>не выделяются</w:t>
      </w:r>
      <w:r w:rsidRPr="00156211">
        <w:rPr>
          <w:rFonts w:ascii="Times New Roman CYR" w:eastAsia="Times New Roman" w:hAnsi="Times New Roman CYR"/>
          <w:color w:val="FF0000"/>
          <w:sz w:val="28"/>
          <w:szCs w:val="28"/>
          <w:lang w:eastAsia="ru-RU"/>
        </w:rPr>
        <w:t>.</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p>
    <w:p w:rsidR="00156211" w:rsidRPr="00156211" w:rsidRDefault="00156211" w:rsidP="00156211">
      <w:pPr>
        <w:spacing w:after="0" w:line="240" w:lineRule="auto"/>
        <w:ind w:firstLine="660"/>
        <w:jc w:val="center"/>
        <w:rPr>
          <w:rFonts w:ascii="Times New Roman CYR" w:eastAsia="Times New Roman" w:hAnsi="Times New Roman CYR"/>
          <w:b/>
          <w:color w:val="FF0000"/>
          <w:sz w:val="28"/>
          <w:szCs w:val="28"/>
          <w:lang w:eastAsia="ru-RU"/>
        </w:rPr>
      </w:pPr>
      <w:bookmarkStart w:id="3" w:name="Par2199"/>
      <w:bookmarkStart w:id="4" w:name="Par2204"/>
      <w:bookmarkStart w:id="5" w:name="Par2225"/>
      <w:bookmarkStart w:id="6" w:name="Par2260"/>
      <w:bookmarkEnd w:id="3"/>
      <w:bookmarkEnd w:id="4"/>
      <w:bookmarkEnd w:id="5"/>
      <w:bookmarkEnd w:id="6"/>
      <w:r w:rsidRPr="00156211">
        <w:rPr>
          <w:rFonts w:ascii="Times New Roman CYR" w:eastAsia="Times New Roman" w:hAnsi="Times New Roman CYR"/>
          <w:b/>
          <w:sz w:val="28"/>
          <w:szCs w:val="28"/>
          <w:lang w:eastAsia="ru-RU"/>
        </w:rPr>
        <w:t>3. Обоснование выделения системы мероприятий и краткое описание основных мероприятий подпрограммы 3</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Достижение цели и решение задач намечается за счет реализации ряда мероприятий.</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 </w:t>
      </w:r>
    </w:p>
    <w:p w:rsidR="00156211" w:rsidRPr="00156211" w:rsidRDefault="00156211" w:rsidP="00156211">
      <w:pPr>
        <w:spacing w:after="0" w:line="240" w:lineRule="auto"/>
        <w:ind w:firstLine="660"/>
        <w:jc w:val="center"/>
        <w:rPr>
          <w:rFonts w:ascii="Times New Roman CYR" w:eastAsia="Times New Roman" w:hAnsi="Times New Roman CYR"/>
          <w:b/>
          <w:sz w:val="28"/>
          <w:szCs w:val="28"/>
          <w:lang w:eastAsia="ru-RU"/>
        </w:rPr>
      </w:pPr>
      <w:r w:rsidRPr="00156211">
        <w:rPr>
          <w:rFonts w:ascii="Times New Roman CYR" w:eastAsia="Times New Roman" w:hAnsi="Times New Roman CYR"/>
          <w:b/>
          <w:sz w:val="28"/>
          <w:szCs w:val="28"/>
          <w:lang w:eastAsia="ru-RU"/>
        </w:rPr>
        <w:t>3.1. Основное мероприятие «Проведение агролесомелиоративных и фитомелиоративных мероприятий»</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Реализация мероприятия направлена на предотвращение эрозионных процессов с целью обеспечения гарантированной продуктивности сельскохозяйственных угодий.</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В рамках осуществления данного мероприятия предусматривается:</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предотвращение выбытия из сельскохозяйственного оборота земель сельскохозяйственного назначения;</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защита и сохранение 5450 гектаров сельскохозяйственных угодий от ветровой эрозии;</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создание защитных лесных насаждений;</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защита опасных в эрозионном отношении участков.</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p>
    <w:p w:rsidR="00156211" w:rsidRPr="00156211" w:rsidRDefault="00156211" w:rsidP="00156211">
      <w:pPr>
        <w:spacing w:after="0" w:line="240" w:lineRule="auto"/>
        <w:ind w:firstLine="660"/>
        <w:jc w:val="center"/>
        <w:rPr>
          <w:rFonts w:ascii="Times New Roman CYR" w:eastAsia="Times New Roman" w:hAnsi="Times New Roman CYR"/>
          <w:b/>
          <w:sz w:val="28"/>
          <w:szCs w:val="28"/>
          <w:lang w:eastAsia="ru-RU"/>
        </w:rPr>
      </w:pPr>
      <w:r w:rsidRPr="00156211">
        <w:rPr>
          <w:rFonts w:ascii="Times New Roman CYR" w:eastAsia="Times New Roman" w:hAnsi="Times New Roman CYR"/>
          <w:b/>
          <w:sz w:val="28"/>
          <w:szCs w:val="28"/>
          <w:lang w:eastAsia="ru-RU"/>
        </w:rPr>
        <w:t>3.2. Основное мероприятие "Субсидирование реализации агролесомелиоративных мероприятий"</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В рамках реализации основного мероприятия будет осуществлен комплекс агролесомелиоративных мероприятий областного проекта "Зеленая столица", которым предусматривается закладка противоэрозионных лесных насаждений, выращивание посадочного материала, нарезка борозд и механизированный уход за высаженными насаждениями.</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p>
    <w:p w:rsidR="00156211" w:rsidRPr="00156211" w:rsidRDefault="00156211" w:rsidP="00156211">
      <w:pPr>
        <w:spacing w:after="0" w:line="240" w:lineRule="auto"/>
        <w:ind w:firstLine="660"/>
        <w:jc w:val="center"/>
        <w:rPr>
          <w:rFonts w:ascii="Times New Roman CYR" w:eastAsia="Times New Roman" w:hAnsi="Times New Roman CYR"/>
          <w:b/>
          <w:sz w:val="28"/>
          <w:szCs w:val="28"/>
          <w:lang w:eastAsia="ru-RU"/>
        </w:rPr>
      </w:pPr>
      <w:bookmarkStart w:id="7" w:name="Par2265"/>
      <w:bookmarkEnd w:id="7"/>
      <w:r w:rsidRPr="00156211">
        <w:rPr>
          <w:rFonts w:ascii="Times New Roman CYR" w:eastAsia="Times New Roman" w:hAnsi="Times New Roman CYR"/>
          <w:b/>
          <w:sz w:val="28"/>
          <w:szCs w:val="28"/>
          <w:lang w:eastAsia="ru-RU"/>
        </w:rPr>
        <w:t>4. Прогноз конечных результатов подпрограммы.</w:t>
      </w:r>
    </w:p>
    <w:p w:rsidR="00156211" w:rsidRPr="00156211" w:rsidRDefault="00156211" w:rsidP="00156211">
      <w:pPr>
        <w:spacing w:after="0" w:line="240" w:lineRule="auto"/>
        <w:ind w:firstLine="660"/>
        <w:jc w:val="center"/>
        <w:rPr>
          <w:rFonts w:ascii="Times New Roman CYR" w:eastAsia="Times New Roman" w:hAnsi="Times New Roman CYR"/>
          <w:b/>
          <w:color w:val="FF0000"/>
          <w:sz w:val="28"/>
          <w:szCs w:val="28"/>
          <w:lang w:eastAsia="ru-RU"/>
        </w:rPr>
      </w:pPr>
      <w:r w:rsidRPr="00156211">
        <w:rPr>
          <w:rFonts w:ascii="Times New Roman CYR" w:eastAsia="Times New Roman" w:hAnsi="Times New Roman CYR"/>
          <w:b/>
          <w:sz w:val="28"/>
          <w:szCs w:val="28"/>
          <w:lang w:eastAsia="ru-RU"/>
        </w:rPr>
        <w:t>Перечень показателей подпрограммы 3</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Реализация подпрограммы 3 координируется департаментом агропромышленного комплекса Белгородской области.</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Подпрограмма реализуется в соответствии с действующим законодательством Российской Федерации, нормативными правовыми актами Министерства сельского хозяйства Российской Федерации, Губернатора и Правительства Белгородской области.</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Достижение поставленных целей подпрограммы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программных мероприятий.</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Целевым показателем подпрограммы являются:</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сохранение существующих и создание новых лесных насаждений и полезащитных лесных полос на эрозионно опасных участках, деградированных и малопродуктивных угодиях и водоохранных зон водных объектов в ходе реализации областного проекта «Зеленая столица».</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Реализация мероприятий подпрограммы позволит к 2020 году обеспечить:</w:t>
      </w:r>
    </w:p>
    <w:p w:rsidR="00156211" w:rsidRPr="00156211" w:rsidRDefault="00156211" w:rsidP="00156211">
      <w:pPr>
        <w:spacing w:after="0" w:line="240" w:lineRule="auto"/>
        <w:ind w:firstLine="6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сохранение существующих и создание новых лесных насаждений и полезащитных лесных полос на площади 3600 гектаров.</w:t>
      </w:r>
      <w:bookmarkStart w:id="8" w:name="Par2283"/>
      <w:bookmarkEnd w:id="8"/>
    </w:p>
    <w:p w:rsidR="00156211" w:rsidRPr="00156211" w:rsidRDefault="00156211" w:rsidP="00156211">
      <w:pPr>
        <w:spacing w:after="0" w:line="240" w:lineRule="auto"/>
        <w:jc w:val="both"/>
        <w:rPr>
          <w:rFonts w:ascii="Times New Roman" w:eastAsia="Times New Roman" w:hAnsi="Times New Roman"/>
          <w:sz w:val="16"/>
          <w:szCs w:val="16"/>
          <w:lang w:eastAsia="ru-RU"/>
        </w:rPr>
      </w:pPr>
    </w:p>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r w:rsidRPr="00156211">
        <w:rPr>
          <w:rFonts w:ascii="Times New Roman CYR" w:eastAsia="Times New Roman" w:hAnsi="Times New Roman CYR"/>
          <w:b/>
          <w:bCs/>
          <w:sz w:val="28"/>
          <w:szCs w:val="28"/>
          <w:lang w:eastAsia="ru-RU"/>
        </w:rPr>
        <w:t>5. Ресурсное обеспечение подпрограммы 3</w:t>
      </w:r>
    </w:p>
    <w:p w:rsidR="00156211" w:rsidRPr="00156211" w:rsidRDefault="00156211" w:rsidP="00156211">
      <w:pPr>
        <w:spacing w:after="0" w:line="240" w:lineRule="auto"/>
        <w:ind w:firstLine="709"/>
        <w:jc w:val="both"/>
        <w:rPr>
          <w:rFonts w:ascii="Times New Roman" w:eastAsia="Times New Roman" w:hAnsi="Times New Roman"/>
          <w:sz w:val="16"/>
          <w:szCs w:val="16"/>
          <w:lang w:eastAsia="ru-RU"/>
        </w:rPr>
      </w:pPr>
    </w:p>
    <w:p w:rsidR="00156211" w:rsidRPr="00156211" w:rsidRDefault="00156211" w:rsidP="00156211">
      <w:pPr>
        <w:spacing w:after="0" w:line="240" w:lineRule="auto"/>
        <w:ind w:firstLine="709"/>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Объем бюджетных ассигнований на реализацию подпрограммы «Развитие мелиорации земель сельскохозяйственного назначения» определяется в соответствии с государственной программой Белгородской области «Развитие сельского хозяйства и рыбоводства в Белгородской области на 2014-2020 годы», утвержденной постановлением Правительства Белгородской области от 28 октября 2013 года № 439-пп. </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Общий объем финансирования мероприятий подпрограммы «Развитие мелиорации земель сельскохозяйственного назначения» в 2015-2020 годах составит 758 тыс. руб. за счет средств областного бюджета. Ресурсного обеспечения за счет средств районного бюджета не предусмотрено.</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Объемы бюджетных ассигнований, необходимых для реализации подпрограммы «Развитие мелиорации земель сельскохозяйственного назначения» приведены в таблице № 3</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ab/>
      </w:r>
      <w:r w:rsidRPr="00156211">
        <w:rPr>
          <w:rFonts w:ascii="Times New Roman" w:eastAsia="Times New Roman" w:hAnsi="Times New Roman"/>
          <w:sz w:val="28"/>
          <w:szCs w:val="28"/>
          <w:lang w:eastAsia="ru-RU"/>
        </w:rPr>
        <w:t>Объем финансового обеспечения муниципальной программы подлежит ежегодному уточнению при формировании решения о бюджете муниципального района на очередной финансовый год и плановый период.</w:t>
      </w:r>
    </w:p>
    <w:p w:rsidR="00156211" w:rsidRPr="00156211" w:rsidRDefault="00156211" w:rsidP="00156211">
      <w:pPr>
        <w:spacing w:after="0" w:line="240" w:lineRule="auto"/>
        <w:jc w:val="both"/>
        <w:rPr>
          <w:rFonts w:ascii="Times New Roman" w:eastAsia="Times New Roman" w:hAnsi="Times New Roman"/>
          <w:sz w:val="28"/>
          <w:szCs w:val="28"/>
          <w:lang w:eastAsia="ru-RU"/>
        </w:rPr>
      </w:pPr>
    </w:p>
    <w:p w:rsidR="00156211" w:rsidRPr="00156211" w:rsidRDefault="00156211" w:rsidP="00156211">
      <w:pPr>
        <w:tabs>
          <w:tab w:val="left" w:pos="798"/>
          <w:tab w:val="right" w:pos="9212"/>
        </w:tabs>
        <w:spacing w:after="0" w:line="240" w:lineRule="auto"/>
        <w:ind w:firstLine="567"/>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 xml:space="preserve">                                                                                                              Таблица 1</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180"/>
        <w:gridCol w:w="1181"/>
        <w:gridCol w:w="1181"/>
        <w:gridCol w:w="1378"/>
        <w:gridCol w:w="1397"/>
        <w:gridCol w:w="1243"/>
      </w:tblGrid>
      <w:tr w:rsidR="00156211" w:rsidRPr="00156211" w:rsidTr="00583869">
        <w:tc>
          <w:tcPr>
            <w:tcW w:w="2388"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p>
        </w:tc>
        <w:tc>
          <w:tcPr>
            <w:tcW w:w="118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2015</w:t>
            </w:r>
          </w:p>
        </w:tc>
        <w:tc>
          <w:tcPr>
            <w:tcW w:w="1181"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2016</w:t>
            </w:r>
          </w:p>
        </w:tc>
        <w:tc>
          <w:tcPr>
            <w:tcW w:w="1181"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2017</w:t>
            </w:r>
          </w:p>
        </w:tc>
        <w:tc>
          <w:tcPr>
            <w:tcW w:w="1378"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2018</w:t>
            </w:r>
          </w:p>
        </w:tc>
        <w:tc>
          <w:tcPr>
            <w:tcW w:w="1397"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2019</w:t>
            </w:r>
          </w:p>
        </w:tc>
        <w:tc>
          <w:tcPr>
            <w:tcW w:w="1243"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2020</w:t>
            </w:r>
          </w:p>
        </w:tc>
      </w:tr>
      <w:tr w:rsidR="00156211" w:rsidRPr="00156211" w:rsidTr="00583869">
        <w:tc>
          <w:tcPr>
            <w:tcW w:w="2388" w:type="dxa"/>
          </w:tcPr>
          <w:p w:rsidR="00156211" w:rsidRPr="00156211" w:rsidRDefault="00156211" w:rsidP="00156211">
            <w:pPr>
              <w:keepNext/>
              <w:keepLines/>
              <w:autoSpaceDE w:val="0"/>
              <w:autoSpaceDN w:val="0"/>
              <w:adjustRightInd w:val="0"/>
              <w:spacing w:after="0" w:line="240" w:lineRule="auto"/>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Объем финансирования (рублей), в т.ч.:</w:t>
            </w:r>
          </w:p>
        </w:tc>
        <w:tc>
          <w:tcPr>
            <w:tcW w:w="118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379000</w:t>
            </w:r>
          </w:p>
        </w:tc>
        <w:tc>
          <w:tcPr>
            <w:tcW w:w="1181"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379000</w:t>
            </w:r>
          </w:p>
        </w:tc>
        <w:tc>
          <w:tcPr>
            <w:tcW w:w="1181"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378"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397"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243"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r>
      <w:tr w:rsidR="00156211" w:rsidRPr="00156211" w:rsidTr="00583869">
        <w:tc>
          <w:tcPr>
            <w:tcW w:w="2388" w:type="dxa"/>
          </w:tcPr>
          <w:p w:rsidR="00156211" w:rsidRPr="00156211" w:rsidRDefault="00156211" w:rsidP="00156211">
            <w:pPr>
              <w:keepNext/>
              <w:keepLines/>
              <w:autoSpaceDE w:val="0"/>
              <w:autoSpaceDN w:val="0"/>
              <w:adjustRightInd w:val="0"/>
              <w:spacing w:after="0" w:line="240" w:lineRule="auto"/>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на нарезку борозд, руб.</w:t>
            </w:r>
          </w:p>
        </w:tc>
        <w:tc>
          <w:tcPr>
            <w:tcW w:w="118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101728</w:t>
            </w:r>
          </w:p>
        </w:tc>
        <w:tc>
          <w:tcPr>
            <w:tcW w:w="1181"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101728</w:t>
            </w:r>
          </w:p>
        </w:tc>
        <w:tc>
          <w:tcPr>
            <w:tcW w:w="1181"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378"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397"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243"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r>
      <w:tr w:rsidR="00156211" w:rsidRPr="00156211" w:rsidTr="00583869">
        <w:tc>
          <w:tcPr>
            <w:tcW w:w="2388" w:type="dxa"/>
          </w:tcPr>
          <w:p w:rsidR="00156211" w:rsidRPr="00156211" w:rsidRDefault="00156211" w:rsidP="00156211">
            <w:pPr>
              <w:keepNext/>
              <w:keepLines/>
              <w:autoSpaceDE w:val="0"/>
              <w:autoSpaceDN w:val="0"/>
              <w:adjustRightInd w:val="0"/>
              <w:spacing w:after="0" w:line="240" w:lineRule="auto"/>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на проведение ухода, руб.</w:t>
            </w:r>
          </w:p>
        </w:tc>
        <w:tc>
          <w:tcPr>
            <w:tcW w:w="118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277272</w:t>
            </w:r>
          </w:p>
        </w:tc>
        <w:tc>
          <w:tcPr>
            <w:tcW w:w="1181"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277272</w:t>
            </w:r>
          </w:p>
        </w:tc>
        <w:tc>
          <w:tcPr>
            <w:tcW w:w="1181"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378"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397"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c>
          <w:tcPr>
            <w:tcW w:w="1243"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0</w:t>
            </w:r>
          </w:p>
        </w:tc>
      </w:tr>
    </w:tbl>
    <w:p w:rsidR="00156211" w:rsidRPr="00156211" w:rsidRDefault="00156211" w:rsidP="00156211">
      <w:pPr>
        <w:spacing w:after="0" w:line="240" w:lineRule="auto"/>
        <w:jc w:val="both"/>
        <w:rPr>
          <w:rFonts w:ascii="Times New Roman" w:eastAsia="Times New Roman" w:hAnsi="Times New Roman"/>
          <w:sz w:val="16"/>
          <w:szCs w:val="16"/>
          <w:lang w:eastAsia="ru-RU"/>
        </w:rPr>
      </w:pPr>
    </w:p>
    <w:p w:rsidR="00156211" w:rsidRPr="00156211" w:rsidRDefault="00156211" w:rsidP="00156211">
      <w:pPr>
        <w:autoSpaceDE w:val="0"/>
        <w:autoSpaceDN w:val="0"/>
        <w:adjustRightInd w:val="0"/>
        <w:spacing w:after="0" w:line="240" w:lineRule="auto"/>
        <w:jc w:val="center"/>
        <w:outlineLvl w:val="2"/>
        <w:rPr>
          <w:rFonts w:ascii="Times New Roman CYR" w:eastAsia="Times New Roman" w:hAnsi="Times New Roman CYR"/>
          <w:b/>
          <w:bCs/>
          <w:sz w:val="16"/>
          <w:szCs w:val="16"/>
          <w:lang w:eastAsia="ru-RU"/>
        </w:rPr>
      </w:pPr>
    </w:p>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r w:rsidRPr="00156211">
        <w:rPr>
          <w:rFonts w:ascii="Times New Roman" w:eastAsia="Times New Roman" w:hAnsi="Times New Roman"/>
          <w:b/>
          <w:sz w:val="28"/>
          <w:szCs w:val="28"/>
          <w:lang w:eastAsia="ru-RU"/>
        </w:rPr>
        <w:t>6. Целевые индикаторы и ожидаемые результаты реализации подпрограммы</w:t>
      </w:r>
    </w:p>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
          <w:bCs/>
          <w:sz w:val="16"/>
          <w:szCs w:val="16"/>
          <w:lang w:eastAsia="ru-RU"/>
        </w:rPr>
      </w:pP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Основным показателем результата реализации подпрограммы будет являться:</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создание новых лесных насаждений и полезащитных лесных полос на эрозионно-опасных участках, деградированных и малопродуктивных угодиях и водоохранных зон водных объектов в ходе реализации областного проекта «Зеленая столица» на площади 3600 гектаров.</w:t>
      </w:r>
    </w:p>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Прогнозные значения показателя (индикатора) достижения целей и решения задач подпрограммы приведены в таблице 1:</w:t>
      </w:r>
    </w:p>
    <w:p w:rsidR="00156211" w:rsidRPr="00156211" w:rsidRDefault="00156211" w:rsidP="00156211">
      <w:pPr>
        <w:spacing w:after="0" w:line="240" w:lineRule="auto"/>
        <w:ind w:firstLine="567"/>
        <w:jc w:val="right"/>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Таблица 1</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080"/>
        <w:gridCol w:w="840"/>
        <w:gridCol w:w="840"/>
        <w:gridCol w:w="960"/>
        <w:gridCol w:w="960"/>
        <w:gridCol w:w="960"/>
        <w:gridCol w:w="1080"/>
        <w:gridCol w:w="960"/>
      </w:tblGrid>
      <w:tr w:rsidR="00156211" w:rsidRPr="00156211" w:rsidTr="00583869">
        <w:tc>
          <w:tcPr>
            <w:tcW w:w="1908"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p>
        </w:tc>
        <w:tc>
          <w:tcPr>
            <w:tcW w:w="108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2010-2014</w:t>
            </w:r>
          </w:p>
        </w:tc>
        <w:tc>
          <w:tcPr>
            <w:tcW w:w="84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2015</w:t>
            </w:r>
          </w:p>
        </w:tc>
        <w:tc>
          <w:tcPr>
            <w:tcW w:w="84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2016</w:t>
            </w:r>
          </w:p>
        </w:tc>
        <w:tc>
          <w:tcPr>
            <w:tcW w:w="96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2017</w:t>
            </w:r>
          </w:p>
        </w:tc>
        <w:tc>
          <w:tcPr>
            <w:tcW w:w="96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2018</w:t>
            </w:r>
          </w:p>
        </w:tc>
        <w:tc>
          <w:tcPr>
            <w:tcW w:w="96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2019</w:t>
            </w:r>
          </w:p>
        </w:tc>
        <w:tc>
          <w:tcPr>
            <w:tcW w:w="108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2020</w:t>
            </w:r>
          </w:p>
        </w:tc>
        <w:tc>
          <w:tcPr>
            <w:tcW w:w="96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Итого</w:t>
            </w:r>
          </w:p>
        </w:tc>
      </w:tr>
      <w:tr w:rsidR="00156211" w:rsidRPr="00156211" w:rsidTr="00583869">
        <w:tc>
          <w:tcPr>
            <w:tcW w:w="1908" w:type="dxa"/>
          </w:tcPr>
          <w:p w:rsidR="00156211" w:rsidRPr="00156211" w:rsidRDefault="00156211" w:rsidP="00156211">
            <w:pPr>
              <w:keepNext/>
              <w:keepLines/>
              <w:autoSpaceDE w:val="0"/>
              <w:autoSpaceDN w:val="0"/>
              <w:adjustRightInd w:val="0"/>
              <w:spacing w:after="0" w:line="240" w:lineRule="auto"/>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Создано лесных насаждений, га</w:t>
            </w:r>
          </w:p>
        </w:tc>
        <w:tc>
          <w:tcPr>
            <w:tcW w:w="108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1782</w:t>
            </w:r>
          </w:p>
        </w:tc>
        <w:tc>
          <w:tcPr>
            <w:tcW w:w="84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303</w:t>
            </w:r>
          </w:p>
        </w:tc>
        <w:tc>
          <w:tcPr>
            <w:tcW w:w="84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303</w:t>
            </w:r>
          </w:p>
        </w:tc>
        <w:tc>
          <w:tcPr>
            <w:tcW w:w="96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303</w:t>
            </w:r>
          </w:p>
        </w:tc>
        <w:tc>
          <w:tcPr>
            <w:tcW w:w="96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303</w:t>
            </w:r>
          </w:p>
        </w:tc>
        <w:tc>
          <w:tcPr>
            <w:tcW w:w="96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303</w:t>
            </w:r>
          </w:p>
        </w:tc>
        <w:tc>
          <w:tcPr>
            <w:tcW w:w="108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303</w:t>
            </w:r>
          </w:p>
        </w:tc>
        <w:tc>
          <w:tcPr>
            <w:tcW w:w="960" w:type="dxa"/>
          </w:tcPr>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3600</w:t>
            </w:r>
          </w:p>
        </w:tc>
      </w:tr>
    </w:tbl>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CYR" w:eastAsia="Times New Roman" w:hAnsi="Times New Roman CYR"/>
          <w:b/>
          <w:bCs/>
          <w:sz w:val="28"/>
          <w:szCs w:val="20"/>
          <w:lang w:eastAsia="ru-RU"/>
        </w:rPr>
        <w:t>ПОДПРОГРАММА 4</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CYR" w:eastAsia="Times New Roman" w:hAnsi="Times New Roman CYR"/>
          <w:b/>
          <w:bCs/>
          <w:sz w:val="28"/>
          <w:szCs w:val="20"/>
          <w:lang w:eastAsia="ru-RU"/>
        </w:rPr>
        <w:t>«ОБЕСПЕЧЕНИЕ РЕАЛИЗАЦИИ МУНИЦИПАЛЬНОЙ ПРОГРАММЫ»</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Cs/>
          <w:sz w:val="16"/>
          <w:szCs w:val="16"/>
          <w:lang w:eastAsia="ru-RU"/>
        </w:rPr>
      </w:pP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CYR" w:eastAsia="Times New Roman" w:hAnsi="Times New Roman CYR"/>
          <w:b/>
          <w:bCs/>
          <w:sz w:val="28"/>
          <w:szCs w:val="20"/>
          <w:lang w:eastAsia="ru-RU"/>
        </w:rPr>
        <w:t>Паспорт</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
          <w:bCs/>
          <w:sz w:val="28"/>
          <w:szCs w:val="20"/>
          <w:lang w:eastAsia="ru-RU"/>
        </w:rPr>
      </w:pPr>
      <w:r w:rsidRPr="00156211">
        <w:rPr>
          <w:rFonts w:ascii="Times New Roman" w:eastAsia="Times New Roman" w:hAnsi="Times New Roman"/>
          <w:b/>
          <w:bCs/>
          <w:sz w:val="28"/>
          <w:szCs w:val="28"/>
          <w:lang w:eastAsia="ru-RU"/>
        </w:rPr>
        <w:t xml:space="preserve">подпрограммы   </w:t>
      </w:r>
      <w:r w:rsidRPr="00156211">
        <w:rPr>
          <w:rFonts w:ascii="Times New Roman CYR" w:eastAsia="Times New Roman" w:hAnsi="Times New Roman CYR"/>
          <w:b/>
          <w:bCs/>
          <w:sz w:val="28"/>
          <w:szCs w:val="20"/>
          <w:lang w:eastAsia="ru-RU"/>
        </w:rPr>
        <w:t>«Обеспечение реализации муниципальной программы»</w:t>
      </w:r>
    </w:p>
    <w:p w:rsidR="00156211" w:rsidRPr="00156211" w:rsidRDefault="00156211" w:rsidP="00156211">
      <w:pPr>
        <w:autoSpaceDE w:val="0"/>
        <w:autoSpaceDN w:val="0"/>
        <w:adjustRightInd w:val="0"/>
        <w:spacing w:after="0" w:line="240" w:lineRule="auto"/>
        <w:jc w:val="center"/>
        <w:rPr>
          <w:rFonts w:ascii="Times New Roman CYR" w:eastAsia="Times New Roman" w:hAnsi="Times New Roman CYR"/>
          <w:bCs/>
          <w:sz w:val="16"/>
          <w:szCs w:val="16"/>
          <w:lang w:eastAsia="ru-RU"/>
        </w:rPr>
      </w:pPr>
    </w:p>
    <w:tbl>
      <w:tblPr>
        <w:tblW w:w="4878" w:type="pct"/>
        <w:jc w:val="center"/>
        <w:tblCellMar>
          <w:left w:w="70" w:type="dxa"/>
          <w:right w:w="70" w:type="dxa"/>
        </w:tblCellMar>
        <w:tblLook w:val="0000" w:firstRow="0" w:lastRow="0" w:firstColumn="0" w:lastColumn="0" w:noHBand="0" w:noVBand="0"/>
      </w:tblPr>
      <w:tblGrid>
        <w:gridCol w:w="3953"/>
        <w:gridCol w:w="5531"/>
      </w:tblGrid>
      <w:tr w:rsidR="00156211" w:rsidRPr="00156211" w:rsidTr="00583869">
        <w:trPr>
          <w:trHeight w:val="494"/>
          <w:jc w:val="center"/>
        </w:trPr>
        <w:tc>
          <w:tcPr>
            <w:tcW w:w="2084" w:type="pct"/>
          </w:tcPr>
          <w:p w:rsidR="00156211" w:rsidRPr="00156211" w:rsidRDefault="00156211" w:rsidP="00156211">
            <w:pPr>
              <w:tabs>
                <w:tab w:val="left" w:pos="0"/>
              </w:tabs>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Наименование подпрограммы</w:t>
            </w:r>
          </w:p>
          <w:p w:rsidR="00156211" w:rsidRPr="00156211" w:rsidRDefault="00156211" w:rsidP="00156211">
            <w:pPr>
              <w:tabs>
                <w:tab w:val="left" w:pos="0"/>
              </w:tabs>
              <w:spacing w:after="0" w:line="240" w:lineRule="auto"/>
              <w:rPr>
                <w:rFonts w:ascii="Times New Roman" w:eastAsia="Times New Roman" w:hAnsi="Times New Roman"/>
                <w:sz w:val="16"/>
                <w:szCs w:val="16"/>
                <w:lang w:eastAsia="ru-RU"/>
              </w:rPr>
            </w:pPr>
          </w:p>
        </w:tc>
        <w:tc>
          <w:tcPr>
            <w:tcW w:w="2916"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Подпрограмма 4 </w:t>
            </w:r>
            <w:r w:rsidRPr="00156211">
              <w:rPr>
                <w:rFonts w:ascii="Times New Roman CYR" w:eastAsia="Times New Roman" w:hAnsi="Times New Roman CYR"/>
                <w:b/>
                <w:bCs/>
                <w:sz w:val="28"/>
                <w:szCs w:val="20"/>
                <w:lang w:eastAsia="ru-RU"/>
              </w:rPr>
              <w:t>«</w:t>
            </w:r>
            <w:r w:rsidRPr="00156211">
              <w:rPr>
                <w:rFonts w:ascii="Times New Roman CYR" w:eastAsia="Times New Roman" w:hAnsi="Times New Roman CYR"/>
                <w:bCs/>
                <w:sz w:val="28"/>
                <w:szCs w:val="20"/>
                <w:lang w:eastAsia="ru-RU"/>
              </w:rPr>
              <w:t xml:space="preserve">Обеспечение реализации муниципальной программы» </w:t>
            </w:r>
            <w:r w:rsidRPr="00156211">
              <w:rPr>
                <w:rFonts w:ascii="Times New Roman" w:eastAsia="Times New Roman" w:hAnsi="Times New Roman"/>
                <w:sz w:val="28"/>
                <w:szCs w:val="28"/>
                <w:lang w:eastAsia="ru-RU"/>
              </w:rPr>
              <w:t xml:space="preserve"> </w:t>
            </w:r>
          </w:p>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(далее – подпрограмма 4)</w:t>
            </w:r>
          </w:p>
        </w:tc>
      </w:tr>
      <w:tr w:rsidR="00156211" w:rsidRPr="00156211" w:rsidTr="00583869">
        <w:trPr>
          <w:trHeight w:val="494"/>
          <w:jc w:val="center"/>
        </w:trPr>
        <w:tc>
          <w:tcPr>
            <w:tcW w:w="2084" w:type="pct"/>
          </w:tcPr>
          <w:p w:rsidR="00156211" w:rsidRPr="00156211" w:rsidRDefault="00156211" w:rsidP="00156211">
            <w:pPr>
              <w:tabs>
                <w:tab w:val="left" w:pos="0"/>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Соисполнитель программы      </w:t>
            </w:r>
          </w:p>
          <w:p w:rsidR="00156211" w:rsidRPr="00156211" w:rsidRDefault="00156211" w:rsidP="00156211">
            <w:pPr>
              <w:spacing w:after="0" w:line="240" w:lineRule="auto"/>
              <w:jc w:val="both"/>
              <w:rPr>
                <w:rFonts w:ascii="Times New Roman" w:eastAsia="Times New Roman" w:hAnsi="Times New Roman"/>
                <w:sz w:val="16"/>
                <w:szCs w:val="16"/>
                <w:lang w:eastAsia="ru-RU"/>
              </w:rPr>
            </w:pPr>
          </w:p>
        </w:tc>
        <w:tc>
          <w:tcPr>
            <w:tcW w:w="291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Администрация Ракитянского района в лице Управления АПК и природопользования </w:t>
            </w:r>
          </w:p>
        </w:tc>
      </w:tr>
      <w:tr w:rsidR="00156211" w:rsidRPr="00156211" w:rsidTr="00583869">
        <w:trPr>
          <w:trHeight w:val="494"/>
          <w:jc w:val="center"/>
        </w:trPr>
        <w:tc>
          <w:tcPr>
            <w:tcW w:w="2084" w:type="pct"/>
          </w:tcPr>
          <w:p w:rsidR="00156211" w:rsidRPr="00156211" w:rsidRDefault="00156211" w:rsidP="00156211">
            <w:pPr>
              <w:tabs>
                <w:tab w:val="left" w:pos="0"/>
              </w:tabs>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Участники подпрограммы </w:t>
            </w:r>
          </w:p>
        </w:tc>
        <w:tc>
          <w:tcPr>
            <w:tcW w:w="291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Администрация Ракитянского района в лице Управления АПК и природопользования </w:t>
            </w:r>
          </w:p>
        </w:tc>
      </w:tr>
      <w:tr w:rsidR="00156211" w:rsidRPr="00156211" w:rsidTr="00583869">
        <w:trPr>
          <w:trHeight w:val="240"/>
          <w:jc w:val="center"/>
        </w:trPr>
        <w:tc>
          <w:tcPr>
            <w:tcW w:w="208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Цели подпрограммы</w:t>
            </w:r>
          </w:p>
        </w:tc>
        <w:tc>
          <w:tcPr>
            <w:tcW w:w="2916" w:type="pct"/>
            <w:shd w:val="clear" w:color="auto" w:fill="FFFFFF"/>
          </w:tcPr>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Обеспечение эффективной деятельности органов исполнительной власти Ракитянского района в сфере развития сельского хозяйства и регулирования рынков сельскохозяйственной продукции, сырья и продовольствия</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Осуществление деятельности по обращению с животными без владельцев</w:t>
            </w:r>
          </w:p>
        </w:tc>
      </w:tr>
      <w:tr w:rsidR="00156211" w:rsidRPr="00156211" w:rsidTr="00583869">
        <w:trPr>
          <w:trHeight w:val="240"/>
          <w:jc w:val="center"/>
        </w:trPr>
        <w:tc>
          <w:tcPr>
            <w:tcW w:w="208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Задачи подпрограммы</w:t>
            </w:r>
          </w:p>
        </w:tc>
        <w:tc>
          <w:tcPr>
            <w:tcW w:w="291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Руководство и управление в сфере установленных функций органов государственной власти Белгородской области</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Наделение  органов местного самоуправления муниципальных районов и городских округов  полномочиями по организации мероприятий при осуществлении деятельности по обращению с животными без владельцев</w:t>
            </w:r>
          </w:p>
        </w:tc>
      </w:tr>
      <w:tr w:rsidR="00156211" w:rsidRPr="00156211" w:rsidTr="00583869">
        <w:trPr>
          <w:trHeight w:val="240"/>
          <w:jc w:val="center"/>
        </w:trPr>
        <w:tc>
          <w:tcPr>
            <w:tcW w:w="208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Сроки и этапы реализации подпрограммы </w:t>
            </w:r>
          </w:p>
        </w:tc>
        <w:tc>
          <w:tcPr>
            <w:tcW w:w="291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 - 2016-2020 годы</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 -2021 -2026 годы</w:t>
            </w:r>
          </w:p>
        </w:tc>
      </w:tr>
      <w:tr w:rsidR="00156211" w:rsidRPr="00156211" w:rsidTr="00583869">
        <w:trPr>
          <w:trHeight w:val="240"/>
          <w:jc w:val="center"/>
        </w:trPr>
        <w:tc>
          <w:tcPr>
            <w:tcW w:w="208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 бюджетных ассигнований подпрограммы за счет средств  областного бюджета, а также прогнозный объем средств, привлекаемых  из других источников</w:t>
            </w:r>
          </w:p>
        </w:tc>
        <w:tc>
          <w:tcPr>
            <w:tcW w:w="2916" w:type="pct"/>
          </w:tcPr>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Общий 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подпрограммы № 4 за счет всех источников финансирования составит 2809 тыс. руб.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Общий 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подпрограммы № 4 за счет всех источников финансирования составит 3447,9 тыс. руб. </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Объем финансирования мероприятий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подпрограммы № 4 за счет средств федерального бюджета составит 760 тыс. руб.</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Объем финансирования мероприятий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подпрограммы № 4 за счет средств федерального бюджета составит 0 тыс. руб.</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Объем финансирования </w:t>
            </w:r>
            <w:r w:rsidRPr="00156211">
              <w:rPr>
                <w:rFonts w:ascii="Times New Roman" w:eastAsia="Times New Roman" w:hAnsi="Times New Roman"/>
                <w:sz w:val="28"/>
                <w:szCs w:val="28"/>
                <w:lang w:val="en-US" w:eastAsia="ru-RU"/>
              </w:rPr>
              <w:t>I</w:t>
            </w:r>
            <w:r w:rsidRPr="00156211">
              <w:rPr>
                <w:rFonts w:ascii="Times New Roman" w:eastAsia="Times New Roman" w:hAnsi="Times New Roman"/>
                <w:sz w:val="28"/>
                <w:szCs w:val="28"/>
                <w:lang w:eastAsia="ru-RU"/>
              </w:rPr>
              <w:t xml:space="preserve"> этапа подпрограммы № 4 за счет средств областного бюджета составит 2049 тыс. руб.</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Объем финансирования </w:t>
            </w:r>
            <w:r w:rsidRPr="00156211">
              <w:rPr>
                <w:rFonts w:ascii="Times New Roman" w:eastAsia="Times New Roman" w:hAnsi="Times New Roman"/>
                <w:sz w:val="28"/>
                <w:szCs w:val="28"/>
                <w:lang w:val="en-US" w:eastAsia="ru-RU"/>
              </w:rPr>
              <w:t>II</w:t>
            </w:r>
            <w:r w:rsidRPr="00156211">
              <w:rPr>
                <w:rFonts w:ascii="Times New Roman" w:eastAsia="Times New Roman" w:hAnsi="Times New Roman"/>
                <w:sz w:val="28"/>
                <w:szCs w:val="28"/>
                <w:lang w:eastAsia="ru-RU"/>
              </w:rPr>
              <w:t xml:space="preserve"> этапа подпрограммы № 4 за счет средств областного бюджета составит 3447,9 тыс. руб.</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Ресурсного обеспечения за счет средств районного бюджета не предусмотрено.</w:t>
            </w:r>
          </w:p>
        </w:tc>
      </w:tr>
      <w:tr w:rsidR="00156211" w:rsidRPr="00156211" w:rsidTr="00583869">
        <w:trPr>
          <w:trHeight w:val="240"/>
          <w:jc w:val="center"/>
        </w:trPr>
        <w:tc>
          <w:tcPr>
            <w:tcW w:w="2084" w:type="pct"/>
          </w:tcPr>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Конечные результаты</w:t>
            </w:r>
          </w:p>
          <w:p w:rsidR="00156211" w:rsidRPr="00156211" w:rsidRDefault="00156211" w:rsidP="00156211">
            <w:pPr>
              <w:autoSpaceDE w:val="0"/>
              <w:autoSpaceDN w:val="0"/>
              <w:adjustRightInd w:val="0"/>
              <w:spacing w:after="0" w:line="240" w:lineRule="auto"/>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xml:space="preserve"> подпрограммы</w:t>
            </w:r>
          </w:p>
        </w:tc>
        <w:tc>
          <w:tcPr>
            <w:tcW w:w="2916" w:type="pct"/>
          </w:tcPr>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Обеспечение сохранения существующего участия Ракитянского района  в реализации муниципальной программы «Развитие сельского хозяйства в Ракитянском районе» в течение периода реализации государственной программы на уровне 100%.</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Охват объектов, подлежащих сельскохозяйственной переписи (списки объектов сельскохозяйственной переписи) составит 100%.</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Отловить не менее 570 животных без владельца к 2026 году.</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p>
        </w:tc>
      </w:tr>
    </w:tbl>
    <w:p w:rsidR="00156211" w:rsidRPr="00156211" w:rsidRDefault="00156211" w:rsidP="00156211">
      <w:pPr>
        <w:keepNext/>
        <w:keepLines/>
        <w:widowControl w:val="0"/>
        <w:numPr>
          <w:ilvl w:val="0"/>
          <w:numId w:val="48"/>
        </w:numPr>
        <w:autoSpaceDE w:val="0"/>
        <w:autoSpaceDN w:val="0"/>
        <w:adjustRightInd w:val="0"/>
        <w:spacing w:after="0" w:line="240" w:lineRule="auto"/>
        <w:outlineLvl w:val="2"/>
        <w:rPr>
          <w:rFonts w:ascii="Times New Roman CYR" w:eastAsia="Times New Roman" w:hAnsi="Times New Roman CYR"/>
          <w:b/>
          <w:bCs/>
          <w:sz w:val="28"/>
          <w:szCs w:val="28"/>
          <w:lang w:eastAsia="ru-RU"/>
        </w:rPr>
      </w:pPr>
      <w:r w:rsidRPr="00156211">
        <w:rPr>
          <w:rFonts w:ascii="Times New Roman CYR" w:eastAsia="Times New Roman" w:hAnsi="Times New Roman CYR"/>
          <w:b/>
          <w:bCs/>
          <w:sz w:val="28"/>
          <w:szCs w:val="28"/>
          <w:lang w:eastAsia="ru-RU"/>
        </w:rPr>
        <w:t>Характеристика сферы реализации подпрограммы, описание основных проблем в указанной сфере и прогноз ее развития</w:t>
      </w:r>
    </w:p>
    <w:p w:rsidR="00156211" w:rsidRPr="00156211" w:rsidRDefault="00156211" w:rsidP="00156211">
      <w:pPr>
        <w:keepNext/>
        <w:keepLines/>
        <w:widowControl w:val="0"/>
        <w:autoSpaceDE w:val="0"/>
        <w:autoSpaceDN w:val="0"/>
        <w:adjustRightInd w:val="0"/>
        <w:spacing w:after="0" w:line="240" w:lineRule="auto"/>
        <w:ind w:left="360"/>
        <w:outlineLvl w:val="2"/>
        <w:rPr>
          <w:rFonts w:ascii="Times New Roman CYR" w:eastAsia="Times New Roman" w:hAnsi="Times New Roman CYR"/>
          <w:b/>
          <w:bCs/>
          <w:sz w:val="28"/>
          <w:szCs w:val="28"/>
          <w:lang w:eastAsia="ru-RU"/>
        </w:rPr>
      </w:pPr>
    </w:p>
    <w:p w:rsidR="00156211" w:rsidRPr="00156211" w:rsidRDefault="00156211" w:rsidP="00156211">
      <w:pPr>
        <w:spacing w:after="0" w:line="240" w:lineRule="auto"/>
        <w:jc w:val="both"/>
        <w:rPr>
          <w:rFonts w:ascii="Times New Roman" w:eastAsia="Times New Roman" w:hAnsi="Times New Roman"/>
          <w:bCs/>
          <w:color w:val="000000"/>
          <w:sz w:val="28"/>
          <w:szCs w:val="28"/>
          <w:lang w:eastAsia="ru-RU"/>
        </w:rPr>
      </w:pPr>
      <w:r w:rsidRPr="00156211">
        <w:rPr>
          <w:rFonts w:ascii="Times New Roman" w:eastAsia="Times New Roman" w:hAnsi="Times New Roman"/>
          <w:sz w:val="28"/>
          <w:szCs w:val="28"/>
          <w:lang w:eastAsia="ru-RU"/>
        </w:rPr>
        <w:tab/>
        <w:t xml:space="preserve">Администрация Ракитянского района </w:t>
      </w:r>
      <w:r w:rsidRPr="00156211">
        <w:rPr>
          <w:rFonts w:ascii="Times New Roman" w:eastAsia="Times New Roman" w:hAnsi="Times New Roman"/>
          <w:bCs/>
          <w:color w:val="000000"/>
          <w:sz w:val="28"/>
          <w:szCs w:val="28"/>
          <w:lang w:eastAsia="ru-RU"/>
        </w:rPr>
        <w:t xml:space="preserve">– орган исполнительной власти Белгородской области, в ведении которого находятся вопросы развития сельскохозяйственного производства района (далее Управление АПК). </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Муниципальный район «Ракитянский район» Белгородской области (далее по тексту – муниципальный район) в соответствии с законом Белгородской области от 20 декабря 2004 года № 159 «Об установлении границ муниципальных образований и наделении их статусом городского, сельского поселения, городского округа, муниципального района» осуществляет свою деятельность в пределах границ, установленных  решением седьмой сессии  Ракитянского районного  Совета депутатов  от 11 февраля 1997 года.</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Основными задачами муниципального района являются:</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 обеспечение комплексного социально-экономического развития района, повышения уровня и качества жизни жителей района через государственное регулирование администрации района;</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 повышение конкурентоспособности сельскохозяйственной продукции, произведенной в Ракитянском районе, обеспечение населения области качественными продовольственными товарами;</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 обеспечение эффективного функционирования рынка сельскохозяйственной продукции, сырья и продовольствия, развитие его инфраструктуры;</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 обеспечение устойчивого социального и экономического развития сельских территорий, повышения уровня занятости и самозанятости сельского населения;</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 сохранение и воспроизводство природных ресурсов, вовлеченных в сельскохозяйственное производство, природной среды и агроландшафтов;</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 совершенствование системы подготовки, переподготовки и повышения квалификации кадров для агропромышленного комплекса района.</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156211">
        <w:rPr>
          <w:rFonts w:ascii="Times New Roman" w:eastAsia="Times New Roman" w:hAnsi="Times New Roman" w:cs="Arial"/>
          <w:sz w:val="28"/>
          <w:szCs w:val="28"/>
          <w:lang w:eastAsia="ru-RU"/>
        </w:rPr>
        <w:t>В рамках возложенных полномочий муниципальный район взаимодействует с уполномоченными органами исполнительной власти области, органами местного самоуправления района и городскими и сельскими поселениями, с предприятиями и организациями независимо от их организационно-правовой формы собственности, общественными объединениями и другими организациями.</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color w:val="1F497D"/>
          <w:sz w:val="28"/>
          <w:szCs w:val="28"/>
          <w:lang w:eastAsia="ru-RU"/>
        </w:rPr>
      </w:pPr>
      <w:r w:rsidRPr="00156211">
        <w:rPr>
          <w:rFonts w:ascii="Times New Roman" w:eastAsia="Times New Roman" w:hAnsi="Times New Roman" w:cs="Arial"/>
          <w:sz w:val="28"/>
          <w:szCs w:val="28"/>
          <w:lang w:eastAsia="ru-RU"/>
        </w:rPr>
        <w:t xml:space="preserve">С целью создания системы взаимодействия муниципального района с другими органами исполнительной власти, населением, инвесторами ведется сайт в сети Интернет -  </w:t>
      </w:r>
      <w:hyperlink r:id="rId11" w:history="1">
        <w:r w:rsidRPr="00156211">
          <w:rPr>
            <w:rFonts w:ascii="Times New Roman" w:eastAsia="Times New Roman" w:hAnsi="Times New Roman" w:cs="Arial"/>
            <w:color w:val="0000FF"/>
            <w:sz w:val="28"/>
            <w:szCs w:val="28"/>
            <w:u w:val="single"/>
            <w:lang w:val="en-US" w:eastAsia="ru-RU"/>
          </w:rPr>
          <w:t>www</w:t>
        </w:r>
        <w:r w:rsidRPr="00156211">
          <w:rPr>
            <w:rFonts w:ascii="Times New Roman" w:eastAsia="Times New Roman" w:hAnsi="Times New Roman" w:cs="Arial"/>
            <w:color w:val="0000FF"/>
            <w:sz w:val="28"/>
            <w:szCs w:val="28"/>
            <w:u w:val="single"/>
            <w:lang w:eastAsia="ru-RU"/>
          </w:rPr>
          <w:t>.</w:t>
        </w:r>
        <w:r w:rsidRPr="00156211">
          <w:rPr>
            <w:rFonts w:ascii="Times New Roman" w:eastAsia="Times New Roman" w:hAnsi="Times New Roman" w:cs="Arial"/>
            <w:color w:val="0000FF"/>
            <w:sz w:val="28"/>
            <w:szCs w:val="28"/>
            <w:u w:val="single"/>
            <w:lang w:val="en-US" w:eastAsia="ru-RU"/>
          </w:rPr>
          <w:t>rakitnoeadm</w:t>
        </w:r>
        <w:r w:rsidRPr="00156211">
          <w:rPr>
            <w:rFonts w:ascii="Times New Roman" w:eastAsia="Times New Roman" w:hAnsi="Times New Roman" w:cs="Arial"/>
            <w:color w:val="0000FF"/>
            <w:sz w:val="28"/>
            <w:szCs w:val="28"/>
            <w:u w:val="single"/>
            <w:lang w:eastAsia="ru-RU"/>
          </w:rPr>
          <w:t>.</w:t>
        </w:r>
        <w:r w:rsidRPr="00156211">
          <w:rPr>
            <w:rFonts w:ascii="Times New Roman" w:eastAsia="Times New Roman" w:hAnsi="Times New Roman" w:cs="Arial"/>
            <w:color w:val="0000FF"/>
            <w:sz w:val="28"/>
            <w:szCs w:val="28"/>
            <w:u w:val="single"/>
            <w:lang w:val="en-US" w:eastAsia="ru-RU"/>
          </w:rPr>
          <w:t>ru</w:t>
        </w:r>
      </w:hyperlink>
      <w:r w:rsidRPr="00156211">
        <w:rPr>
          <w:rFonts w:ascii="Times New Roman" w:eastAsia="Times New Roman" w:hAnsi="Times New Roman" w:cs="Arial"/>
          <w:color w:val="1F497D"/>
          <w:sz w:val="28"/>
          <w:szCs w:val="28"/>
          <w:lang w:eastAsia="ru-RU"/>
        </w:rPr>
        <w:t xml:space="preserve">. </w:t>
      </w:r>
    </w:p>
    <w:p w:rsidR="00156211" w:rsidRPr="00156211" w:rsidRDefault="00156211" w:rsidP="0015621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color w:val="1F497D"/>
          <w:sz w:val="28"/>
          <w:szCs w:val="28"/>
          <w:lang w:eastAsia="ru-RU"/>
        </w:rPr>
      </w:pPr>
    </w:p>
    <w:p w:rsidR="00156211" w:rsidRPr="00156211" w:rsidRDefault="00156211" w:rsidP="00156211">
      <w:pPr>
        <w:keepNext/>
        <w:keepLines/>
        <w:spacing w:after="0" w:line="240" w:lineRule="auto"/>
        <w:jc w:val="center"/>
        <w:rPr>
          <w:rFonts w:ascii="Times New Roman CYR" w:eastAsia="Times New Roman" w:hAnsi="Times New Roman CYR"/>
          <w:sz w:val="28"/>
          <w:szCs w:val="28"/>
          <w:lang w:eastAsia="ru-RU"/>
        </w:rPr>
      </w:pPr>
      <w:r w:rsidRPr="00156211">
        <w:rPr>
          <w:rFonts w:ascii="Times New Roman" w:eastAsia="Times New Roman" w:hAnsi="Times New Roman"/>
          <w:b/>
          <w:sz w:val="28"/>
          <w:szCs w:val="20"/>
          <w:lang w:eastAsia="ru-RU"/>
        </w:rPr>
        <w:t>2. Цели, задачи, сроки и этапы реализации подпрограммы № 4</w:t>
      </w:r>
    </w:p>
    <w:p w:rsidR="00156211" w:rsidRPr="00156211" w:rsidRDefault="00156211" w:rsidP="00156211">
      <w:pPr>
        <w:spacing w:after="0" w:line="240" w:lineRule="auto"/>
        <w:ind w:firstLine="560"/>
        <w:jc w:val="both"/>
        <w:rPr>
          <w:rFonts w:ascii="Times New Roman CYR" w:eastAsia="Times New Roman" w:hAnsi="Times New Roman CYR"/>
          <w:sz w:val="16"/>
          <w:szCs w:val="16"/>
          <w:lang w:eastAsia="ru-RU"/>
        </w:rPr>
      </w:pP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Прогноз реализации подпрограммы № 4 предусматривает дальнейшее совершенствование взаимоотношений областных и муниципальных органов управления агропромышленного комплекса, ответственных за выполнение показателей государственной программы, что позволит обеспечить повышение эффективности использования бюджетных средств, выделяемых на ее финансовое обеспечение.</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Основной целью реализации подпрограммы № 4 является обеспечение эффективной деятельности органов исполнительной власти Ракитянского района в сфере развития сельского хозяйства и регулирования рынков сельскохозяйственной продукции, сырья и продовольствия, проведение сельскохозяйственной переписи, о</w:t>
      </w:r>
      <w:r w:rsidRPr="00156211">
        <w:rPr>
          <w:rFonts w:ascii="Times New Roman" w:eastAsia="Times New Roman" w:hAnsi="Times New Roman"/>
          <w:sz w:val="28"/>
          <w:szCs w:val="28"/>
          <w:lang w:eastAsia="ru-RU"/>
        </w:rPr>
        <w:t>существление деятельности по обращению с животными без владельцев.</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Для реализации цели предстоит решение задачи по руководству и управлению в сфере установленных функций органов государственной власти Белгородской области.</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 xml:space="preserve">Сроки реализации подпрограммы № 4: </w:t>
      </w:r>
      <w:r w:rsidRPr="00156211">
        <w:rPr>
          <w:rFonts w:ascii="Times New Roman CYR" w:eastAsia="Times New Roman" w:hAnsi="Times New Roman CYR"/>
          <w:sz w:val="28"/>
          <w:szCs w:val="28"/>
          <w:lang w:val="en-US" w:eastAsia="ru-RU"/>
        </w:rPr>
        <w:t>I</w:t>
      </w:r>
      <w:r w:rsidRPr="00156211">
        <w:rPr>
          <w:rFonts w:ascii="Times New Roman CYR" w:eastAsia="Times New Roman" w:hAnsi="Times New Roman CYR"/>
          <w:sz w:val="28"/>
          <w:szCs w:val="28"/>
          <w:lang w:eastAsia="ru-RU"/>
        </w:rPr>
        <w:t xml:space="preserve"> этап -2016-2020 годы, </w:t>
      </w:r>
      <w:r w:rsidRPr="00156211">
        <w:rPr>
          <w:rFonts w:ascii="Times New Roman CYR" w:eastAsia="Times New Roman" w:hAnsi="Times New Roman CYR"/>
          <w:sz w:val="28"/>
          <w:szCs w:val="28"/>
          <w:lang w:val="en-US" w:eastAsia="ru-RU"/>
        </w:rPr>
        <w:t>II</w:t>
      </w:r>
      <w:r w:rsidRPr="00156211">
        <w:rPr>
          <w:rFonts w:ascii="Times New Roman CYR" w:eastAsia="Times New Roman" w:hAnsi="Times New Roman CYR"/>
          <w:sz w:val="28"/>
          <w:szCs w:val="28"/>
          <w:lang w:eastAsia="ru-RU"/>
        </w:rPr>
        <w:t xml:space="preserve"> этап – 2021-2026 годы.</w:t>
      </w: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p>
    <w:p w:rsidR="00156211" w:rsidRPr="00156211" w:rsidRDefault="00156211" w:rsidP="00156211">
      <w:pPr>
        <w:keepNext/>
        <w:keepLines/>
        <w:numPr>
          <w:ilvl w:val="0"/>
          <w:numId w:val="49"/>
        </w:numPr>
        <w:spacing w:after="0" w:line="240" w:lineRule="auto"/>
        <w:jc w:val="center"/>
        <w:rPr>
          <w:rFonts w:ascii="Times New Roman" w:eastAsia="Times New Roman" w:hAnsi="Times New Roman"/>
          <w:b/>
          <w:bCs/>
          <w:color w:val="000000"/>
          <w:sz w:val="28"/>
          <w:szCs w:val="28"/>
          <w:lang w:eastAsia="ru-RU"/>
        </w:rPr>
      </w:pPr>
      <w:r w:rsidRPr="00156211">
        <w:rPr>
          <w:rFonts w:ascii="Times New Roman" w:eastAsia="Times New Roman" w:hAnsi="Times New Roman"/>
          <w:b/>
          <w:bCs/>
          <w:color w:val="000000"/>
          <w:sz w:val="28"/>
          <w:szCs w:val="28"/>
          <w:lang w:eastAsia="ru-RU"/>
        </w:rPr>
        <w:t>Обоснование выделения системы мероприятий и краткое описание основных мероприятий подпрограммы № 4</w:t>
      </w:r>
    </w:p>
    <w:p w:rsidR="00156211" w:rsidRPr="00156211" w:rsidRDefault="00156211" w:rsidP="00156211">
      <w:pPr>
        <w:keepNext/>
        <w:keepLines/>
        <w:spacing w:after="0" w:line="240" w:lineRule="auto"/>
        <w:ind w:left="720"/>
        <w:rPr>
          <w:rFonts w:ascii="Times New Roman CYR" w:eastAsia="Times New Roman" w:hAnsi="Times New Roman CYR"/>
          <w:b/>
          <w:sz w:val="28"/>
          <w:szCs w:val="28"/>
          <w:lang w:eastAsia="ru-RU"/>
        </w:rPr>
      </w:pP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Достижение цели и решение задач будет осуществлено за счет основных мероприятий. В рамках реализации основной задачи подпрограммы № 4 будут осуществлены следующие основные мероприятия.</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3.1. «Субвенции на организацию предоставления мер по поддержке сельскохозяйственного производства»</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рамках основного мероприятия бюджетам муниципальных районов и городских округов из средств областного бюджета перечисляются субвенции для обеспечения реализации переданных полномочий органам местного самоуправления по поддержке сельскохозяйственного производства.</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3.2. «Проведение Всероссийской сельскохозяйственной переписи в 2016 году (за счет субвенций из федерального бюджета)»</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соответствии с постановлением Правительства Российской Федерации от 10 апреля 2013 года № 316 «Об организации Всероссийской сельскохозяйственной переписи 2016 года» и в целях повышения эффективности государственной аграрной политики в течение 2016 года на территории области будет проведена сельскохозяйственная перепись.</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 результате обработки статистических данных, полученных в ходе переписи, удастся не только повысить информированность о состоянии дел в агропромышленном комплексе района, но и будут созданы предпосылки для формирования и внедрения новых мер господдержки на общегосударственном уровне.</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Всероссийская сельскохозяйственная перепись представляет собой комплексное статистическое обследование, предусматривающее сбор установленных федеральным законодательством сведений об объектах сельскохозяйственной переписи. К объектам сельскохозяйственной переписи относятся юридические и физические лица, являющиеся собственниками, пользователями, владельцами или арендаторами земельных участков, предназначенных или используемых для производства сельскохозяйственной продукции. К таким объектам также относятся юридические и физические, имеющие сельскохозяйственных животных.</w:t>
      </w:r>
    </w:p>
    <w:p w:rsidR="00156211" w:rsidRPr="00156211" w:rsidRDefault="00156211" w:rsidP="00156211">
      <w:pPr>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3.3</w:t>
      </w:r>
      <w:r w:rsidRPr="00156211">
        <w:rPr>
          <w:rFonts w:ascii="Times New Roman" w:eastAsia="Times New Roman" w:hAnsi="Times New Roman"/>
          <w:b/>
          <w:sz w:val="24"/>
          <w:szCs w:val="24"/>
          <w:lang w:eastAsia="ru-RU"/>
        </w:rPr>
        <w:t xml:space="preserve">  «</w:t>
      </w:r>
      <w:r w:rsidRPr="00156211">
        <w:rPr>
          <w:rFonts w:ascii="Times New Roman" w:eastAsia="Times New Roman" w:hAnsi="Times New Roman"/>
          <w:b/>
          <w:sz w:val="28"/>
          <w:szCs w:val="28"/>
          <w:lang w:eastAsia="ru-RU"/>
        </w:rPr>
        <w:t>Организация мероприятий при осуществлении деятельности по обращению с животными без владельцев».</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ab/>
        <w:t>Согласно Закона Белгородской  области от 03.09.2021 года № 96   органы  местного самоуправления муниципальных районов и городских округов наделены полномочиями по организации мероприятий при осуществлении деятельности по обращению с животными без владельцев включающих в себя:</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1) отлов животных без владельцев, в том числе их транспортировку и немедленную передачу в приюты для животных;</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2) содержание животных без владельцев в приютах;</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3) возврат потерявшихся животных их владельцам, а также поиск новых владельцев поступившим в приюты животным без владельцев;</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4) возврат животных без владельцев, не проявляющих немотивированной агрессивности, на прежние места их обитания после проведения мероприятий, 5) размещение в приютах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156211" w:rsidRPr="00156211" w:rsidRDefault="00156211" w:rsidP="00156211">
      <w:pPr>
        <w:keepNext/>
        <w:keepLines/>
        <w:autoSpaceDE w:val="0"/>
        <w:autoSpaceDN w:val="0"/>
        <w:adjustRightInd w:val="0"/>
        <w:spacing w:after="0" w:line="240" w:lineRule="auto"/>
        <w:outlineLvl w:val="2"/>
        <w:rPr>
          <w:rFonts w:ascii="Times New Roman" w:eastAsia="Times New Roman" w:hAnsi="Times New Roman"/>
          <w:b/>
          <w:sz w:val="28"/>
          <w:szCs w:val="28"/>
          <w:lang w:eastAsia="ru-RU"/>
        </w:rPr>
      </w:pPr>
    </w:p>
    <w:p w:rsidR="00156211" w:rsidRPr="00156211" w:rsidRDefault="00156211" w:rsidP="00156211">
      <w:pPr>
        <w:keepNext/>
        <w:keepLines/>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156211">
        <w:rPr>
          <w:rFonts w:ascii="Times New Roman" w:eastAsia="Times New Roman" w:hAnsi="Times New Roman"/>
          <w:b/>
          <w:sz w:val="28"/>
          <w:szCs w:val="28"/>
          <w:lang w:eastAsia="ru-RU"/>
        </w:rPr>
        <w:t>4. Прогноз конечных результатов подпрограммы № 4.</w:t>
      </w:r>
    </w:p>
    <w:p w:rsidR="00156211" w:rsidRPr="00156211" w:rsidRDefault="00156211" w:rsidP="00156211">
      <w:pPr>
        <w:keepNext/>
        <w:keepLines/>
        <w:autoSpaceDE w:val="0"/>
        <w:autoSpaceDN w:val="0"/>
        <w:adjustRightInd w:val="0"/>
        <w:spacing w:after="0" w:line="240" w:lineRule="auto"/>
        <w:jc w:val="center"/>
        <w:outlineLvl w:val="2"/>
        <w:rPr>
          <w:rFonts w:ascii="Times New Roman" w:eastAsia="Times New Roman" w:hAnsi="Times New Roman"/>
          <w:color w:val="FF0000"/>
          <w:sz w:val="28"/>
          <w:szCs w:val="28"/>
          <w:lang w:eastAsia="ru-RU"/>
        </w:rPr>
      </w:pPr>
      <w:r w:rsidRPr="00156211">
        <w:rPr>
          <w:rFonts w:ascii="Times New Roman" w:eastAsia="Times New Roman" w:hAnsi="Times New Roman"/>
          <w:b/>
          <w:sz w:val="28"/>
          <w:szCs w:val="28"/>
          <w:lang w:eastAsia="ru-RU"/>
        </w:rPr>
        <w:t>Перечень показателей подпрограммы № 4</w:t>
      </w:r>
    </w:p>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
          <w:bCs/>
          <w:sz w:val="16"/>
          <w:szCs w:val="16"/>
          <w:lang w:eastAsia="ru-RU"/>
        </w:rPr>
      </w:pPr>
    </w:p>
    <w:p w:rsidR="00156211" w:rsidRPr="00156211" w:rsidRDefault="00156211" w:rsidP="00156211">
      <w:pPr>
        <w:spacing w:after="0" w:line="240" w:lineRule="auto"/>
        <w:ind w:firstLine="560"/>
        <w:jc w:val="both"/>
        <w:rPr>
          <w:rFonts w:ascii="Times New Roman CYR" w:eastAsia="Times New Roman" w:hAnsi="Times New Roman CYR"/>
          <w:sz w:val="28"/>
          <w:szCs w:val="28"/>
          <w:lang w:eastAsia="ru-RU"/>
        </w:rPr>
      </w:pPr>
      <w:r w:rsidRPr="00156211">
        <w:rPr>
          <w:rFonts w:ascii="Times New Roman CYR" w:eastAsia="Times New Roman" w:hAnsi="Times New Roman CYR"/>
          <w:sz w:val="28"/>
          <w:szCs w:val="28"/>
          <w:lang w:eastAsia="ru-RU"/>
        </w:rPr>
        <w:t>Реализация подпрограммы № 4 координируются департаментом агропромышленного комплекса Белгородской области.</w:t>
      </w:r>
    </w:p>
    <w:p w:rsidR="00156211" w:rsidRPr="00156211" w:rsidRDefault="00156211" w:rsidP="00156211">
      <w:pPr>
        <w:spacing w:after="0" w:line="240" w:lineRule="auto"/>
        <w:ind w:firstLine="560"/>
        <w:jc w:val="both"/>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Подпрограмма № 4 реализуется в соответствии с действующим законодательством Российской Федерации, нормативными правовыми актами Министерства сельского хозяйства Российской Федерации, Губернатора и Правительства Белгородской области.</w:t>
      </w:r>
    </w:p>
    <w:p w:rsidR="00156211" w:rsidRPr="00156211" w:rsidRDefault="00156211" w:rsidP="00156211">
      <w:pPr>
        <w:spacing w:after="0" w:line="240" w:lineRule="auto"/>
        <w:ind w:firstLine="560"/>
        <w:jc w:val="both"/>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ab/>
        <w:t>Достижение поставленных целей подпрограммы № 4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мероприятий подпрограммы.</w:t>
      </w:r>
    </w:p>
    <w:p w:rsidR="00156211" w:rsidRPr="00156211" w:rsidRDefault="00156211" w:rsidP="00156211">
      <w:pPr>
        <w:spacing w:after="0" w:line="240" w:lineRule="auto"/>
        <w:ind w:firstLine="560"/>
        <w:jc w:val="both"/>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ab/>
        <w:t>Целевым показателем подпрограммы № 4 является уровень достижения  показателей государственной программы.</w:t>
      </w:r>
    </w:p>
    <w:p w:rsidR="00156211" w:rsidRPr="00156211" w:rsidRDefault="00156211" w:rsidP="00156211">
      <w:pPr>
        <w:spacing w:after="0" w:line="240" w:lineRule="auto"/>
        <w:ind w:firstLine="560"/>
        <w:jc w:val="both"/>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Прогнозные значения показателей достижения целей и решения задач, а также реализации основных мероприятий подпрограммы № 4 приведены в приложении № 1 к муниципальной программе.</w:t>
      </w:r>
    </w:p>
    <w:p w:rsidR="00156211" w:rsidRPr="00156211" w:rsidRDefault="00156211" w:rsidP="00156211">
      <w:pPr>
        <w:spacing w:after="0" w:line="240" w:lineRule="auto"/>
        <w:ind w:firstLine="560"/>
        <w:jc w:val="both"/>
        <w:rPr>
          <w:rFonts w:ascii="Times New Roman CYR" w:eastAsia="Times New Roman" w:hAnsi="Times New Roman CYR"/>
          <w:bCs/>
          <w:sz w:val="28"/>
          <w:szCs w:val="28"/>
          <w:lang w:eastAsia="ru-RU"/>
        </w:rPr>
      </w:pPr>
      <w:r w:rsidRPr="00156211">
        <w:rPr>
          <w:rFonts w:ascii="Times New Roman CYR" w:eastAsia="Times New Roman" w:hAnsi="Times New Roman CYR"/>
          <w:bCs/>
          <w:sz w:val="28"/>
          <w:szCs w:val="28"/>
          <w:lang w:eastAsia="ru-RU"/>
        </w:rPr>
        <w:t>Ожидаемые результаты реализации подпрограммы № 4:</w:t>
      </w:r>
    </w:p>
    <w:p w:rsidR="00156211" w:rsidRPr="00156211" w:rsidRDefault="00156211" w:rsidP="00156211">
      <w:pPr>
        <w:spacing w:after="0" w:line="240" w:lineRule="auto"/>
        <w:ind w:firstLine="560"/>
        <w:jc w:val="both"/>
        <w:rPr>
          <w:rFonts w:ascii="Times New Roman" w:eastAsia="Times New Roman" w:hAnsi="Times New Roman"/>
          <w:sz w:val="28"/>
          <w:szCs w:val="28"/>
          <w:lang w:eastAsia="ru-RU"/>
        </w:rPr>
      </w:pPr>
      <w:r w:rsidRPr="00156211">
        <w:rPr>
          <w:rFonts w:ascii="Times New Roman CYR" w:eastAsia="Times New Roman" w:hAnsi="Times New Roman CYR"/>
          <w:bCs/>
          <w:sz w:val="28"/>
          <w:szCs w:val="28"/>
          <w:lang w:eastAsia="ru-RU"/>
        </w:rPr>
        <w:t xml:space="preserve">- обеспечение сохранения существующего уровня участия Ракитянского района в реализации муниципальной программы </w:t>
      </w:r>
      <w:r w:rsidRPr="00156211">
        <w:rPr>
          <w:rFonts w:ascii="Times New Roman" w:eastAsia="Times New Roman" w:hAnsi="Times New Roman"/>
          <w:sz w:val="28"/>
          <w:szCs w:val="28"/>
          <w:lang w:eastAsia="ru-RU"/>
        </w:rPr>
        <w:t>«Развитие сельского хозяйства в Ракитянском районе» в течение периода реализации государственной программы на уровне 100%..</w:t>
      </w:r>
    </w:p>
    <w:p w:rsidR="00156211" w:rsidRPr="00156211" w:rsidRDefault="00156211" w:rsidP="00156211">
      <w:pPr>
        <w:spacing w:after="0" w:line="240" w:lineRule="auto"/>
        <w:ind w:firstLine="560"/>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 охват объектов, подлежащих переписи (списки объектов сельскохозяйственной переписи) составит 100%.</w:t>
      </w:r>
    </w:p>
    <w:p w:rsidR="00156211" w:rsidRPr="00156211" w:rsidRDefault="00156211" w:rsidP="00156211">
      <w:pPr>
        <w:widowControl w:val="0"/>
        <w:autoSpaceDE w:val="0"/>
        <w:autoSpaceDN w:val="0"/>
        <w:adjustRightInd w:val="0"/>
        <w:spacing w:after="0" w:line="240" w:lineRule="auto"/>
        <w:ind w:firstLine="540"/>
        <w:jc w:val="both"/>
        <w:rPr>
          <w:rFonts w:ascii="Times New Roman" w:eastAsia="Times New Roman" w:hAnsi="Times New Roman"/>
          <w:color w:val="FF0000"/>
          <w:sz w:val="28"/>
          <w:szCs w:val="28"/>
          <w:lang w:eastAsia="ru-RU"/>
        </w:rPr>
      </w:pPr>
      <w:r w:rsidRPr="00156211">
        <w:rPr>
          <w:rFonts w:ascii="Times New Roman" w:eastAsia="Times New Roman" w:hAnsi="Times New Roman"/>
          <w:sz w:val="28"/>
          <w:szCs w:val="28"/>
          <w:lang w:eastAsia="ru-RU"/>
        </w:rPr>
        <w:t>- отловить не менее 570 животных без владельцев к 2026 году.</w:t>
      </w:r>
    </w:p>
    <w:p w:rsidR="00156211" w:rsidRPr="00156211" w:rsidRDefault="00156211" w:rsidP="00156211">
      <w:pPr>
        <w:spacing w:after="0" w:line="240" w:lineRule="auto"/>
        <w:ind w:firstLine="560"/>
        <w:jc w:val="both"/>
        <w:rPr>
          <w:rFonts w:ascii="Times New Roman CYR" w:eastAsia="Times New Roman" w:hAnsi="Times New Roman CYR"/>
          <w:bCs/>
          <w:sz w:val="28"/>
          <w:szCs w:val="28"/>
          <w:lang w:eastAsia="ru-RU"/>
        </w:rPr>
      </w:pPr>
    </w:p>
    <w:p w:rsidR="00156211" w:rsidRPr="00156211" w:rsidRDefault="00156211" w:rsidP="00156211">
      <w:pPr>
        <w:keepNext/>
        <w:keepLines/>
        <w:autoSpaceDE w:val="0"/>
        <w:autoSpaceDN w:val="0"/>
        <w:adjustRightInd w:val="0"/>
        <w:spacing w:after="0" w:line="240" w:lineRule="auto"/>
        <w:jc w:val="center"/>
        <w:outlineLvl w:val="2"/>
        <w:rPr>
          <w:rFonts w:ascii="Times New Roman CYR" w:eastAsia="Times New Roman" w:hAnsi="Times New Roman CYR"/>
          <w:b/>
          <w:bCs/>
          <w:sz w:val="28"/>
          <w:szCs w:val="28"/>
          <w:lang w:eastAsia="ru-RU"/>
        </w:rPr>
      </w:pPr>
      <w:r w:rsidRPr="00156211">
        <w:rPr>
          <w:rFonts w:ascii="Times New Roman CYR" w:eastAsia="Times New Roman" w:hAnsi="Times New Roman CYR"/>
          <w:b/>
          <w:bCs/>
          <w:sz w:val="28"/>
          <w:szCs w:val="28"/>
          <w:lang w:eastAsia="ru-RU"/>
        </w:rPr>
        <w:t xml:space="preserve">5. </w:t>
      </w:r>
      <w:r w:rsidRPr="00156211">
        <w:rPr>
          <w:rFonts w:ascii="Times New Roman" w:eastAsia="Times New Roman" w:hAnsi="Times New Roman"/>
          <w:b/>
          <w:bCs/>
          <w:color w:val="000000"/>
          <w:sz w:val="28"/>
          <w:szCs w:val="28"/>
          <w:lang w:eastAsia="ru-RU"/>
        </w:rPr>
        <w:t>Ресурсное обеспечение подпрограммы</w:t>
      </w:r>
      <w:r w:rsidRPr="00156211">
        <w:rPr>
          <w:rFonts w:ascii="Times New Roman CYR" w:eastAsia="Times New Roman" w:hAnsi="Times New Roman CYR"/>
          <w:b/>
          <w:bCs/>
          <w:sz w:val="28"/>
          <w:szCs w:val="28"/>
          <w:lang w:eastAsia="ru-RU"/>
        </w:rPr>
        <w:t xml:space="preserve"> 4</w:t>
      </w:r>
    </w:p>
    <w:p w:rsidR="00156211" w:rsidRPr="00156211" w:rsidRDefault="00156211" w:rsidP="00156211">
      <w:pPr>
        <w:spacing w:after="0" w:line="240" w:lineRule="auto"/>
        <w:jc w:val="both"/>
        <w:rPr>
          <w:rFonts w:ascii="Times New Roman CYR" w:eastAsia="Times New Roman" w:hAnsi="Times New Roman CYR"/>
          <w:sz w:val="28"/>
          <w:szCs w:val="20"/>
          <w:lang w:eastAsia="ru-RU"/>
        </w:rPr>
      </w:pPr>
    </w:p>
    <w:bookmarkEnd w:id="2"/>
    <w:p w:rsidR="00156211" w:rsidRPr="00156211" w:rsidRDefault="00156211" w:rsidP="00156211">
      <w:pPr>
        <w:spacing w:after="0" w:line="240" w:lineRule="auto"/>
        <w:ind w:firstLine="567"/>
        <w:jc w:val="both"/>
        <w:rPr>
          <w:rFonts w:ascii="Times New Roman" w:eastAsia="Times New Roman" w:hAnsi="Times New Roman"/>
          <w:sz w:val="28"/>
          <w:szCs w:val="28"/>
          <w:lang w:eastAsia="ru-RU"/>
        </w:rPr>
      </w:pPr>
      <w:r w:rsidRPr="00156211">
        <w:rPr>
          <w:rFonts w:ascii="Times New Roman" w:eastAsia="Times New Roman" w:hAnsi="Times New Roman"/>
          <w:sz w:val="28"/>
          <w:szCs w:val="28"/>
          <w:lang w:eastAsia="ru-RU"/>
        </w:rPr>
        <w:t>Объемы бюджетных ассигнований, необходимых для реализации подпрограммы «Развитие мелиорации земель сельскохозяйственного назначения» приведены в таблице № 3</w:t>
      </w:r>
    </w:p>
    <w:p w:rsidR="00156211" w:rsidRPr="00156211" w:rsidRDefault="00156211" w:rsidP="00156211">
      <w:pPr>
        <w:spacing w:after="0" w:line="240" w:lineRule="auto"/>
        <w:jc w:val="both"/>
        <w:rPr>
          <w:rFonts w:ascii="Times New Roman" w:eastAsia="Times New Roman" w:hAnsi="Times New Roman"/>
          <w:sz w:val="28"/>
          <w:szCs w:val="28"/>
          <w:lang w:eastAsia="ru-RU"/>
        </w:rPr>
      </w:pPr>
      <w:r w:rsidRPr="00156211">
        <w:rPr>
          <w:rFonts w:ascii="Times New Roman" w:eastAsia="Times New Roman" w:hAnsi="Times New Roman"/>
          <w:b/>
          <w:sz w:val="28"/>
          <w:szCs w:val="28"/>
          <w:lang w:eastAsia="ru-RU"/>
        </w:rPr>
        <w:tab/>
      </w:r>
      <w:r w:rsidRPr="00156211">
        <w:rPr>
          <w:rFonts w:ascii="Times New Roman" w:eastAsia="Times New Roman" w:hAnsi="Times New Roman"/>
          <w:sz w:val="28"/>
          <w:szCs w:val="28"/>
          <w:lang w:eastAsia="ru-RU"/>
        </w:rPr>
        <w:t>Объем финансового обеспечения муниципальной программы подлежит ежегодному уточнению при формировании решения о бюджете муниципального района на очередной финансовый год и плановый период.</w:t>
      </w:r>
    </w:p>
    <w:p w:rsidR="00156211" w:rsidRPr="00156211" w:rsidRDefault="00156211" w:rsidP="00156211">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p>
    <w:p w:rsidR="00156211" w:rsidRPr="00156211" w:rsidRDefault="00156211" w:rsidP="00156211">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56211" w:rsidRPr="00156211" w:rsidRDefault="00156211" w:rsidP="00156211">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56211" w:rsidRPr="00156211" w:rsidRDefault="00156211" w:rsidP="00156211">
      <w:pPr>
        <w:spacing w:after="0" w:line="240" w:lineRule="auto"/>
        <w:rPr>
          <w:rFonts w:ascii="Times New Roman" w:eastAsia="Times New Roman" w:hAnsi="Times New Roman"/>
          <w:sz w:val="28"/>
          <w:szCs w:val="28"/>
          <w:lang w:eastAsia="ru-RU"/>
        </w:rPr>
      </w:pPr>
    </w:p>
    <w:p w:rsidR="00156211" w:rsidRPr="00156211" w:rsidRDefault="00156211" w:rsidP="00156211">
      <w:pPr>
        <w:spacing w:after="0" w:line="240" w:lineRule="auto"/>
        <w:rPr>
          <w:rFonts w:ascii="Times New Roman" w:eastAsia="Times New Roman" w:hAnsi="Times New Roman"/>
          <w:sz w:val="28"/>
          <w:szCs w:val="28"/>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spacing w:after="0" w:line="240" w:lineRule="auto"/>
        <w:rPr>
          <w:rFonts w:ascii="Times New Roman" w:eastAsia="Times New Roman" w:hAnsi="Times New Roman"/>
          <w:sz w:val="16"/>
          <w:szCs w:val="16"/>
          <w:lang w:eastAsia="ru-RU"/>
        </w:rPr>
      </w:pPr>
    </w:p>
    <w:p w:rsidR="00156211" w:rsidRPr="00156211" w:rsidRDefault="00156211" w:rsidP="00156211">
      <w:pPr>
        <w:tabs>
          <w:tab w:val="left" w:pos="900"/>
        </w:tabs>
        <w:spacing w:after="0" w:line="240" w:lineRule="auto"/>
        <w:rPr>
          <w:rFonts w:ascii="Times New Roman" w:eastAsia="Times New Roman" w:hAnsi="Times New Roman"/>
          <w:sz w:val="16"/>
          <w:szCs w:val="16"/>
          <w:lang w:eastAsia="ru-RU"/>
        </w:rPr>
      </w:pPr>
    </w:p>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8"/>
          <w:szCs w:val="28"/>
          <w:lang w:eastAsia="ru-RU"/>
        </w:rPr>
        <w:sectPr w:rsidR="00156211" w:rsidRPr="00156211" w:rsidSect="00156211">
          <w:headerReference w:type="even" r:id="rId12"/>
          <w:headerReference w:type="default" r:id="rId13"/>
          <w:pgSz w:w="11906" w:h="16838"/>
          <w:pgMar w:top="1134" w:right="624" w:bottom="1134" w:left="1701" w:header="709" w:footer="709" w:gutter="0"/>
          <w:pgNumType w:start="1"/>
          <w:cols w:space="708"/>
          <w:titlePg/>
          <w:docGrid w:linePitch="381"/>
        </w:sectPr>
      </w:pPr>
    </w:p>
    <w:p w:rsidR="00156211" w:rsidRPr="00156211" w:rsidRDefault="00156211" w:rsidP="00156211">
      <w:pPr>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lang w:eastAsia="ru-RU"/>
        </w:rPr>
        <w:t xml:space="preserve">                                                                                                                                                                                                </w:t>
      </w:r>
      <w:r w:rsidRPr="00156211">
        <w:rPr>
          <w:rFonts w:ascii="Times New Roman" w:eastAsia="Times New Roman" w:hAnsi="Times New Roman"/>
          <w:sz w:val="24"/>
          <w:szCs w:val="24"/>
          <w:lang w:eastAsia="ru-RU"/>
        </w:rPr>
        <w:t>Приложение № 1</w:t>
      </w:r>
    </w:p>
    <w:p w:rsidR="00156211" w:rsidRPr="00156211" w:rsidRDefault="00156211" w:rsidP="00156211">
      <w:pPr>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 xml:space="preserve">                                                                                                                                    к муниципальной программе Ракитянского района «Развитие     </w:t>
      </w:r>
    </w:p>
    <w:p w:rsidR="00156211" w:rsidRPr="00156211" w:rsidRDefault="00156211" w:rsidP="00156211">
      <w:pPr>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 xml:space="preserve">                                                                                                                                                     сельского хозяйства в Ракитянском района»</w:t>
      </w:r>
    </w:p>
    <w:p w:rsidR="00156211" w:rsidRPr="00156211" w:rsidRDefault="00156211" w:rsidP="00156211">
      <w:pPr>
        <w:spacing w:after="0" w:line="240" w:lineRule="auto"/>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Система  основных мероприятий и показателей муниципальной программы (</w:t>
      </w:r>
      <w:r w:rsidRPr="00156211">
        <w:rPr>
          <w:rFonts w:ascii="Times New Roman" w:eastAsia="Times New Roman" w:hAnsi="Times New Roman"/>
          <w:sz w:val="24"/>
          <w:szCs w:val="24"/>
          <w:lang w:val="en-US" w:eastAsia="ru-RU"/>
        </w:rPr>
        <w:t>I</w:t>
      </w:r>
      <w:r w:rsidRPr="00156211">
        <w:rPr>
          <w:rFonts w:ascii="Times New Roman" w:eastAsia="Times New Roman" w:hAnsi="Times New Roman"/>
          <w:sz w:val="24"/>
          <w:szCs w:val="24"/>
          <w:lang w:eastAsia="ru-RU"/>
        </w:rPr>
        <w:t xml:space="preserve">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129"/>
        <w:gridCol w:w="863"/>
        <w:gridCol w:w="853"/>
        <w:gridCol w:w="1965"/>
        <w:gridCol w:w="1564"/>
        <w:gridCol w:w="2126"/>
        <w:gridCol w:w="789"/>
        <w:gridCol w:w="790"/>
        <w:gridCol w:w="790"/>
        <w:gridCol w:w="790"/>
        <w:gridCol w:w="790"/>
        <w:gridCol w:w="790"/>
      </w:tblGrid>
      <w:tr w:rsidR="00156211" w:rsidRPr="00156211" w:rsidTr="00583869">
        <w:tc>
          <w:tcPr>
            <w:tcW w:w="531"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 п/п</w:t>
            </w:r>
          </w:p>
        </w:tc>
        <w:tc>
          <w:tcPr>
            <w:tcW w:w="2129"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Показатель (индикатор) наименование</w:t>
            </w:r>
          </w:p>
        </w:tc>
        <w:tc>
          <w:tcPr>
            <w:tcW w:w="1716" w:type="dxa"/>
            <w:gridSpan w:val="2"/>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Срок реализации</w:t>
            </w:r>
          </w:p>
        </w:tc>
        <w:tc>
          <w:tcPr>
            <w:tcW w:w="1965"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Ответственный исполнитель</w:t>
            </w:r>
          </w:p>
        </w:tc>
        <w:tc>
          <w:tcPr>
            <w:tcW w:w="1564"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Общий объем финансирования мероприятия за срок реализации программы, тыс.р.</w:t>
            </w:r>
          </w:p>
        </w:tc>
        <w:tc>
          <w:tcPr>
            <w:tcW w:w="2126"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Наименование показателя, единица измерения</w:t>
            </w:r>
          </w:p>
        </w:tc>
        <w:tc>
          <w:tcPr>
            <w:tcW w:w="4739" w:type="dxa"/>
            <w:gridSpan w:val="6"/>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Значение показателя конечного результата по годам</w:t>
            </w:r>
          </w:p>
        </w:tc>
      </w:tr>
      <w:tr w:rsidR="00156211" w:rsidRPr="00156211" w:rsidTr="00583869">
        <w:tc>
          <w:tcPr>
            <w:tcW w:w="531"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2129"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863"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Начало</w:t>
            </w:r>
          </w:p>
        </w:tc>
        <w:tc>
          <w:tcPr>
            <w:tcW w:w="853"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завер</w:t>
            </w:r>
          </w:p>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шение</w:t>
            </w:r>
          </w:p>
        </w:tc>
        <w:tc>
          <w:tcPr>
            <w:tcW w:w="1965"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1564"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2126"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78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2015г.</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2016г.</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2017г.</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2018г.</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2019г.</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2020г.</w:t>
            </w:r>
          </w:p>
        </w:tc>
      </w:tr>
      <w:tr w:rsidR="00156211" w:rsidRPr="00156211" w:rsidTr="00583869">
        <w:tc>
          <w:tcPr>
            <w:tcW w:w="531"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w:t>
            </w:r>
          </w:p>
        </w:tc>
        <w:tc>
          <w:tcPr>
            <w:tcW w:w="212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2</w:t>
            </w:r>
          </w:p>
        </w:tc>
        <w:tc>
          <w:tcPr>
            <w:tcW w:w="863"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3</w:t>
            </w:r>
          </w:p>
        </w:tc>
        <w:tc>
          <w:tcPr>
            <w:tcW w:w="853"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4</w:t>
            </w:r>
          </w:p>
        </w:tc>
        <w:tc>
          <w:tcPr>
            <w:tcW w:w="1965"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5</w:t>
            </w:r>
          </w:p>
        </w:tc>
        <w:tc>
          <w:tcPr>
            <w:tcW w:w="1564"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6</w:t>
            </w:r>
          </w:p>
        </w:tc>
        <w:tc>
          <w:tcPr>
            <w:tcW w:w="2126"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7</w:t>
            </w:r>
          </w:p>
        </w:tc>
        <w:tc>
          <w:tcPr>
            <w:tcW w:w="78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8</w:t>
            </w:r>
          </w:p>
        </w:tc>
        <w:tc>
          <w:tcPr>
            <w:tcW w:w="790"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9</w:t>
            </w:r>
          </w:p>
        </w:tc>
        <w:tc>
          <w:tcPr>
            <w:tcW w:w="790"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10</w:t>
            </w:r>
          </w:p>
        </w:tc>
        <w:tc>
          <w:tcPr>
            <w:tcW w:w="790"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11</w:t>
            </w:r>
          </w:p>
        </w:tc>
        <w:tc>
          <w:tcPr>
            <w:tcW w:w="790"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12</w:t>
            </w:r>
          </w:p>
        </w:tc>
        <w:tc>
          <w:tcPr>
            <w:tcW w:w="790"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13</w:t>
            </w:r>
          </w:p>
        </w:tc>
      </w:tr>
      <w:tr w:rsidR="00156211" w:rsidRPr="00156211" w:rsidTr="00583869">
        <w:trPr>
          <w:trHeight w:val="3270"/>
        </w:trPr>
        <w:tc>
          <w:tcPr>
            <w:tcW w:w="531" w:type="dxa"/>
          </w:tcPr>
          <w:p w:rsidR="00156211" w:rsidRPr="00156211" w:rsidRDefault="00156211" w:rsidP="00156211">
            <w:pPr>
              <w:tabs>
                <w:tab w:val="left" w:pos="9570"/>
              </w:tabs>
              <w:spacing w:after="0" w:line="240" w:lineRule="auto"/>
              <w:jc w:val="center"/>
              <w:rPr>
                <w:rFonts w:ascii="Times New Roman" w:eastAsia="Times New Roman" w:hAnsi="Times New Roman"/>
                <w:sz w:val="28"/>
                <w:szCs w:val="28"/>
                <w:lang w:eastAsia="ru-RU"/>
              </w:rPr>
            </w:pPr>
          </w:p>
        </w:tc>
        <w:tc>
          <w:tcPr>
            <w:tcW w:w="2129"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Муниципальная программа Ракитянского района "Развитие сельского хозяйства в Ракитянском районе "</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(управление АПК и природопользования)</w:t>
            </w:r>
          </w:p>
        </w:tc>
        <w:tc>
          <w:tcPr>
            <w:tcW w:w="1564" w:type="dxa"/>
            <w:vAlign w:val="bottom"/>
          </w:tcPr>
          <w:p w:rsidR="00156211" w:rsidRPr="00156211" w:rsidRDefault="00156211" w:rsidP="00156211">
            <w:pPr>
              <w:spacing w:after="0" w:line="240" w:lineRule="auto"/>
              <w:jc w:val="right"/>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6 013,3</w:t>
            </w:r>
          </w:p>
        </w:tc>
        <w:tc>
          <w:tcPr>
            <w:tcW w:w="2126"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индекс производства продукции сельского хозяйства в хозяйствах всех категорий (в сопоставимых ценах) в% к предыдущему году</w:t>
            </w:r>
          </w:p>
        </w:tc>
        <w:tc>
          <w:tcPr>
            <w:tcW w:w="78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100</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101,5</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102,2</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102,9</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103,4</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106,2</w:t>
            </w:r>
          </w:p>
        </w:tc>
      </w:tr>
      <w:tr w:rsidR="00156211" w:rsidRPr="00156211" w:rsidTr="00583869">
        <w:tc>
          <w:tcPr>
            <w:tcW w:w="531"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129"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1564"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126"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уменьшение площади эродированных и потенциально опасных земель на территории Ракитянского района  га</w:t>
            </w:r>
          </w:p>
        </w:tc>
        <w:tc>
          <w:tcPr>
            <w:tcW w:w="78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303</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303</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303</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303</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303</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303</w:t>
            </w:r>
          </w:p>
        </w:tc>
      </w:tr>
      <w:tr w:rsidR="00156211" w:rsidRPr="00156211" w:rsidTr="00583869">
        <w:tc>
          <w:tcPr>
            <w:tcW w:w="531"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129"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1564"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126"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обеспечение сохранения существующего уровня участия Ракитянского района в реализации муниципальной программы %</w:t>
            </w:r>
          </w:p>
        </w:tc>
        <w:tc>
          <w:tcPr>
            <w:tcW w:w="78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95</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95,5</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96</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96,5</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97</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97,5</w:t>
            </w:r>
          </w:p>
        </w:tc>
      </w:tr>
      <w:tr w:rsidR="00156211" w:rsidRPr="00156211" w:rsidTr="00583869">
        <w:tc>
          <w:tcPr>
            <w:tcW w:w="531"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12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2016</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2016</w:t>
            </w:r>
          </w:p>
        </w:tc>
        <w:tc>
          <w:tcPr>
            <w:tcW w:w="1965"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1564"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126" w:type="dxa"/>
            <w:vAlign w:val="bottom"/>
          </w:tcPr>
          <w:p w:rsidR="00156211" w:rsidRPr="00156211" w:rsidRDefault="00156211" w:rsidP="00156211">
            <w:pPr>
              <w:spacing w:after="0" w:line="240" w:lineRule="auto"/>
              <w:jc w:val="both"/>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Охват объектов, подлежащих сельскохозяйственной переписи (списки объектов сельскохозяйственной переписи) %.</w:t>
            </w:r>
          </w:p>
        </w:tc>
        <w:tc>
          <w:tcPr>
            <w:tcW w:w="78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100</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c>
          <w:tcPr>
            <w:tcW w:w="531"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129"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2018</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vAlign w:val="center"/>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1564" w:type="dxa"/>
            <w:vAlign w:val="bottom"/>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126"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количество реализованных проектов местных инициатив граждан, проживающих в сельской местности, получивших грантовую поддержку ед.</w:t>
            </w:r>
          </w:p>
        </w:tc>
        <w:tc>
          <w:tcPr>
            <w:tcW w:w="78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c>
          <w:tcPr>
            <w:tcW w:w="531" w:type="dxa"/>
            <w:vAlign w:val="bottom"/>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w:t>
            </w:r>
          </w:p>
        </w:tc>
        <w:tc>
          <w:tcPr>
            <w:tcW w:w="2129"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Подпрограмма 1 "Поддержка и развитие сельскохозяйственной деятельности и малых форм хозяйствования"</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(управление АПК и природопользования)</w:t>
            </w:r>
          </w:p>
        </w:tc>
        <w:tc>
          <w:tcPr>
            <w:tcW w:w="1564" w:type="dxa"/>
            <w:vAlign w:val="center"/>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2 446,3</w:t>
            </w:r>
          </w:p>
        </w:tc>
        <w:tc>
          <w:tcPr>
            <w:tcW w:w="2126"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индекс производства продукции сельского хозяйства в хозяйствах всех категорий (в сопоставимых ценах) в% к предыдущему году</w:t>
            </w:r>
          </w:p>
        </w:tc>
        <w:tc>
          <w:tcPr>
            <w:tcW w:w="78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100</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101,5</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102,2</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102,9</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103,4</w:t>
            </w:r>
          </w:p>
        </w:tc>
        <w:tc>
          <w:tcPr>
            <w:tcW w:w="79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106,2</w:t>
            </w:r>
          </w:p>
        </w:tc>
      </w:tr>
      <w:tr w:rsidR="00156211" w:rsidRPr="00156211" w:rsidTr="00583869">
        <w:tc>
          <w:tcPr>
            <w:tcW w:w="531" w:type="dxa"/>
            <w:vAlign w:val="bottom"/>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1.1</w:t>
            </w:r>
          </w:p>
        </w:tc>
        <w:tc>
          <w:tcPr>
            <w:tcW w:w="2129"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xml:space="preserve"> "Возмещение части процентной ставки по краткосрочным, среднесрочным и долгосрочным кредитам, взятыми малыми формами хозяйствования"</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w:t>
            </w:r>
          </w:p>
        </w:tc>
        <w:tc>
          <w:tcPr>
            <w:tcW w:w="1564"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xml:space="preserve">          2 121,3   </w:t>
            </w:r>
          </w:p>
        </w:tc>
        <w:tc>
          <w:tcPr>
            <w:tcW w:w="2126"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Объем субсидируемых кредитов, привлеченных малыми формами хозяйствования, тыс.руб.</w:t>
            </w:r>
          </w:p>
        </w:tc>
        <w:tc>
          <w:tcPr>
            <w:tcW w:w="789"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2996</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2996</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c>
          <w:tcPr>
            <w:tcW w:w="531" w:type="dxa"/>
            <w:vAlign w:val="bottom"/>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1.2</w:t>
            </w:r>
          </w:p>
        </w:tc>
        <w:tc>
          <w:tcPr>
            <w:tcW w:w="2129"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xml:space="preserve"> Ресурсного обеспечения полномочий на организацию предоставления мер по поддержке сельскохозяйственного производства </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1965"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(Управления АПК и природопользования)</w:t>
            </w:r>
          </w:p>
        </w:tc>
        <w:tc>
          <w:tcPr>
            <w:tcW w:w="1564"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325</w:t>
            </w:r>
          </w:p>
        </w:tc>
        <w:tc>
          <w:tcPr>
            <w:tcW w:w="2126"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Уровень достижения показателей подпрограммы %</w:t>
            </w:r>
          </w:p>
        </w:tc>
        <w:tc>
          <w:tcPr>
            <w:tcW w:w="789"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95</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1975"/>
        </w:trPr>
        <w:tc>
          <w:tcPr>
            <w:tcW w:w="531"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w:t>
            </w:r>
          </w:p>
        </w:tc>
        <w:tc>
          <w:tcPr>
            <w:tcW w:w="2129"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xml:space="preserve">Подпрограмма 2 "Устойчивое развитие сельских территорий Ракитянского района» </w:t>
            </w:r>
          </w:p>
        </w:tc>
        <w:tc>
          <w:tcPr>
            <w:tcW w:w="86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(Управления АПК и природопользования)</w:t>
            </w:r>
          </w:p>
        </w:tc>
        <w:tc>
          <w:tcPr>
            <w:tcW w:w="1564"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2126"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89"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c>
          <w:tcPr>
            <w:tcW w:w="531"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2.1</w:t>
            </w:r>
          </w:p>
        </w:tc>
        <w:tc>
          <w:tcPr>
            <w:tcW w:w="2129"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xml:space="preserve"> «Реализация мероприятий устойчивого развития сельских территорий»</w:t>
            </w:r>
          </w:p>
        </w:tc>
        <w:tc>
          <w:tcPr>
            <w:tcW w:w="86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(Управления АПК и природопользования)</w:t>
            </w:r>
          </w:p>
        </w:tc>
        <w:tc>
          <w:tcPr>
            <w:tcW w:w="1564"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2126"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Ввод в эксплуатацию жилья кв.м.</w:t>
            </w:r>
          </w:p>
        </w:tc>
        <w:tc>
          <w:tcPr>
            <w:tcW w:w="789"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330</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560</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570</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580</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590</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590</w:t>
            </w:r>
          </w:p>
        </w:tc>
      </w:tr>
      <w:tr w:rsidR="00156211" w:rsidRPr="00156211" w:rsidTr="00583869">
        <w:tc>
          <w:tcPr>
            <w:tcW w:w="531"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2.2</w:t>
            </w:r>
          </w:p>
        </w:tc>
        <w:tc>
          <w:tcPr>
            <w:tcW w:w="2129"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Грантовая поддержка местных инициатив граждан, проживающих в сельской местности</w:t>
            </w:r>
          </w:p>
        </w:tc>
        <w:tc>
          <w:tcPr>
            <w:tcW w:w="86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2017</w:t>
            </w:r>
          </w:p>
        </w:tc>
        <w:tc>
          <w:tcPr>
            <w:tcW w:w="85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1564"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2126"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Количество реализованных проектов местных инициатив граждан, проживающих в сельской местности, получивших грантовую поддержку ед.</w:t>
            </w:r>
          </w:p>
        </w:tc>
        <w:tc>
          <w:tcPr>
            <w:tcW w:w="789"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c>
          <w:tcPr>
            <w:tcW w:w="531"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w:t>
            </w:r>
          </w:p>
        </w:tc>
        <w:tc>
          <w:tcPr>
            <w:tcW w:w="2129"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Подпрограмма 3 "Развитие мелиорации земель сельскохозяйственного назначения на 2015 - 2020 годы"</w:t>
            </w:r>
          </w:p>
        </w:tc>
        <w:tc>
          <w:tcPr>
            <w:tcW w:w="86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(Управления АПК и природопользования)</w:t>
            </w:r>
          </w:p>
        </w:tc>
        <w:tc>
          <w:tcPr>
            <w:tcW w:w="1564"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758</w:t>
            </w:r>
          </w:p>
        </w:tc>
        <w:tc>
          <w:tcPr>
            <w:tcW w:w="2126"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89"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790" w:type="dxa"/>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c>
          <w:tcPr>
            <w:tcW w:w="531"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3.1</w:t>
            </w:r>
          </w:p>
        </w:tc>
        <w:tc>
          <w:tcPr>
            <w:tcW w:w="2129"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Поддержка почвенного плодородия, развитие мелиоративных лесонасаждений</w:t>
            </w:r>
          </w:p>
        </w:tc>
        <w:tc>
          <w:tcPr>
            <w:tcW w:w="86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(Управления АПК и природопользования)</w:t>
            </w:r>
          </w:p>
        </w:tc>
        <w:tc>
          <w:tcPr>
            <w:tcW w:w="1564"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758</w:t>
            </w:r>
          </w:p>
        </w:tc>
        <w:tc>
          <w:tcPr>
            <w:tcW w:w="2126"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Создание лесных насаждений, га</w:t>
            </w:r>
          </w:p>
        </w:tc>
        <w:tc>
          <w:tcPr>
            <w:tcW w:w="789"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303</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303</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303</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303</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303</w:t>
            </w:r>
          </w:p>
        </w:tc>
        <w:tc>
          <w:tcPr>
            <w:tcW w:w="790" w:type="dxa"/>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303</w:t>
            </w:r>
          </w:p>
        </w:tc>
      </w:tr>
      <w:tr w:rsidR="00156211" w:rsidRPr="00156211" w:rsidTr="00583869">
        <w:tc>
          <w:tcPr>
            <w:tcW w:w="531" w:type="dxa"/>
            <w:vAlign w:val="bottom"/>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w:t>
            </w:r>
          </w:p>
        </w:tc>
        <w:tc>
          <w:tcPr>
            <w:tcW w:w="2129" w:type="dxa"/>
            <w:vAlign w:val="bottom"/>
          </w:tcPr>
          <w:p w:rsidR="00156211" w:rsidRPr="00156211" w:rsidRDefault="00156211" w:rsidP="00156211">
            <w:pPr>
              <w:spacing w:after="0" w:line="240" w:lineRule="auto"/>
              <w:rPr>
                <w:rFonts w:ascii="Times New Roman CYR" w:eastAsia="Times New Roman" w:hAnsi="Times New Roman CYR" w:cs="Times New Roman CYR"/>
                <w:color w:val="000000"/>
                <w:sz w:val="24"/>
                <w:szCs w:val="24"/>
                <w:lang w:eastAsia="ru-RU"/>
              </w:rPr>
            </w:pPr>
            <w:r w:rsidRPr="00156211">
              <w:rPr>
                <w:rFonts w:ascii="Times New Roman CYR" w:eastAsia="Times New Roman" w:hAnsi="Times New Roman CYR" w:cs="Times New Roman CYR"/>
                <w:color w:val="000000"/>
                <w:sz w:val="24"/>
                <w:szCs w:val="24"/>
                <w:lang w:eastAsia="ru-RU"/>
              </w:rPr>
              <w:t xml:space="preserve">Подпрограмма 4 </w:t>
            </w:r>
            <w:r w:rsidRPr="00156211">
              <w:rPr>
                <w:rFonts w:ascii="Times New Roman CYR" w:eastAsia="Times New Roman" w:hAnsi="Times New Roman CYR" w:cs="Times New Roman CYR"/>
                <w:b/>
                <w:bCs/>
                <w:color w:val="000000"/>
                <w:sz w:val="24"/>
                <w:szCs w:val="24"/>
                <w:lang w:eastAsia="ru-RU"/>
              </w:rPr>
              <w:t>«</w:t>
            </w:r>
            <w:r w:rsidRPr="00156211">
              <w:rPr>
                <w:rFonts w:ascii="Times New Roman CYR" w:eastAsia="Times New Roman" w:hAnsi="Times New Roman CYR" w:cs="Times New Roman CYR"/>
                <w:color w:val="000000"/>
                <w:sz w:val="24"/>
                <w:szCs w:val="24"/>
                <w:lang w:eastAsia="ru-RU"/>
              </w:rPr>
              <w:t>Обеспечение реализации муниципальной программы»</w:t>
            </w:r>
          </w:p>
        </w:tc>
        <w:tc>
          <w:tcPr>
            <w:tcW w:w="863" w:type="dxa"/>
            <w:vAlign w:val="bottom"/>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2016</w:t>
            </w:r>
          </w:p>
        </w:tc>
        <w:tc>
          <w:tcPr>
            <w:tcW w:w="853" w:type="dxa"/>
            <w:vAlign w:val="bottom"/>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(Управления АПК и природопользования)</w:t>
            </w:r>
          </w:p>
        </w:tc>
        <w:tc>
          <w:tcPr>
            <w:tcW w:w="1564"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2809</w:t>
            </w:r>
          </w:p>
        </w:tc>
        <w:tc>
          <w:tcPr>
            <w:tcW w:w="2126"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89"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bottom"/>
          </w:tcPr>
          <w:p w:rsidR="00156211" w:rsidRPr="00156211" w:rsidRDefault="00156211" w:rsidP="00156211">
            <w:pPr>
              <w:spacing w:after="0" w:line="240" w:lineRule="auto"/>
              <w:rPr>
                <w:rFonts w:eastAsia="Times New Roman"/>
                <w:color w:val="000000"/>
                <w:sz w:val="24"/>
                <w:szCs w:val="24"/>
                <w:lang w:eastAsia="ru-RU"/>
              </w:rPr>
            </w:pPr>
            <w:r w:rsidRPr="00156211">
              <w:rPr>
                <w:rFonts w:eastAsia="Times New Roman"/>
                <w:color w:val="000000"/>
                <w:sz w:val="24"/>
                <w:szCs w:val="24"/>
                <w:lang w:eastAsia="ru-RU"/>
              </w:rPr>
              <w:t> </w:t>
            </w:r>
          </w:p>
        </w:tc>
      </w:tr>
      <w:tr w:rsidR="00156211" w:rsidRPr="00156211" w:rsidTr="00583869">
        <w:tc>
          <w:tcPr>
            <w:tcW w:w="531" w:type="dxa"/>
            <w:vAlign w:val="bottom"/>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4.1</w:t>
            </w:r>
          </w:p>
        </w:tc>
        <w:tc>
          <w:tcPr>
            <w:tcW w:w="2129"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xml:space="preserve"> Ресурсного обеспечения полномочий на организацию предоставления мер по поддержке сельскохозяйственного производства </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2015</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2020</w:t>
            </w:r>
          </w:p>
        </w:tc>
        <w:tc>
          <w:tcPr>
            <w:tcW w:w="1965"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(Управления АПК и природопользования)</w:t>
            </w:r>
          </w:p>
        </w:tc>
        <w:tc>
          <w:tcPr>
            <w:tcW w:w="1564"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2 049</w:t>
            </w:r>
          </w:p>
        </w:tc>
        <w:tc>
          <w:tcPr>
            <w:tcW w:w="2126"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Уровень достижения показателей подпрограммы %</w:t>
            </w:r>
          </w:p>
        </w:tc>
        <w:tc>
          <w:tcPr>
            <w:tcW w:w="789"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95,5</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96</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96,5</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97</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97,5</w:t>
            </w:r>
          </w:p>
        </w:tc>
      </w:tr>
      <w:tr w:rsidR="00156211" w:rsidRPr="00156211" w:rsidTr="00583869">
        <w:tc>
          <w:tcPr>
            <w:tcW w:w="531" w:type="dxa"/>
            <w:vAlign w:val="bottom"/>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4.2</w:t>
            </w:r>
          </w:p>
        </w:tc>
        <w:tc>
          <w:tcPr>
            <w:tcW w:w="2129"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Проведение сельскохозяйственной переписи</w:t>
            </w:r>
          </w:p>
        </w:tc>
        <w:tc>
          <w:tcPr>
            <w:tcW w:w="86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2016</w:t>
            </w:r>
          </w:p>
        </w:tc>
        <w:tc>
          <w:tcPr>
            <w:tcW w:w="853"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2016</w:t>
            </w:r>
          </w:p>
        </w:tc>
        <w:tc>
          <w:tcPr>
            <w:tcW w:w="1965" w:type="dxa"/>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(Управления АПК и природопользования)</w:t>
            </w:r>
          </w:p>
        </w:tc>
        <w:tc>
          <w:tcPr>
            <w:tcW w:w="1564"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760</w:t>
            </w:r>
          </w:p>
        </w:tc>
        <w:tc>
          <w:tcPr>
            <w:tcW w:w="2126" w:type="dxa"/>
            <w:vAlign w:val="bottom"/>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Охватит объектов, подлежащих переписи (списки объектов сельскохозяйственной переписи)         %</w:t>
            </w:r>
          </w:p>
        </w:tc>
        <w:tc>
          <w:tcPr>
            <w:tcW w:w="789"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100</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790"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bl>
    <w:p w:rsidR="00156211" w:rsidRPr="00156211" w:rsidRDefault="00156211" w:rsidP="00156211">
      <w:pPr>
        <w:tabs>
          <w:tab w:val="left" w:pos="9570"/>
        </w:tabs>
        <w:spacing w:after="0" w:line="240" w:lineRule="auto"/>
        <w:rPr>
          <w:rFonts w:ascii="Times New Roman" w:eastAsia="Times New Roman" w:hAnsi="Times New Roman"/>
          <w:sz w:val="28"/>
          <w:szCs w:val="28"/>
          <w:lang w:eastAsia="ru-RU"/>
        </w:rPr>
      </w:pPr>
    </w:p>
    <w:p w:rsidR="00156211" w:rsidRPr="00156211" w:rsidRDefault="00156211" w:rsidP="00156211">
      <w:pPr>
        <w:tabs>
          <w:tab w:val="left" w:pos="9570"/>
        </w:tabs>
        <w:spacing w:after="0" w:line="240" w:lineRule="auto"/>
        <w:rPr>
          <w:rFonts w:ascii="Times New Roman" w:eastAsia="Times New Roman" w:hAnsi="Times New Roman"/>
          <w:sz w:val="28"/>
          <w:szCs w:val="28"/>
          <w:lang w:eastAsia="ru-RU"/>
        </w:rPr>
      </w:pPr>
    </w:p>
    <w:p w:rsidR="00156211" w:rsidRPr="00156211" w:rsidRDefault="00156211" w:rsidP="00156211">
      <w:pPr>
        <w:tabs>
          <w:tab w:val="left" w:pos="9570"/>
        </w:tabs>
        <w:spacing w:after="0" w:line="240" w:lineRule="auto"/>
        <w:rPr>
          <w:rFonts w:ascii="Times New Roman" w:eastAsia="Times New Roman" w:hAnsi="Times New Roman"/>
          <w:sz w:val="28"/>
          <w:szCs w:val="28"/>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Система  основных мероприятий и показателей муниципальной программы (</w:t>
      </w:r>
      <w:r w:rsidRPr="00156211">
        <w:rPr>
          <w:rFonts w:ascii="Times New Roman" w:eastAsia="Times New Roman" w:hAnsi="Times New Roman"/>
          <w:b/>
          <w:sz w:val="24"/>
          <w:szCs w:val="24"/>
          <w:lang w:val="en-US" w:eastAsia="ru-RU"/>
        </w:rPr>
        <w:t>II</w:t>
      </w:r>
      <w:r w:rsidRPr="00156211">
        <w:rPr>
          <w:rFonts w:ascii="Times New Roman" w:eastAsia="Times New Roman" w:hAnsi="Times New Roman"/>
          <w:b/>
          <w:sz w:val="24"/>
          <w:szCs w:val="24"/>
          <w:lang w:eastAsia="ru-RU"/>
        </w:rPr>
        <w:t xml:space="preserve"> этап)</w:t>
      </w: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554"/>
        <w:gridCol w:w="711"/>
        <w:gridCol w:w="709"/>
        <w:gridCol w:w="1984"/>
        <w:gridCol w:w="1843"/>
        <w:gridCol w:w="2408"/>
        <w:gridCol w:w="710"/>
        <w:gridCol w:w="709"/>
        <w:gridCol w:w="709"/>
        <w:gridCol w:w="709"/>
        <w:gridCol w:w="708"/>
        <w:gridCol w:w="709"/>
      </w:tblGrid>
      <w:tr w:rsidR="00156211" w:rsidRPr="00156211" w:rsidTr="00583869">
        <w:tc>
          <w:tcPr>
            <w:tcW w:w="529"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 п/п</w:t>
            </w:r>
          </w:p>
        </w:tc>
        <w:tc>
          <w:tcPr>
            <w:tcW w:w="2554"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Показатель (индикатор) наименование</w:t>
            </w:r>
          </w:p>
        </w:tc>
        <w:tc>
          <w:tcPr>
            <w:tcW w:w="1420" w:type="dxa"/>
            <w:gridSpan w:val="2"/>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Срок реализации</w:t>
            </w:r>
          </w:p>
        </w:tc>
        <w:tc>
          <w:tcPr>
            <w:tcW w:w="1984"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Ответственный исполнитель</w:t>
            </w:r>
          </w:p>
        </w:tc>
        <w:tc>
          <w:tcPr>
            <w:tcW w:w="1843"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Общий объем финансирования мероприятия за срок реализации программы, тыс.р.</w:t>
            </w:r>
          </w:p>
        </w:tc>
        <w:tc>
          <w:tcPr>
            <w:tcW w:w="2408"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Наименование показателя, единица измерения</w:t>
            </w:r>
          </w:p>
        </w:tc>
        <w:tc>
          <w:tcPr>
            <w:tcW w:w="4254" w:type="dxa"/>
            <w:gridSpan w:val="6"/>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Значение показателя конечного результата по годам</w:t>
            </w:r>
          </w:p>
        </w:tc>
      </w:tr>
      <w:tr w:rsidR="00156211" w:rsidRPr="00156211" w:rsidTr="00583869">
        <w:tc>
          <w:tcPr>
            <w:tcW w:w="529"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2554"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711"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Начало</w:t>
            </w:r>
          </w:p>
        </w:tc>
        <w:tc>
          <w:tcPr>
            <w:tcW w:w="70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завер</w:t>
            </w:r>
          </w:p>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шение</w:t>
            </w:r>
          </w:p>
        </w:tc>
        <w:tc>
          <w:tcPr>
            <w:tcW w:w="1984"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1843"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2408" w:type="dxa"/>
            <w:vMerge/>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p>
        </w:tc>
        <w:tc>
          <w:tcPr>
            <w:tcW w:w="71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2021 г.</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2022 г.</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2023 г.</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2024 г.</w:t>
            </w:r>
          </w:p>
        </w:tc>
        <w:tc>
          <w:tcPr>
            <w:tcW w:w="7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2025 г.</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2026 г.</w:t>
            </w:r>
          </w:p>
        </w:tc>
      </w:tr>
      <w:tr w:rsidR="00156211" w:rsidRPr="00156211" w:rsidTr="00583869">
        <w:tc>
          <w:tcPr>
            <w:tcW w:w="52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w:t>
            </w:r>
          </w:p>
        </w:tc>
        <w:tc>
          <w:tcPr>
            <w:tcW w:w="2554"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2</w:t>
            </w:r>
          </w:p>
        </w:tc>
        <w:tc>
          <w:tcPr>
            <w:tcW w:w="711"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3</w:t>
            </w:r>
          </w:p>
        </w:tc>
        <w:tc>
          <w:tcPr>
            <w:tcW w:w="70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4</w:t>
            </w:r>
          </w:p>
        </w:tc>
        <w:tc>
          <w:tcPr>
            <w:tcW w:w="1984"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5</w:t>
            </w:r>
          </w:p>
        </w:tc>
        <w:tc>
          <w:tcPr>
            <w:tcW w:w="1843"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6</w:t>
            </w:r>
          </w:p>
        </w:tc>
        <w:tc>
          <w:tcPr>
            <w:tcW w:w="2408"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7</w:t>
            </w:r>
          </w:p>
        </w:tc>
        <w:tc>
          <w:tcPr>
            <w:tcW w:w="710"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8</w:t>
            </w:r>
          </w:p>
        </w:tc>
        <w:tc>
          <w:tcPr>
            <w:tcW w:w="70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9</w:t>
            </w:r>
          </w:p>
        </w:tc>
        <w:tc>
          <w:tcPr>
            <w:tcW w:w="70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10</w:t>
            </w:r>
          </w:p>
        </w:tc>
        <w:tc>
          <w:tcPr>
            <w:tcW w:w="70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11</w:t>
            </w:r>
          </w:p>
        </w:tc>
        <w:tc>
          <w:tcPr>
            <w:tcW w:w="708"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12</w:t>
            </w:r>
          </w:p>
        </w:tc>
        <w:tc>
          <w:tcPr>
            <w:tcW w:w="709" w:type="dxa"/>
          </w:tcPr>
          <w:p w:rsidR="00156211" w:rsidRPr="00156211" w:rsidRDefault="00156211" w:rsidP="00156211">
            <w:pPr>
              <w:tabs>
                <w:tab w:val="left" w:pos="9570"/>
              </w:tabs>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13</w:t>
            </w:r>
          </w:p>
        </w:tc>
      </w:tr>
      <w:tr w:rsidR="00156211" w:rsidRPr="00156211" w:rsidTr="00583869">
        <w:tc>
          <w:tcPr>
            <w:tcW w:w="529" w:type="dxa"/>
            <w:vMerge w:val="restart"/>
          </w:tcPr>
          <w:p w:rsidR="00156211" w:rsidRPr="00156211" w:rsidRDefault="00156211" w:rsidP="00156211">
            <w:pPr>
              <w:tabs>
                <w:tab w:val="left" w:pos="9570"/>
              </w:tabs>
              <w:spacing w:after="0" w:line="240" w:lineRule="auto"/>
              <w:jc w:val="center"/>
              <w:rPr>
                <w:rFonts w:ascii="Times New Roman" w:eastAsia="Times New Roman" w:hAnsi="Times New Roman"/>
                <w:sz w:val="28"/>
                <w:szCs w:val="28"/>
                <w:lang w:eastAsia="ru-RU"/>
              </w:rPr>
            </w:pPr>
          </w:p>
        </w:tc>
        <w:tc>
          <w:tcPr>
            <w:tcW w:w="2554" w:type="dxa"/>
            <w:vMerge w:val="restart"/>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Муниципальная программа Ракитянского района "Развитие сельского хозяйства в Ракитянском районе "</w:t>
            </w:r>
          </w:p>
        </w:tc>
        <w:tc>
          <w:tcPr>
            <w:tcW w:w="711" w:type="dxa"/>
            <w:vMerge w:val="restart"/>
            <w:vAlign w:val="center"/>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2021</w:t>
            </w:r>
          </w:p>
        </w:tc>
        <w:tc>
          <w:tcPr>
            <w:tcW w:w="709" w:type="dxa"/>
            <w:vMerge w:val="restart"/>
            <w:vAlign w:val="center"/>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2025</w:t>
            </w:r>
          </w:p>
        </w:tc>
        <w:tc>
          <w:tcPr>
            <w:tcW w:w="1984" w:type="dxa"/>
            <w:vMerge w:val="restart"/>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(управление АПК и природопользования)</w:t>
            </w:r>
          </w:p>
        </w:tc>
        <w:tc>
          <w:tcPr>
            <w:tcW w:w="1843" w:type="dxa"/>
            <w:vMerge w:val="restart"/>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16617,5</w:t>
            </w:r>
          </w:p>
        </w:tc>
        <w:tc>
          <w:tcPr>
            <w:tcW w:w="24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индекс производства продукции сельского хозяйства в хозяйствах всех категорий (в сопоставимых ценах) в% к предыдущему году</w:t>
            </w:r>
          </w:p>
        </w:tc>
        <w:tc>
          <w:tcPr>
            <w:tcW w:w="71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107,5</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100,6</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95,2</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101,2</w:t>
            </w:r>
          </w:p>
        </w:tc>
        <w:tc>
          <w:tcPr>
            <w:tcW w:w="7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101,3</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101,4</w:t>
            </w:r>
          </w:p>
        </w:tc>
      </w:tr>
      <w:tr w:rsidR="00156211" w:rsidRPr="00156211" w:rsidTr="00583869">
        <w:tc>
          <w:tcPr>
            <w:tcW w:w="529" w:type="dxa"/>
            <w:vMerge/>
          </w:tcPr>
          <w:p w:rsidR="00156211" w:rsidRPr="00156211" w:rsidRDefault="00156211" w:rsidP="00156211">
            <w:pPr>
              <w:tabs>
                <w:tab w:val="left" w:pos="9570"/>
              </w:tabs>
              <w:spacing w:after="0" w:line="240" w:lineRule="auto"/>
              <w:jc w:val="center"/>
              <w:rPr>
                <w:rFonts w:ascii="Times New Roman" w:eastAsia="Times New Roman" w:hAnsi="Times New Roman"/>
                <w:sz w:val="28"/>
                <w:szCs w:val="28"/>
                <w:lang w:eastAsia="ru-RU"/>
              </w:rPr>
            </w:pPr>
          </w:p>
        </w:tc>
        <w:tc>
          <w:tcPr>
            <w:tcW w:w="2554" w:type="dxa"/>
            <w:vMerge/>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711" w:type="dxa"/>
            <w:vMerge/>
            <w:vAlign w:val="center"/>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p>
        </w:tc>
        <w:tc>
          <w:tcPr>
            <w:tcW w:w="709" w:type="dxa"/>
            <w:vMerge/>
            <w:vAlign w:val="center"/>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p>
        </w:tc>
        <w:tc>
          <w:tcPr>
            <w:tcW w:w="1984" w:type="dxa"/>
            <w:vMerge/>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p>
        </w:tc>
        <w:tc>
          <w:tcPr>
            <w:tcW w:w="1843" w:type="dxa"/>
            <w:vMerge/>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24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highlight w:val="yellow"/>
                <w:lang w:eastAsia="ru-RU"/>
              </w:rPr>
            </w:pPr>
            <w:r w:rsidRPr="00156211">
              <w:rPr>
                <w:rFonts w:ascii="Times New Roman" w:eastAsia="Times New Roman" w:hAnsi="Times New Roman"/>
                <w:sz w:val="24"/>
                <w:szCs w:val="24"/>
                <w:lang w:eastAsia="ru-RU"/>
              </w:rPr>
              <w:t>Количество реализованных проектов по благоустройству сельских территорий, ед.</w:t>
            </w:r>
          </w:p>
        </w:tc>
        <w:tc>
          <w:tcPr>
            <w:tcW w:w="71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w:t>
            </w:r>
          </w:p>
        </w:tc>
        <w:tc>
          <w:tcPr>
            <w:tcW w:w="7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p>
        </w:tc>
      </w:tr>
      <w:tr w:rsidR="00156211" w:rsidRPr="00156211" w:rsidTr="00583869">
        <w:tc>
          <w:tcPr>
            <w:tcW w:w="529" w:type="dxa"/>
            <w:vMerge/>
          </w:tcPr>
          <w:p w:rsidR="00156211" w:rsidRPr="00156211" w:rsidRDefault="00156211" w:rsidP="00156211">
            <w:pPr>
              <w:tabs>
                <w:tab w:val="left" w:pos="9570"/>
              </w:tabs>
              <w:spacing w:after="0" w:line="240" w:lineRule="auto"/>
              <w:jc w:val="center"/>
              <w:rPr>
                <w:rFonts w:ascii="Times New Roman" w:eastAsia="Times New Roman" w:hAnsi="Times New Roman"/>
                <w:sz w:val="28"/>
                <w:szCs w:val="28"/>
                <w:lang w:eastAsia="ru-RU"/>
              </w:rPr>
            </w:pPr>
          </w:p>
        </w:tc>
        <w:tc>
          <w:tcPr>
            <w:tcW w:w="2554" w:type="dxa"/>
            <w:vMerge/>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711" w:type="dxa"/>
            <w:vMerge/>
            <w:vAlign w:val="center"/>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p>
        </w:tc>
        <w:tc>
          <w:tcPr>
            <w:tcW w:w="709" w:type="dxa"/>
            <w:vMerge/>
            <w:vAlign w:val="center"/>
          </w:tcPr>
          <w:p w:rsidR="00156211" w:rsidRPr="00156211" w:rsidRDefault="00156211" w:rsidP="00156211">
            <w:pPr>
              <w:spacing w:after="0" w:line="240" w:lineRule="auto"/>
              <w:jc w:val="right"/>
              <w:rPr>
                <w:rFonts w:ascii="Times New Roman" w:eastAsia="Times New Roman" w:hAnsi="Times New Roman"/>
                <w:color w:val="000000"/>
                <w:sz w:val="24"/>
                <w:szCs w:val="24"/>
                <w:lang w:eastAsia="ru-RU"/>
              </w:rPr>
            </w:pPr>
          </w:p>
        </w:tc>
        <w:tc>
          <w:tcPr>
            <w:tcW w:w="1984"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p>
        </w:tc>
        <w:tc>
          <w:tcPr>
            <w:tcW w:w="1843"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2408" w:type="dxa"/>
            <w:vAlign w:val="bottom"/>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количество животных без владельцев, подлежащих отлову</w:t>
            </w:r>
          </w:p>
        </w:tc>
        <w:tc>
          <w:tcPr>
            <w:tcW w:w="710"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highlight w:val="yellow"/>
                <w:lang w:eastAsia="ru-RU"/>
              </w:rPr>
            </w:pPr>
            <w:r w:rsidRPr="00156211">
              <w:rPr>
                <w:rFonts w:ascii="Times New Roman" w:eastAsia="Times New Roman" w:hAnsi="Times New Roman"/>
                <w:b/>
                <w:bCs/>
                <w:sz w:val="20"/>
                <w:szCs w:val="20"/>
                <w:lang w:eastAsia="ru-RU"/>
              </w:rPr>
              <w:t>200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150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101</w:t>
            </w:r>
          </w:p>
        </w:tc>
        <w:tc>
          <w:tcPr>
            <w:tcW w:w="708"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80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20</w:t>
            </w:r>
          </w:p>
        </w:tc>
      </w:tr>
      <w:tr w:rsidR="00156211" w:rsidRPr="00156211" w:rsidTr="00583869">
        <w:tc>
          <w:tcPr>
            <w:tcW w:w="529" w:type="dxa"/>
            <w:vAlign w:val="bottom"/>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w:t>
            </w:r>
          </w:p>
        </w:tc>
        <w:tc>
          <w:tcPr>
            <w:tcW w:w="2554"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Подпрограмма 2 "Устойчивое развитие сельских территорий Ракитянского района»</w:t>
            </w:r>
          </w:p>
        </w:tc>
        <w:tc>
          <w:tcPr>
            <w:tcW w:w="711"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2021</w:t>
            </w:r>
          </w:p>
        </w:tc>
        <w:tc>
          <w:tcPr>
            <w:tcW w:w="709"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2025</w:t>
            </w:r>
          </w:p>
        </w:tc>
        <w:tc>
          <w:tcPr>
            <w:tcW w:w="1984"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(управление АПК и природопользования)</w:t>
            </w:r>
          </w:p>
        </w:tc>
        <w:tc>
          <w:tcPr>
            <w:tcW w:w="1843" w:type="dxa"/>
            <w:vAlign w:val="center"/>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13169,6</w:t>
            </w:r>
          </w:p>
        </w:tc>
        <w:tc>
          <w:tcPr>
            <w:tcW w:w="24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индекс производства продукции сельского хозяйства в хозяйствах всех категорий (в сопоставимых ценах) в% к предыдущему году</w:t>
            </w:r>
          </w:p>
        </w:tc>
        <w:tc>
          <w:tcPr>
            <w:tcW w:w="71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107,5</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100,6</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95,2</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101,2</w:t>
            </w:r>
          </w:p>
        </w:tc>
        <w:tc>
          <w:tcPr>
            <w:tcW w:w="7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101,3</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101,4</w:t>
            </w:r>
          </w:p>
        </w:tc>
      </w:tr>
      <w:tr w:rsidR="00156211" w:rsidRPr="00156211" w:rsidTr="00583869">
        <w:tc>
          <w:tcPr>
            <w:tcW w:w="529" w:type="dxa"/>
            <w:vAlign w:val="bottom"/>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1.1</w:t>
            </w:r>
          </w:p>
        </w:tc>
        <w:tc>
          <w:tcPr>
            <w:tcW w:w="2554" w:type="dxa"/>
            <w:vAlign w:val="bottom"/>
          </w:tcPr>
          <w:p w:rsidR="00156211" w:rsidRPr="00156211" w:rsidRDefault="00156211" w:rsidP="00156211">
            <w:pPr>
              <w:spacing w:after="0" w:line="240" w:lineRule="auto"/>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«Реализация мероприятий комплексного развития сельских территорий Ракитянского района»</w:t>
            </w:r>
          </w:p>
        </w:tc>
        <w:tc>
          <w:tcPr>
            <w:tcW w:w="711"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2021</w:t>
            </w:r>
          </w:p>
        </w:tc>
        <w:tc>
          <w:tcPr>
            <w:tcW w:w="709"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2025</w:t>
            </w:r>
          </w:p>
        </w:tc>
        <w:tc>
          <w:tcPr>
            <w:tcW w:w="1984"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p>
        </w:tc>
        <w:tc>
          <w:tcPr>
            <w:tcW w:w="1843" w:type="dxa"/>
            <w:vAlign w:val="center"/>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13169,6</w:t>
            </w:r>
          </w:p>
        </w:tc>
        <w:tc>
          <w:tcPr>
            <w:tcW w:w="24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sz w:val="24"/>
                <w:szCs w:val="24"/>
                <w:lang w:eastAsia="ru-RU"/>
              </w:rPr>
              <w:t>Количество реализованных проектов по благоустройству сельских территорий, ед.</w:t>
            </w:r>
          </w:p>
        </w:tc>
        <w:tc>
          <w:tcPr>
            <w:tcW w:w="71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w:t>
            </w:r>
          </w:p>
        </w:tc>
        <w:tc>
          <w:tcPr>
            <w:tcW w:w="7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p>
        </w:tc>
      </w:tr>
      <w:tr w:rsidR="00156211" w:rsidRPr="00156211" w:rsidTr="00583869">
        <w:tc>
          <w:tcPr>
            <w:tcW w:w="529" w:type="dxa"/>
            <w:vAlign w:val="bottom"/>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w:t>
            </w:r>
          </w:p>
        </w:tc>
        <w:tc>
          <w:tcPr>
            <w:tcW w:w="2554" w:type="dxa"/>
            <w:vAlign w:val="bottom"/>
          </w:tcPr>
          <w:p w:rsidR="00156211" w:rsidRPr="00156211" w:rsidRDefault="00156211" w:rsidP="00156211">
            <w:pPr>
              <w:autoSpaceDE w:val="0"/>
              <w:autoSpaceDN w:val="0"/>
              <w:adjustRightInd w:val="0"/>
              <w:spacing w:after="0" w:line="240" w:lineRule="auto"/>
              <w:rPr>
                <w:rFonts w:ascii="Times New Roman CYR" w:eastAsia="Times New Roman" w:hAnsi="Times New Roman CYR"/>
                <w:bCs/>
                <w:sz w:val="24"/>
                <w:szCs w:val="24"/>
                <w:lang w:eastAsia="ru-RU"/>
              </w:rPr>
            </w:pPr>
            <w:r w:rsidRPr="00156211">
              <w:rPr>
                <w:rFonts w:ascii="Times New Roman" w:eastAsia="Times New Roman" w:hAnsi="Times New Roman"/>
                <w:color w:val="000000"/>
                <w:sz w:val="24"/>
                <w:szCs w:val="24"/>
                <w:lang w:eastAsia="ru-RU"/>
              </w:rPr>
              <w:t xml:space="preserve">Подпрограмма 4 </w:t>
            </w:r>
            <w:r w:rsidRPr="00156211">
              <w:rPr>
                <w:rFonts w:ascii="Times New Roman CYR" w:eastAsia="Times New Roman" w:hAnsi="Times New Roman CYR"/>
                <w:bCs/>
                <w:sz w:val="24"/>
                <w:szCs w:val="24"/>
                <w:lang w:eastAsia="ru-RU"/>
              </w:rPr>
              <w:t>«Обеспечение реализации муниципальной программы»</w:t>
            </w:r>
          </w:p>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711"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2021</w:t>
            </w:r>
          </w:p>
        </w:tc>
        <w:tc>
          <w:tcPr>
            <w:tcW w:w="709"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2025</w:t>
            </w:r>
          </w:p>
        </w:tc>
        <w:tc>
          <w:tcPr>
            <w:tcW w:w="1984" w:type="dxa"/>
            <w:vAlign w:val="center"/>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Администрация Ракитянского района (управление АПК и природопользования)</w:t>
            </w:r>
          </w:p>
        </w:tc>
        <w:tc>
          <w:tcPr>
            <w:tcW w:w="1843" w:type="dxa"/>
            <w:vAlign w:val="center"/>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3447,9</w:t>
            </w:r>
          </w:p>
        </w:tc>
        <w:tc>
          <w:tcPr>
            <w:tcW w:w="24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индекс производства продукции сельского хозяйства в хозяйствах всех категорий (в сопоставимых ценах) в% к предыдущему году</w:t>
            </w:r>
          </w:p>
        </w:tc>
        <w:tc>
          <w:tcPr>
            <w:tcW w:w="710"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107,5</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100,6</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95,2</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101,2</w:t>
            </w:r>
          </w:p>
        </w:tc>
        <w:tc>
          <w:tcPr>
            <w:tcW w:w="708"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101,3</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101,4</w:t>
            </w:r>
          </w:p>
        </w:tc>
      </w:tr>
      <w:tr w:rsidR="00156211" w:rsidRPr="00156211" w:rsidTr="00583869">
        <w:tc>
          <w:tcPr>
            <w:tcW w:w="529" w:type="dxa"/>
            <w:vAlign w:val="bottom"/>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2.1</w:t>
            </w:r>
          </w:p>
        </w:tc>
        <w:tc>
          <w:tcPr>
            <w:tcW w:w="2554" w:type="dxa"/>
            <w:vAlign w:val="bottom"/>
          </w:tcPr>
          <w:p w:rsidR="00156211" w:rsidRPr="00156211" w:rsidRDefault="00156211" w:rsidP="00156211">
            <w:pPr>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"Организация мероприятий при осуществлении деятельности по обращению с животными без владельцев"</w:t>
            </w:r>
          </w:p>
        </w:tc>
        <w:tc>
          <w:tcPr>
            <w:tcW w:w="711" w:type="dxa"/>
            <w:vAlign w:val="center"/>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2022</w:t>
            </w:r>
          </w:p>
        </w:tc>
        <w:tc>
          <w:tcPr>
            <w:tcW w:w="709" w:type="dxa"/>
            <w:vAlign w:val="center"/>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2025</w:t>
            </w:r>
          </w:p>
        </w:tc>
        <w:tc>
          <w:tcPr>
            <w:tcW w:w="1984" w:type="dxa"/>
            <w:vAlign w:val="center"/>
          </w:tcPr>
          <w:p w:rsidR="00156211" w:rsidRPr="00156211" w:rsidRDefault="00156211" w:rsidP="00156211">
            <w:pPr>
              <w:spacing w:after="0" w:line="240" w:lineRule="auto"/>
              <w:jc w:val="center"/>
              <w:rPr>
                <w:rFonts w:ascii="Times New Roman" w:eastAsia="Times New Roman" w:hAnsi="Times New Roman"/>
                <w:sz w:val="24"/>
                <w:szCs w:val="24"/>
                <w:lang w:eastAsia="ru-RU"/>
              </w:rPr>
            </w:pPr>
          </w:p>
        </w:tc>
        <w:tc>
          <w:tcPr>
            <w:tcW w:w="1843" w:type="dxa"/>
            <w:vAlign w:val="center"/>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3447,9</w:t>
            </w:r>
          </w:p>
        </w:tc>
        <w:tc>
          <w:tcPr>
            <w:tcW w:w="2408" w:type="dxa"/>
            <w:vAlign w:val="bottom"/>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количество животных без владельцев, подлежащих отлову</w:t>
            </w:r>
          </w:p>
        </w:tc>
        <w:tc>
          <w:tcPr>
            <w:tcW w:w="710"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200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150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120</w:t>
            </w:r>
          </w:p>
        </w:tc>
        <w:tc>
          <w:tcPr>
            <w:tcW w:w="708"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80</w:t>
            </w:r>
          </w:p>
        </w:tc>
        <w:tc>
          <w:tcPr>
            <w:tcW w:w="709" w:type="dxa"/>
            <w:vAlign w:val="bottom"/>
          </w:tcPr>
          <w:p w:rsidR="00156211" w:rsidRPr="00156211" w:rsidRDefault="00156211" w:rsidP="00156211">
            <w:pPr>
              <w:spacing w:after="0" w:line="240" w:lineRule="auto"/>
              <w:jc w:val="center"/>
              <w:rPr>
                <w:rFonts w:ascii="Times New Roman" w:eastAsia="Times New Roman" w:hAnsi="Times New Roman"/>
                <w:b/>
                <w:bCs/>
                <w:sz w:val="20"/>
                <w:szCs w:val="20"/>
                <w:lang w:eastAsia="ru-RU"/>
              </w:rPr>
            </w:pPr>
            <w:r w:rsidRPr="00156211">
              <w:rPr>
                <w:rFonts w:ascii="Times New Roman" w:eastAsia="Times New Roman" w:hAnsi="Times New Roman"/>
                <w:b/>
                <w:bCs/>
                <w:sz w:val="20"/>
                <w:szCs w:val="20"/>
                <w:lang w:eastAsia="ru-RU"/>
              </w:rPr>
              <w:t>20</w:t>
            </w:r>
          </w:p>
        </w:tc>
      </w:tr>
    </w:tbl>
    <w:p w:rsidR="00156211" w:rsidRPr="00156211" w:rsidRDefault="00156211" w:rsidP="00156211">
      <w:pPr>
        <w:tabs>
          <w:tab w:val="left" w:pos="9570"/>
        </w:tabs>
        <w:spacing w:after="0" w:line="240" w:lineRule="auto"/>
        <w:jc w:val="center"/>
        <w:rPr>
          <w:rFonts w:ascii="Times New Roman" w:eastAsia="Times New Roman" w:hAnsi="Times New Roman"/>
          <w:sz w:val="28"/>
          <w:szCs w:val="28"/>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8"/>
          <w:szCs w:val="28"/>
          <w:lang w:eastAsia="ru-RU"/>
        </w:rPr>
      </w:pPr>
    </w:p>
    <w:p w:rsidR="00156211" w:rsidRDefault="00156211" w:rsidP="00156211">
      <w:pPr>
        <w:widowControl w:val="0"/>
        <w:autoSpaceDE w:val="0"/>
        <w:autoSpaceDN w:val="0"/>
        <w:adjustRightInd w:val="0"/>
        <w:spacing w:after="0" w:line="240" w:lineRule="auto"/>
        <w:ind w:left="8364"/>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ind w:left="8364"/>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ind w:left="8364"/>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ind w:left="8364"/>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ind w:left="8364"/>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Приложение 2</w:t>
      </w:r>
    </w:p>
    <w:p w:rsidR="00156211" w:rsidRPr="00156211" w:rsidRDefault="00156211" w:rsidP="00156211">
      <w:pPr>
        <w:widowControl w:val="0"/>
        <w:autoSpaceDE w:val="0"/>
        <w:autoSpaceDN w:val="0"/>
        <w:adjustRightInd w:val="0"/>
        <w:spacing w:after="0" w:line="240" w:lineRule="auto"/>
        <w:ind w:left="8364"/>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ind w:left="8364"/>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к муниципальной программе Ракитянского района "Развитие сельского хозяйства в Ракитянском районе "</w:t>
      </w:r>
    </w:p>
    <w:p w:rsidR="00156211" w:rsidRPr="00156211" w:rsidRDefault="00156211" w:rsidP="00156211">
      <w:pPr>
        <w:widowControl w:val="0"/>
        <w:autoSpaceDE w:val="0"/>
        <w:autoSpaceDN w:val="0"/>
        <w:adjustRightInd w:val="0"/>
        <w:spacing w:after="0" w:line="240" w:lineRule="auto"/>
        <w:ind w:left="8364"/>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Основные меры правового регулирования в сфере реализации муниципальной программы Ракитянского района "Развитие сельского хозяйства в Ракитянском районе " (I этап)</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4737" w:type="dxa"/>
        <w:tblInd w:w="113" w:type="dxa"/>
        <w:tblLook w:val="04A0" w:firstRow="1" w:lastRow="0" w:firstColumn="1" w:lastColumn="0" w:noHBand="0" w:noVBand="1"/>
      </w:tblPr>
      <w:tblGrid>
        <w:gridCol w:w="560"/>
        <w:gridCol w:w="1933"/>
        <w:gridCol w:w="7167"/>
        <w:gridCol w:w="2693"/>
        <w:gridCol w:w="2384"/>
      </w:tblGrid>
      <w:tr w:rsidR="00156211" w:rsidRPr="00156211" w:rsidTr="00583869">
        <w:trPr>
          <w:trHeight w:val="11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 п/п</w:t>
            </w:r>
          </w:p>
        </w:tc>
        <w:tc>
          <w:tcPr>
            <w:tcW w:w="1766"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Вид нормативного правового акта</w:t>
            </w:r>
          </w:p>
        </w:tc>
        <w:tc>
          <w:tcPr>
            <w:tcW w:w="7167"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Основные положения нормативного правового акта</w:t>
            </w:r>
          </w:p>
        </w:tc>
        <w:tc>
          <w:tcPr>
            <w:tcW w:w="2693"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Ответственный исполнитель и соисполнители</w:t>
            </w:r>
          </w:p>
        </w:tc>
        <w:tc>
          <w:tcPr>
            <w:tcW w:w="2551"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Ожидаемые сроки принятия</w:t>
            </w:r>
          </w:p>
        </w:tc>
      </w:tr>
      <w:tr w:rsidR="00156211" w:rsidRPr="00156211" w:rsidTr="00583869">
        <w:trPr>
          <w:trHeight w:val="650"/>
        </w:trPr>
        <w:tc>
          <w:tcPr>
            <w:tcW w:w="560"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1</w:t>
            </w:r>
          </w:p>
        </w:tc>
        <w:tc>
          <w:tcPr>
            <w:tcW w:w="1766"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Решение муниципального совета</w:t>
            </w:r>
          </w:p>
        </w:tc>
        <w:tc>
          <w:tcPr>
            <w:tcW w:w="7167"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"Стратегию социально-экономического развития Ракитянского района до 2025 года"</w:t>
            </w:r>
          </w:p>
        </w:tc>
        <w:tc>
          <w:tcPr>
            <w:tcW w:w="2693"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Администрация Ракитянского района</w:t>
            </w:r>
          </w:p>
        </w:tc>
        <w:tc>
          <w:tcPr>
            <w:tcW w:w="2551"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2015-2020 годы (по мере необходимости)</w:t>
            </w:r>
          </w:p>
        </w:tc>
      </w:tr>
      <w:tr w:rsidR="00156211" w:rsidRPr="00156211" w:rsidTr="00583869">
        <w:trPr>
          <w:trHeight w:val="377"/>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Подпрограмма "Поддержка и развитие сельскохозяйственной деятельности и малых форм хозяйствования"</w:t>
            </w:r>
          </w:p>
        </w:tc>
      </w:tr>
      <w:tr w:rsidR="00156211" w:rsidRPr="00156211" w:rsidTr="00583869">
        <w:trPr>
          <w:trHeight w:val="552"/>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 "Возмещение части процентной ставки по краткосрочным, среднесрочным и долгосрочным кредитам, взятыми малыми формами хозяйствования"</w:t>
            </w:r>
          </w:p>
        </w:tc>
      </w:tr>
      <w:tr w:rsidR="00156211" w:rsidRPr="00156211" w:rsidTr="00583869">
        <w:trPr>
          <w:trHeight w:val="986"/>
        </w:trPr>
        <w:tc>
          <w:tcPr>
            <w:tcW w:w="560"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w:t>
            </w:r>
          </w:p>
        </w:tc>
        <w:tc>
          <w:tcPr>
            <w:tcW w:w="1766"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Постановление Правительства Белгородской области</w:t>
            </w:r>
          </w:p>
        </w:tc>
        <w:tc>
          <w:tcPr>
            <w:tcW w:w="7167"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государственную программу Белгородской области "Развитие сельскогохозяйства и рыбоводства в Белгородской области на 2014-2020 годы"</w:t>
            </w:r>
          </w:p>
        </w:tc>
        <w:tc>
          <w:tcPr>
            <w:tcW w:w="2693"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Департамент агропромышленного комплекса области</w:t>
            </w:r>
          </w:p>
        </w:tc>
        <w:tc>
          <w:tcPr>
            <w:tcW w:w="2551"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2015-2020 годы (по мере необходимости)</w:t>
            </w:r>
          </w:p>
        </w:tc>
      </w:tr>
      <w:tr w:rsidR="00156211" w:rsidRPr="00156211" w:rsidTr="00583869">
        <w:trPr>
          <w:trHeight w:val="547"/>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 "Объем ресурсного обеспечения полномочий на организацию предоставления мер по поддержке сельскохозяйственного производства "</w:t>
            </w:r>
          </w:p>
        </w:tc>
      </w:tr>
      <w:tr w:rsidR="00156211" w:rsidRPr="00156211" w:rsidTr="00583869">
        <w:trPr>
          <w:trHeight w:val="852"/>
        </w:trPr>
        <w:tc>
          <w:tcPr>
            <w:tcW w:w="560"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3</w:t>
            </w:r>
          </w:p>
        </w:tc>
        <w:tc>
          <w:tcPr>
            <w:tcW w:w="1766"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Закон Белгородской области</w:t>
            </w:r>
          </w:p>
        </w:tc>
        <w:tc>
          <w:tcPr>
            <w:tcW w:w="7167"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Закон Белгородской области "О наделении органов местного самоуправления полномочиями по поддержке сельскохозяйственного производства"</w:t>
            </w:r>
          </w:p>
        </w:tc>
        <w:tc>
          <w:tcPr>
            <w:tcW w:w="2693"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Департамент агропромышленного комплекса области</w:t>
            </w:r>
          </w:p>
        </w:tc>
        <w:tc>
          <w:tcPr>
            <w:tcW w:w="2551"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2015 год (по мере необходимости)</w:t>
            </w:r>
          </w:p>
        </w:tc>
      </w:tr>
      <w:tr w:rsidR="00156211" w:rsidRPr="00156211" w:rsidTr="00583869">
        <w:trPr>
          <w:trHeight w:val="425"/>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Подпрограмма "Устойчивое развитие сельских территорий Ракитянского района "</w:t>
            </w:r>
          </w:p>
        </w:tc>
      </w:tr>
      <w:tr w:rsidR="00156211" w:rsidRPr="00156211" w:rsidTr="00583869">
        <w:trPr>
          <w:trHeight w:val="491"/>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 "Улучшение жилищных условий граждан, проживающих в сельской местности"</w:t>
            </w:r>
          </w:p>
        </w:tc>
      </w:tr>
      <w:tr w:rsidR="00156211" w:rsidRPr="00156211" w:rsidTr="00583869">
        <w:trPr>
          <w:trHeight w:val="977"/>
        </w:trPr>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4</w:t>
            </w:r>
          </w:p>
        </w:tc>
        <w:tc>
          <w:tcPr>
            <w:tcW w:w="1766"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Постановление Правительства Белгородской области</w:t>
            </w:r>
          </w:p>
        </w:tc>
        <w:tc>
          <w:tcPr>
            <w:tcW w:w="7167"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государственную программу Белгородской области "Развитие сельскогохозяйства и рыбоводства в Белгородской области на 2014-2020 годы"</w:t>
            </w:r>
          </w:p>
        </w:tc>
        <w:tc>
          <w:tcPr>
            <w:tcW w:w="2693"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Департамент агропромышленного комплекса области</w:t>
            </w:r>
          </w:p>
        </w:tc>
        <w:tc>
          <w:tcPr>
            <w:tcW w:w="2551"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2015-2020 годы (по мере необходимости)</w:t>
            </w:r>
          </w:p>
        </w:tc>
      </w:tr>
      <w:tr w:rsidR="00156211" w:rsidRPr="00156211" w:rsidTr="00583869">
        <w:trPr>
          <w:trHeight w:val="282"/>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 "Грантовая поддержка местных инициатив граждан, проживающих в сельской местности"</w:t>
            </w:r>
          </w:p>
        </w:tc>
      </w:tr>
      <w:tr w:rsidR="00156211" w:rsidRPr="00156211" w:rsidTr="00583869">
        <w:trPr>
          <w:trHeight w:val="994"/>
        </w:trPr>
        <w:tc>
          <w:tcPr>
            <w:tcW w:w="560"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5</w:t>
            </w:r>
          </w:p>
        </w:tc>
        <w:tc>
          <w:tcPr>
            <w:tcW w:w="1766"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Постановление Правительства Белгородской области</w:t>
            </w:r>
          </w:p>
        </w:tc>
        <w:tc>
          <w:tcPr>
            <w:tcW w:w="7167"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государственную программу Белгородской области "Развитие сельскогохозяйства и рыбоводства в Белгородской области на 2014-2020 годы"</w:t>
            </w:r>
          </w:p>
        </w:tc>
        <w:tc>
          <w:tcPr>
            <w:tcW w:w="2693"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 xml:space="preserve">Департамент агропромышленного комплекса области </w:t>
            </w:r>
          </w:p>
        </w:tc>
        <w:tc>
          <w:tcPr>
            <w:tcW w:w="2551" w:type="dxa"/>
            <w:tcBorders>
              <w:top w:val="nil"/>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2017-2020 годы (по мере необходимости)</w:t>
            </w:r>
          </w:p>
        </w:tc>
      </w:tr>
      <w:tr w:rsidR="00156211" w:rsidRPr="00156211" w:rsidTr="00583869">
        <w:trPr>
          <w:trHeight w:val="352"/>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Подпрограмма "Развитие мелиорации земель сельскохозяйственного назначения"</w:t>
            </w:r>
          </w:p>
        </w:tc>
      </w:tr>
      <w:tr w:rsidR="00156211" w:rsidRPr="00156211" w:rsidTr="00583869">
        <w:trPr>
          <w:trHeight w:val="273"/>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мероприятие"Поддержка почвенного плодородия, развитие мелиоративных лесонасаждений"</w:t>
            </w:r>
          </w:p>
        </w:tc>
      </w:tr>
      <w:tr w:rsidR="00156211" w:rsidRPr="00156211" w:rsidTr="00583869">
        <w:trPr>
          <w:trHeight w:val="1018"/>
        </w:trPr>
        <w:tc>
          <w:tcPr>
            <w:tcW w:w="560"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5</w:t>
            </w:r>
          </w:p>
        </w:tc>
        <w:tc>
          <w:tcPr>
            <w:tcW w:w="1766"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Постановление Правительства Белгородской области</w:t>
            </w:r>
          </w:p>
        </w:tc>
        <w:tc>
          <w:tcPr>
            <w:tcW w:w="7167"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государственную программу Белгородской области "Развитие сельскогохозяйства и рыбоводства в Белгородской области на 2014-2020 годы"</w:t>
            </w:r>
          </w:p>
        </w:tc>
        <w:tc>
          <w:tcPr>
            <w:tcW w:w="2693"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Департамент агропромышленного комплекса области</w:t>
            </w:r>
          </w:p>
        </w:tc>
        <w:tc>
          <w:tcPr>
            <w:tcW w:w="2551"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2015-2020 годы (по мере необходимости)</w:t>
            </w:r>
          </w:p>
        </w:tc>
      </w:tr>
      <w:tr w:rsidR="00156211" w:rsidRPr="00156211" w:rsidTr="00583869">
        <w:trPr>
          <w:trHeight w:val="330"/>
        </w:trPr>
        <w:tc>
          <w:tcPr>
            <w:tcW w:w="14737" w:type="dxa"/>
            <w:gridSpan w:val="5"/>
            <w:tcBorders>
              <w:top w:val="single" w:sz="4" w:space="0" w:color="auto"/>
              <w:left w:val="single" w:sz="4" w:space="0" w:color="auto"/>
              <w:bottom w:val="nil"/>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Подпрограмма "Обеспечение реализации государственной программы"</w:t>
            </w:r>
          </w:p>
        </w:tc>
      </w:tr>
      <w:tr w:rsidR="00156211" w:rsidRPr="00156211" w:rsidTr="00583869">
        <w:trPr>
          <w:trHeight w:val="615"/>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 "Объем ресурсного обеспечения полномочий на организацию предоставления мер по поддержке сельскохозяйственного производства "</w:t>
            </w:r>
          </w:p>
        </w:tc>
      </w:tr>
      <w:tr w:rsidR="00156211" w:rsidRPr="00156211" w:rsidTr="00583869">
        <w:trPr>
          <w:trHeight w:val="830"/>
        </w:trPr>
        <w:tc>
          <w:tcPr>
            <w:tcW w:w="560"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6</w:t>
            </w:r>
          </w:p>
        </w:tc>
        <w:tc>
          <w:tcPr>
            <w:tcW w:w="1766"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Закон Белгородской области</w:t>
            </w:r>
          </w:p>
        </w:tc>
        <w:tc>
          <w:tcPr>
            <w:tcW w:w="7167"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Закон Белгородской области "О наделении органов местного самоуправления полномочиями по поддержке сельскохозяйственного производства"</w:t>
            </w:r>
          </w:p>
        </w:tc>
        <w:tc>
          <w:tcPr>
            <w:tcW w:w="2693"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Департамент агропромышленного комплекса области</w:t>
            </w:r>
          </w:p>
        </w:tc>
        <w:tc>
          <w:tcPr>
            <w:tcW w:w="2551"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2016-2020 годы (по мере необходимости)</w:t>
            </w:r>
          </w:p>
        </w:tc>
      </w:tr>
      <w:tr w:rsidR="00156211" w:rsidRPr="00156211" w:rsidTr="00583869">
        <w:trPr>
          <w:trHeight w:val="255"/>
        </w:trPr>
        <w:tc>
          <w:tcPr>
            <w:tcW w:w="14737" w:type="dxa"/>
            <w:gridSpan w:val="5"/>
            <w:tcBorders>
              <w:top w:val="single" w:sz="4" w:space="0" w:color="auto"/>
              <w:left w:val="single" w:sz="4" w:space="0" w:color="auto"/>
              <w:bottom w:val="single" w:sz="4" w:space="0" w:color="auto"/>
              <w:right w:val="single" w:sz="4" w:space="0" w:color="000000"/>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 "Проведение сельскохозяйственной переписи"</w:t>
            </w:r>
          </w:p>
        </w:tc>
      </w:tr>
      <w:tr w:rsidR="00156211" w:rsidRPr="00156211" w:rsidTr="00583869">
        <w:trPr>
          <w:trHeight w:val="874"/>
        </w:trPr>
        <w:tc>
          <w:tcPr>
            <w:tcW w:w="560"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7</w:t>
            </w:r>
          </w:p>
        </w:tc>
        <w:tc>
          <w:tcPr>
            <w:tcW w:w="1766"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Закон Белгородской области</w:t>
            </w:r>
          </w:p>
        </w:tc>
        <w:tc>
          <w:tcPr>
            <w:tcW w:w="7167"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Закон Белгородской области "О наделении органов местного самоуправления полномочиями по поддержке сельскохозяйственного производства"</w:t>
            </w:r>
          </w:p>
        </w:tc>
        <w:tc>
          <w:tcPr>
            <w:tcW w:w="2693"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Департамент агропромышленного комплекса области</w:t>
            </w:r>
          </w:p>
        </w:tc>
        <w:tc>
          <w:tcPr>
            <w:tcW w:w="2551"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2016 год (по мере необходимости)</w:t>
            </w:r>
          </w:p>
        </w:tc>
      </w:tr>
    </w:tbl>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Основные меры правового регулирования в сфере реализации муниципальной программы Ракитянского района "Развитие сельского хозяйства в Ракитянском районе " (II этап)</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4879" w:type="dxa"/>
        <w:tblInd w:w="113" w:type="dxa"/>
        <w:tblLook w:val="04A0" w:firstRow="1" w:lastRow="0" w:firstColumn="1" w:lastColumn="0" w:noHBand="0" w:noVBand="1"/>
      </w:tblPr>
      <w:tblGrid>
        <w:gridCol w:w="567"/>
        <w:gridCol w:w="2662"/>
        <w:gridCol w:w="6638"/>
        <w:gridCol w:w="2349"/>
        <w:gridCol w:w="2663"/>
      </w:tblGrid>
      <w:tr w:rsidR="00156211" w:rsidRPr="00156211" w:rsidTr="00583869">
        <w:trPr>
          <w:trHeight w:val="86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 п/п</w:t>
            </w:r>
          </w:p>
        </w:tc>
        <w:tc>
          <w:tcPr>
            <w:tcW w:w="2662"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Вид нормативного правового акта</w:t>
            </w:r>
          </w:p>
        </w:tc>
        <w:tc>
          <w:tcPr>
            <w:tcW w:w="6638"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Основные положения нормативного правового акта</w:t>
            </w:r>
          </w:p>
        </w:tc>
        <w:tc>
          <w:tcPr>
            <w:tcW w:w="2349"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Ответственный исполнитель и соисполнитель</w:t>
            </w:r>
          </w:p>
        </w:tc>
        <w:tc>
          <w:tcPr>
            <w:tcW w:w="2663"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Ожидаемые сроки принятия</w:t>
            </w:r>
          </w:p>
        </w:tc>
      </w:tr>
      <w:tr w:rsidR="00156211" w:rsidRPr="00156211" w:rsidTr="00583869">
        <w:trPr>
          <w:trHeight w:val="846"/>
        </w:trPr>
        <w:tc>
          <w:tcPr>
            <w:tcW w:w="567"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1</w:t>
            </w:r>
          </w:p>
        </w:tc>
        <w:tc>
          <w:tcPr>
            <w:tcW w:w="2662"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Решение муниципального совета</w:t>
            </w:r>
          </w:p>
        </w:tc>
        <w:tc>
          <w:tcPr>
            <w:tcW w:w="6638"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Внесение изменений в "Стратегию социально-экономического развития Ракитянского района до 2025 года"</w:t>
            </w:r>
          </w:p>
        </w:tc>
        <w:tc>
          <w:tcPr>
            <w:tcW w:w="2349"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Администрация Ракитянского района</w:t>
            </w:r>
          </w:p>
        </w:tc>
        <w:tc>
          <w:tcPr>
            <w:tcW w:w="2663" w:type="dxa"/>
            <w:tcBorders>
              <w:top w:val="nil"/>
              <w:left w:val="nil"/>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2021-2025 годы (по мере необходимости)</w:t>
            </w:r>
          </w:p>
        </w:tc>
      </w:tr>
      <w:tr w:rsidR="00156211" w:rsidRPr="00156211" w:rsidTr="00583869">
        <w:trPr>
          <w:trHeight w:val="419"/>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Подпрограмма "Устойчивое развитие сельских территорий Ракитянского района "</w:t>
            </w:r>
          </w:p>
        </w:tc>
      </w:tr>
      <w:tr w:rsidR="00156211" w:rsidRPr="00156211" w:rsidTr="00583869">
        <w:trPr>
          <w:trHeight w:val="553"/>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 "</w:t>
            </w:r>
            <w:r w:rsidRPr="00156211">
              <w:rPr>
                <w:rFonts w:ascii="Times New Roman" w:eastAsia="Times New Roman" w:hAnsi="Times New Roman"/>
                <w:color w:val="000000"/>
                <w:sz w:val="24"/>
                <w:szCs w:val="24"/>
                <w:lang w:eastAsia="ru-RU"/>
              </w:rPr>
              <w:t xml:space="preserve"> Реализация мероприятий комплексного развития сельских территорий Ракитянского района»</w:t>
            </w:r>
          </w:p>
        </w:tc>
      </w:tr>
      <w:tr w:rsidR="00156211" w:rsidRPr="00156211" w:rsidTr="00583869">
        <w:trPr>
          <w:trHeight w:val="843"/>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w:t>
            </w:r>
          </w:p>
        </w:tc>
        <w:tc>
          <w:tcPr>
            <w:tcW w:w="2662"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Постановление Правительства Белгородской области</w:t>
            </w:r>
          </w:p>
        </w:tc>
        <w:tc>
          <w:tcPr>
            <w:tcW w:w="6638"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 внесении изменений в государственную программу Белгородской области "Развитие сельского хозяйства и рыбоводства в Белгородской области"</w:t>
            </w:r>
          </w:p>
        </w:tc>
        <w:tc>
          <w:tcPr>
            <w:tcW w:w="2349"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Департамент агропромышленного комплекса и воспроизводства окружающей среды Белгородской области</w:t>
            </w:r>
          </w:p>
        </w:tc>
        <w:tc>
          <w:tcPr>
            <w:tcW w:w="2663" w:type="dxa"/>
            <w:tcBorders>
              <w:top w:val="single" w:sz="4" w:space="0" w:color="auto"/>
              <w:left w:val="nil"/>
              <w:bottom w:val="single" w:sz="4" w:space="0" w:color="auto"/>
              <w:right w:val="single" w:sz="4" w:space="0" w:color="auto"/>
            </w:tcBorders>
            <w:shd w:val="clear" w:color="auto" w:fill="auto"/>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 xml:space="preserve">2014 - 2025 годы </w:t>
            </w:r>
          </w:p>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(по мере необходимости)</w:t>
            </w:r>
          </w:p>
        </w:tc>
      </w:tr>
      <w:tr w:rsidR="00156211" w:rsidRPr="00156211" w:rsidTr="00583869">
        <w:trPr>
          <w:trHeight w:val="549"/>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tcPr>
          <w:p w:rsidR="00156211" w:rsidRPr="00156211" w:rsidRDefault="00156211" w:rsidP="00156211">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156211">
              <w:rPr>
                <w:rFonts w:ascii="Times New Roman" w:eastAsia="Times New Roman" w:hAnsi="Times New Roman"/>
                <w:b/>
                <w:bCs/>
                <w:sz w:val="24"/>
                <w:szCs w:val="24"/>
                <w:lang w:eastAsia="ru-RU"/>
              </w:rPr>
              <w:t>Подпрограмма "Обеспечение реализации государственной программы"</w:t>
            </w:r>
          </w:p>
        </w:tc>
      </w:tr>
      <w:tr w:rsidR="00156211" w:rsidRPr="00156211" w:rsidTr="00583869">
        <w:trPr>
          <w:trHeight w:val="843"/>
        </w:trPr>
        <w:tc>
          <w:tcPr>
            <w:tcW w:w="14879" w:type="dxa"/>
            <w:gridSpan w:val="5"/>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Основное мероприятие: "Организация мероприятий при осуществлении деятельности по обращению с животными без владельцев"</w:t>
            </w:r>
          </w:p>
        </w:tc>
      </w:tr>
      <w:tr w:rsidR="00156211" w:rsidRPr="00156211" w:rsidTr="00583869">
        <w:trPr>
          <w:trHeight w:val="843"/>
        </w:trPr>
        <w:tc>
          <w:tcPr>
            <w:tcW w:w="567" w:type="dxa"/>
            <w:tcBorders>
              <w:top w:val="nil"/>
              <w:left w:val="single" w:sz="4" w:space="0" w:color="auto"/>
              <w:bottom w:val="single" w:sz="4" w:space="0" w:color="auto"/>
              <w:right w:val="single" w:sz="4" w:space="0" w:color="auto"/>
            </w:tcBorders>
            <w:shd w:val="clear" w:color="auto" w:fill="auto"/>
            <w:noWrap/>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3</w:t>
            </w:r>
          </w:p>
        </w:tc>
        <w:tc>
          <w:tcPr>
            <w:tcW w:w="2662" w:type="dxa"/>
            <w:tcBorders>
              <w:top w:val="nil"/>
              <w:left w:val="nil"/>
              <w:bottom w:val="single" w:sz="4" w:space="0" w:color="auto"/>
              <w:right w:val="single" w:sz="4" w:space="0" w:color="auto"/>
            </w:tcBorders>
            <w:shd w:val="clear" w:color="auto" w:fill="auto"/>
          </w:tcPr>
          <w:p w:rsidR="00156211" w:rsidRPr="00156211" w:rsidRDefault="00156211" w:rsidP="00156211">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Закон Белгородской области</w:t>
            </w:r>
          </w:p>
        </w:tc>
        <w:tc>
          <w:tcPr>
            <w:tcW w:w="6638" w:type="dxa"/>
            <w:tcBorders>
              <w:top w:val="nil"/>
              <w:left w:val="nil"/>
              <w:bottom w:val="single" w:sz="4" w:space="0" w:color="auto"/>
              <w:right w:val="single" w:sz="4" w:space="0" w:color="auto"/>
            </w:tcBorders>
            <w:shd w:val="clear" w:color="auto" w:fill="auto"/>
          </w:tcPr>
          <w:p w:rsidR="00156211" w:rsidRPr="00156211" w:rsidRDefault="00156211" w:rsidP="00156211">
            <w:pPr>
              <w:autoSpaceDE w:val="0"/>
              <w:autoSpaceDN w:val="0"/>
              <w:adjustRightInd w:val="0"/>
              <w:spacing w:before="240" w:after="60" w:line="240" w:lineRule="auto"/>
              <w:outlineLvl w:val="1"/>
              <w:rPr>
                <w:rFonts w:ascii="Times New Roman" w:eastAsia="Times New Roman" w:hAnsi="Times New Roman"/>
                <w:bCs/>
                <w:iCs/>
                <w:sz w:val="24"/>
                <w:szCs w:val="24"/>
                <w:lang w:eastAsia="ru-RU"/>
              </w:rPr>
            </w:pPr>
            <w:r w:rsidRPr="00156211">
              <w:rPr>
                <w:rFonts w:ascii="Times New Roman" w:eastAsia="Times New Roman" w:hAnsi="Times New Roman"/>
                <w:bCs/>
                <w:iCs/>
                <w:sz w:val="24"/>
                <w:szCs w:val="24"/>
                <w:lang w:eastAsia="ru-RU"/>
              </w:rPr>
              <w:t xml:space="preserve"> «О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w:t>
            </w:r>
          </w:p>
          <w:p w:rsidR="00156211" w:rsidRPr="00156211" w:rsidRDefault="00156211" w:rsidP="00156211">
            <w:pPr>
              <w:autoSpaceDE w:val="0"/>
              <w:autoSpaceDN w:val="0"/>
              <w:adjustRightInd w:val="0"/>
              <w:spacing w:after="0" w:line="240" w:lineRule="auto"/>
              <w:jc w:val="both"/>
              <w:rPr>
                <w:rFonts w:ascii="Times New Roman" w:eastAsia="Times New Roman" w:hAnsi="Times New Roman"/>
                <w:sz w:val="24"/>
                <w:szCs w:val="24"/>
                <w:lang w:eastAsia="ru-RU"/>
              </w:rPr>
            </w:pPr>
          </w:p>
          <w:p w:rsidR="00156211" w:rsidRPr="00156211" w:rsidRDefault="00156211" w:rsidP="00156211">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349" w:type="dxa"/>
            <w:tcBorders>
              <w:top w:val="nil"/>
              <w:left w:val="nil"/>
              <w:bottom w:val="single" w:sz="4" w:space="0" w:color="auto"/>
              <w:right w:val="single" w:sz="4" w:space="0" w:color="auto"/>
            </w:tcBorders>
            <w:shd w:val="clear" w:color="auto" w:fill="auto"/>
          </w:tcPr>
          <w:p w:rsidR="00156211" w:rsidRPr="00156211" w:rsidRDefault="00156211" w:rsidP="00156211">
            <w:pPr>
              <w:widowControl w:val="0"/>
              <w:autoSpaceDE w:val="0"/>
              <w:autoSpaceDN w:val="0"/>
              <w:adjustRightInd w:val="0"/>
              <w:spacing w:after="0" w:line="240" w:lineRule="auto"/>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Министерство сельского хозяйства и продовольствия Белгородской области</w:t>
            </w:r>
          </w:p>
        </w:tc>
        <w:tc>
          <w:tcPr>
            <w:tcW w:w="2663" w:type="dxa"/>
            <w:tcBorders>
              <w:top w:val="nil"/>
              <w:left w:val="nil"/>
              <w:bottom w:val="single" w:sz="4" w:space="0" w:color="auto"/>
              <w:right w:val="single" w:sz="4" w:space="0" w:color="auto"/>
            </w:tcBorders>
            <w:shd w:val="clear" w:color="auto" w:fill="auto"/>
          </w:tcPr>
          <w:p w:rsidR="00156211" w:rsidRPr="00156211" w:rsidRDefault="00156211" w:rsidP="0015621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2021 – 2025 годы</w:t>
            </w:r>
          </w:p>
        </w:tc>
      </w:tr>
    </w:tbl>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tbl>
      <w:tblPr>
        <w:tblW w:w="13662" w:type="dxa"/>
        <w:tblInd w:w="93" w:type="dxa"/>
        <w:tblLook w:val="04A0" w:firstRow="1" w:lastRow="0" w:firstColumn="1" w:lastColumn="0" w:noHBand="0" w:noVBand="1"/>
      </w:tblPr>
      <w:tblGrid>
        <w:gridCol w:w="2024"/>
        <w:gridCol w:w="3400"/>
        <w:gridCol w:w="2478"/>
        <w:gridCol w:w="960"/>
        <w:gridCol w:w="960"/>
        <w:gridCol w:w="960"/>
        <w:gridCol w:w="960"/>
        <w:gridCol w:w="960"/>
        <w:gridCol w:w="960"/>
      </w:tblGrid>
      <w:tr w:rsidR="00156211" w:rsidRPr="00156211" w:rsidTr="00583869">
        <w:trPr>
          <w:trHeight w:val="315"/>
        </w:trPr>
        <w:tc>
          <w:tcPr>
            <w:tcW w:w="2024"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eastAsia="Times New Roman"/>
                <w:color w:val="000000"/>
                <w:sz w:val="24"/>
                <w:szCs w:val="24"/>
                <w:lang w:eastAsia="ru-RU"/>
              </w:rPr>
            </w:pPr>
          </w:p>
        </w:tc>
        <w:tc>
          <w:tcPr>
            <w:tcW w:w="340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eastAsia="Times New Roman"/>
                <w:b/>
                <w:bCs/>
                <w:color w:val="000000"/>
                <w:sz w:val="24"/>
                <w:szCs w:val="24"/>
                <w:lang w:eastAsia="ru-RU"/>
              </w:rPr>
            </w:pPr>
          </w:p>
        </w:tc>
        <w:tc>
          <w:tcPr>
            <w:tcW w:w="2478"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eastAsia="Times New Roman"/>
                <w:b/>
                <w:bCs/>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eastAsia="Times New Roman"/>
                <w:b/>
                <w:bCs/>
                <w:color w:val="000000"/>
                <w:sz w:val="24"/>
                <w:szCs w:val="24"/>
                <w:lang w:eastAsia="ru-RU"/>
              </w:rPr>
            </w:pPr>
          </w:p>
        </w:tc>
        <w:tc>
          <w:tcPr>
            <w:tcW w:w="4800" w:type="dxa"/>
            <w:gridSpan w:val="5"/>
            <w:tcBorders>
              <w:top w:val="nil"/>
              <w:left w:val="nil"/>
              <w:bottom w:val="nil"/>
              <w:right w:val="nil"/>
            </w:tcBorders>
            <w:shd w:val="clear" w:color="auto" w:fill="auto"/>
            <w:noWrap/>
            <w:vAlign w:val="bottom"/>
            <w:hideMark/>
          </w:tcPr>
          <w:p w:rsidR="00156211" w:rsidRDefault="00156211" w:rsidP="00156211">
            <w:pPr>
              <w:spacing w:after="0" w:line="240" w:lineRule="auto"/>
              <w:jc w:val="center"/>
              <w:rPr>
                <w:rFonts w:ascii="Times New Roman" w:eastAsia="Times New Roman" w:hAnsi="Times New Roman"/>
                <w:b/>
                <w:bCs/>
                <w:color w:val="000000"/>
                <w:sz w:val="24"/>
                <w:szCs w:val="24"/>
                <w:lang w:eastAsia="ru-RU"/>
              </w:rPr>
            </w:pPr>
          </w:p>
          <w:p w:rsidR="00156211" w:rsidRDefault="00156211" w:rsidP="00156211">
            <w:pPr>
              <w:spacing w:after="0" w:line="240" w:lineRule="auto"/>
              <w:jc w:val="center"/>
              <w:rPr>
                <w:rFonts w:ascii="Times New Roman" w:eastAsia="Times New Roman" w:hAnsi="Times New Roman"/>
                <w:b/>
                <w:bCs/>
                <w:color w:val="000000"/>
                <w:sz w:val="24"/>
                <w:szCs w:val="24"/>
                <w:lang w:eastAsia="ru-RU"/>
              </w:rPr>
            </w:pPr>
          </w:p>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Приложение № 3</w:t>
            </w:r>
          </w:p>
        </w:tc>
      </w:tr>
      <w:tr w:rsidR="00156211" w:rsidRPr="00156211" w:rsidTr="00583869">
        <w:trPr>
          <w:trHeight w:val="660"/>
        </w:trPr>
        <w:tc>
          <w:tcPr>
            <w:tcW w:w="2024"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eastAsia="Times New Roman"/>
                <w:color w:val="000000"/>
                <w:sz w:val="24"/>
                <w:szCs w:val="24"/>
                <w:lang w:eastAsia="ru-RU"/>
              </w:rPr>
            </w:pPr>
          </w:p>
        </w:tc>
        <w:tc>
          <w:tcPr>
            <w:tcW w:w="340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eastAsia="Times New Roman"/>
                <w:b/>
                <w:bCs/>
                <w:color w:val="000000"/>
                <w:sz w:val="24"/>
                <w:szCs w:val="24"/>
                <w:lang w:eastAsia="ru-RU"/>
              </w:rPr>
            </w:pPr>
          </w:p>
        </w:tc>
        <w:tc>
          <w:tcPr>
            <w:tcW w:w="8238" w:type="dxa"/>
            <w:gridSpan w:val="7"/>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 муниципальной программе Ракитянского района "Развитие сельского хозяйства в Ракитянском районе "</w:t>
            </w:r>
          </w:p>
        </w:tc>
      </w:tr>
      <w:tr w:rsidR="00156211" w:rsidRPr="00156211" w:rsidTr="00583869">
        <w:trPr>
          <w:trHeight w:val="285"/>
        </w:trPr>
        <w:tc>
          <w:tcPr>
            <w:tcW w:w="2024"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eastAsia="Times New Roman"/>
                <w:color w:val="000000"/>
                <w:sz w:val="24"/>
                <w:szCs w:val="24"/>
                <w:lang w:eastAsia="ru-RU"/>
              </w:rPr>
            </w:pPr>
          </w:p>
        </w:tc>
        <w:tc>
          <w:tcPr>
            <w:tcW w:w="340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eastAsia="Times New Roman"/>
                <w:b/>
                <w:bCs/>
                <w:color w:val="000000"/>
                <w:sz w:val="24"/>
                <w:szCs w:val="24"/>
                <w:lang w:eastAsia="ru-RU"/>
              </w:rPr>
            </w:pPr>
          </w:p>
        </w:tc>
        <w:tc>
          <w:tcPr>
            <w:tcW w:w="2478"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p>
        </w:tc>
      </w:tr>
      <w:tr w:rsidR="00156211" w:rsidRPr="00156211" w:rsidTr="00583869">
        <w:trPr>
          <w:trHeight w:val="690"/>
        </w:trPr>
        <w:tc>
          <w:tcPr>
            <w:tcW w:w="2024"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11638" w:type="dxa"/>
            <w:gridSpan w:val="8"/>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Ресурсное обеспечение и прогнозная (справочная) оценка расходов на реализацию основных мероприятий муниципальной программы района из различных источников финансирования</w:t>
            </w:r>
          </w:p>
        </w:tc>
      </w:tr>
      <w:tr w:rsidR="00156211" w:rsidRPr="00156211" w:rsidTr="00583869">
        <w:trPr>
          <w:trHeight w:val="240"/>
        </w:trPr>
        <w:tc>
          <w:tcPr>
            <w:tcW w:w="2024"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340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2478"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9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r>
      <w:tr w:rsidR="00156211" w:rsidRPr="00156211" w:rsidTr="00583869">
        <w:trPr>
          <w:trHeight w:val="315"/>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Статус</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Наименование муниципальной подпрограммы</w:t>
            </w:r>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Объем финансирования</w:t>
            </w:r>
          </w:p>
        </w:tc>
        <w:tc>
          <w:tcPr>
            <w:tcW w:w="5760" w:type="dxa"/>
            <w:gridSpan w:val="6"/>
            <w:tcBorders>
              <w:top w:val="single" w:sz="4" w:space="0" w:color="auto"/>
              <w:left w:val="nil"/>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тыс. руб.</w:t>
            </w:r>
          </w:p>
        </w:tc>
      </w:tr>
      <w:tr w:rsidR="00156211" w:rsidRPr="00156211" w:rsidTr="00583869">
        <w:trPr>
          <w:trHeight w:val="37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0"/>
                <w:szCs w:val="20"/>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2015г.</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2016г.</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2017г.</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2018г.</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2019г.</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2020г.</w:t>
            </w:r>
          </w:p>
        </w:tc>
      </w:tr>
      <w:tr w:rsidR="00156211" w:rsidRPr="00156211" w:rsidTr="00583869">
        <w:trPr>
          <w:trHeight w:val="390"/>
        </w:trPr>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xml:space="preserve">Муниципальная программа </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"Развитие сельского хозяйства в Ракитянском районе на 2015-2020 годы"</w:t>
            </w:r>
          </w:p>
        </w:tc>
        <w:tc>
          <w:tcPr>
            <w:tcW w:w="2478"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1304</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1823</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526</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1322</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509</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529,3</w:t>
            </w:r>
          </w:p>
        </w:tc>
      </w:tr>
      <w:tr w:rsidR="00156211" w:rsidRPr="00156211" w:rsidTr="00583869">
        <w:trPr>
          <w:trHeight w:val="85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760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700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20 </w:t>
            </w:r>
          </w:p>
        </w:tc>
      </w:tr>
      <w:tr w:rsidR="00156211" w:rsidRPr="00156211" w:rsidTr="00583869">
        <w:trPr>
          <w:trHeight w:val="79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Областной бюджет, 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1304</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1063</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526</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622</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509</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509,3</w:t>
            </w:r>
          </w:p>
        </w:tc>
      </w:tr>
      <w:tr w:rsidR="00156211" w:rsidRPr="00156211" w:rsidTr="00583869">
        <w:trPr>
          <w:trHeight w:val="126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консолидированный бюджет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94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31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540"/>
        </w:trPr>
        <w:tc>
          <w:tcPr>
            <w:tcW w:w="20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Подпрограмма 1</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"Поддержка и развитие сельскохозяйственной деятельности и малых форм хозяйствования"</w:t>
            </w:r>
          </w:p>
        </w:tc>
        <w:tc>
          <w:tcPr>
            <w:tcW w:w="2478"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925</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348</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190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886</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69</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28,3</w:t>
            </w:r>
          </w:p>
        </w:tc>
      </w:tr>
      <w:tr w:rsidR="00156211" w:rsidRPr="00156211" w:rsidTr="00583869">
        <w:trPr>
          <w:trHeight w:val="63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700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20 </w:t>
            </w:r>
          </w:p>
        </w:tc>
      </w:tr>
      <w:tr w:rsidR="00156211" w:rsidRPr="00156211" w:rsidTr="00583869">
        <w:trPr>
          <w:trHeight w:val="70"/>
        </w:trPr>
        <w:tc>
          <w:tcPr>
            <w:tcW w:w="13662" w:type="dxa"/>
            <w:gridSpan w:val="9"/>
            <w:tcBorders>
              <w:top w:val="nil"/>
              <w:left w:val="nil"/>
              <w:bottom w:val="nil"/>
              <w:right w:val="nil"/>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p>
        </w:tc>
      </w:tr>
      <w:tr w:rsidR="00156211" w:rsidRPr="00156211" w:rsidTr="00583869">
        <w:trPr>
          <w:trHeight w:val="1110"/>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Областной бюджет, тыс. руб.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925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348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186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69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8,3</w:t>
            </w:r>
          </w:p>
        </w:tc>
      </w:tr>
      <w:tr w:rsidR="00156211" w:rsidRPr="00156211" w:rsidTr="00583869">
        <w:trPr>
          <w:trHeight w:val="138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консолидированный бюджет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100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42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465"/>
        </w:trPr>
        <w:tc>
          <w:tcPr>
            <w:tcW w:w="20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Мероприятие 1. "Возмещение части процентной ставки по краткосрочным, среднесрочным и долгосрочным кредитам, взятыми малыми формами хозяйствования"</w:t>
            </w:r>
          </w:p>
        </w:tc>
        <w:tc>
          <w:tcPr>
            <w:tcW w:w="2478"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600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348</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190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886</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69</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28,3</w:t>
            </w:r>
          </w:p>
        </w:tc>
      </w:tr>
      <w:tr w:rsidR="00156211" w:rsidRPr="00156211" w:rsidTr="00583869">
        <w:trPr>
          <w:trHeight w:val="73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700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20 </w:t>
            </w:r>
          </w:p>
        </w:tc>
      </w:tr>
      <w:tr w:rsidR="00156211" w:rsidRPr="00156211" w:rsidTr="00583869">
        <w:trPr>
          <w:trHeight w:val="63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Областной бюджет, 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600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348</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190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186</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69</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8,3</w:t>
            </w:r>
          </w:p>
        </w:tc>
      </w:tr>
      <w:tr w:rsidR="00156211" w:rsidRPr="00156211" w:rsidTr="00583869">
        <w:trPr>
          <w:trHeight w:val="118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консолидированный бюджет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717"/>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31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315"/>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xml:space="preserve">Мероприятие 2.Организация предоставления мер по поддержке сельскеохозяйственного производства обеспечения полномочий на организацию предоставления мер по поддержке сельскохозяйственного производства </w:t>
            </w:r>
          </w:p>
        </w:tc>
        <w:tc>
          <w:tcPr>
            <w:tcW w:w="2478"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Всего: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63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Федеральный бюджет,тыс.руб.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63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Областной бюджет, тыс.руб.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126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консолидированный бюджет муниципального образования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94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43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450"/>
        </w:trPr>
        <w:tc>
          <w:tcPr>
            <w:tcW w:w="20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Подпрограмма 2</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xml:space="preserve"> "Устойчивое развитие сельских территорий Ракитянского района на 2014 - 2020 годы"</w:t>
            </w:r>
          </w:p>
        </w:tc>
        <w:tc>
          <w:tcPr>
            <w:tcW w:w="2478"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r>
      <w:tr w:rsidR="00156211" w:rsidRPr="00156211" w:rsidTr="00583869">
        <w:trPr>
          <w:trHeight w:val="63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r>
      <w:tr w:rsidR="00156211" w:rsidRPr="00156211" w:rsidTr="00583869">
        <w:trPr>
          <w:trHeight w:val="63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Областной бюджет, 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r>
      <w:tr w:rsidR="00156211" w:rsidRPr="00156211" w:rsidTr="00583869">
        <w:trPr>
          <w:trHeight w:val="126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консолидированный бюджет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94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40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480"/>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Мероприятие 1.Реализация мероприятий устойчивого развития сельских территорий</w:t>
            </w:r>
          </w:p>
        </w:tc>
        <w:tc>
          <w:tcPr>
            <w:tcW w:w="2478"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Всего: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75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Федеральный бюджет,тыс.руб.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63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Областной бюджет, тыс.руб.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145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консолидированный бюджет муниципального образования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90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46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36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Мероприятие 2.Грантовая поддержка местных инициатив граждан, проживающих в сельской местности</w:t>
            </w:r>
          </w:p>
        </w:tc>
        <w:tc>
          <w:tcPr>
            <w:tcW w:w="2478"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67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66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Областной бюджет, 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123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консолидированный бюджет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94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46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525"/>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Подпрограмма 3</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"Развитие мелиорации земель сельскохозяйственного назначения"</w:t>
            </w:r>
          </w:p>
        </w:tc>
        <w:tc>
          <w:tcPr>
            <w:tcW w:w="2478"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Всего: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379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379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r>
      <w:tr w:rsidR="00156211" w:rsidRPr="00156211" w:rsidTr="00583869">
        <w:trPr>
          <w:trHeight w:val="64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Федеральный бюджет,тыс.руб.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61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Областной бюджет, тыс.руб.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r>
      <w:tr w:rsidR="00156211" w:rsidRPr="00156211" w:rsidTr="00583869">
        <w:trPr>
          <w:trHeight w:val="118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консолидированный бюджет муниципального образования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94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31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390"/>
        </w:trPr>
        <w:tc>
          <w:tcPr>
            <w:tcW w:w="20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Мероприятие 1. Поддержка почвенного плодородия, развитие мелиоративных насаждений</w:t>
            </w:r>
          </w:p>
        </w:tc>
        <w:tc>
          <w:tcPr>
            <w:tcW w:w="2478"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379</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379</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63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79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Областной бюджет, 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379</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379</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126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консолидированный бюджет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94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40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390"/>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Подпрограмма 4</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"Обеспечение реализации государственной программы"</w:t>
            </w:r>
          </w:p>
        </w:tc>
        <w:tc>
          <w:tcPr>
            <w:tcW w:w="2478"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Всего: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1096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436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501</w:t>
            </w:r>
          </w:p>
        </w:tc>
      </w:tr>
      <w:tr w:rsidR="00156211" w:rsidRPr="00156211" w:rsidTr="00583869">
        <w:trPr>
          <w:trHeight w:val="63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760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0</w:t>
            </w:r>
          </w:p>
        </w:tc>
      </w:tr>
      <w:tr w:rsidR="00156211" w:rsidRPr="00156211" w:rsidTr="00583869">
        <w:trPr>
          <w:trHeight w:val="61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Областной бюджет, тыс.руб.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336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436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440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501</w:t>
            </w:r>
          </w:p>
        </w:tc>
      </w:tr>
      <w:tr w:rsidR="00156211" w:rsidRPr="00156211" w:rsidTr="00583869">
        <w:trPr>
          <w:trHeight w:val="127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консолидированный бюджет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100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территориальные внебюджетные фонды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45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r>
      <w:tr w:rsidR="00156211" w:rsidRPr="00156211" w:rsidTr="00583869">
        <w:trPr>
          <w:trHeight w:val="435"/>
        </w:trPr>
        <w:tc>
          <w:tcPr>
            <w:tcW w:w="20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xml:space="preserve">Мероприятие 1.Организация предоставления мер по поддержке сельскеохозяйственного производства обеспечения полномочий на организацию предоставления мер по поддержке сельскохозяйственного производства </w:t>
            </w:r>
          </w:p>
        </w:tc>
        <w:tc>
          <w:tcPr>
            <w:tcW w:w="2478"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336</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336</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436</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440</w:t>
            </w:r>
          </w:p>
        </w:tc>
        <w:tc>
          <w:tcPr>
            <w:tcW w:w="96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501</w:t>
            </w:r>
          </w:p>
        </w:tc>
      </w:tr>
      <w:tr w:rsidR="00156211" w:rsidRPr="00156211" w:rsidTr="00583869">
        <w:trPr>
          <w:trHeight w:val="72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63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Областной бюджет, тыс. 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336</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336</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436</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440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501</w:t>
            </w:r>
          </w:p>
        </w:tc>
      </w:tr>
      <w:tr w:rsidR="00156211" w:rsidRPr="00156211" w:rsidTr="00583869">
        <w:trPr>
          <w:trHeight w:val="126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консолидированный бюджет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990"/>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территориальные внебюджетные фонды</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495"/>
        </w:trPr>
        <w:tc>
          <w:tcPr>
            <w:tcW w:w="2024"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315"/>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Мероприятие 2.Проведение сельскохозяйственной переписи</w:t>
            </w:r>
          </w:p>
        </w:tc>
        <w:tc>
          <w:tcPr>
            <w:tcW w:w="2478"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Всего: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760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63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Федеральный бюджет,тыс.руб.</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760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0</w:t>
            </w:r>
          </w:p>
        </w:tc>
      </w:tr>
      <w:tr w:rsidR="00156211" w:rsidRPr="00156211" w:rsidTr="00583869">
        <w:trPr>
          <w:trHeight w:val="63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Областной бюджет, тыс. руб.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126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консолидированный бюджет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94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территориальные внебюджетные фонды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31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иные источники</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 </w:t>
            </w:r>
          </w:p>
        </w:tc>
      </w:tr>
      <w:tr w:rsidR="00156211" w:rsidRPr="00156211" w:rsidTr="00583869">
        <w:trPr>
          <w:trHeight w:val="255"/>
        </w:trPr>
        <w:tc>
          <w:tcPr>
            <w:tcW w:w="2024"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340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2478"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r>
      <w:tr w:rsidR="00156211" w:rsidRPr="00156211" w:rsidTr="00583869">
        <w:trPr>
          <w:trHeight w:val="255"/>
        </w:trPr>
        <w:tc>
          <w:tcPr>
            <w:tcW w:w="2024"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340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2478"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r>
    </w:tbl>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p w:rsidR="00156211" w:rsidRPr="00156211" w:rsidRDefault="00156211" w:rsidP="00156211">
      <w:pPr>
        <w:tabs>
          <w:tab w:val="left" w:pos="9570"/>
        </w:tabs>
        <w:spacing w:after="0" w:line="240" w:lineRule="auto"/>
        <w:jc w:val="center"/>
        <w:rPr>
          <w:rFonts w:ascii="Times New Roman" w:eastAsia="Times New Roman" w:hAnsi="Times New Roman"/>
          <w:sz w:val="24"/>
          <w:szCs w:val="24"/>
          <w:lang w:eastAsia="ru-RU"/>
        </w:rPr>
      </w:pPr>
    </w:p>
    <w:tbl>
      <w:tblPr>
        <w:tblW w:w="14332" w:type="dxa"/>
        <w:tblInd w:w="93" w:type="dxa"/>
        <w:tblLayout w:type="fixed"/>
        <w:tblLook w:val="04A0" w:firstRow="1" w:lastRow="0" w:firstColumn="1" w:lastColumn="0" w:noHBand="0" w:noVBand="1"/>
      </w:tblPr>
      <w:tblGrid>
        <w:gridCol w:w="2142"/>
        <w:gridCol w:w="3160"/>
        <w:gridCol w:w="3640"/>
        <w:gridCol w:w="830"/>
        <w:gridCol w:w="993"/>
        <w:gridCol w:w="992"/>
        <w:gridCol w:w="65"/>
        <w:gridCol w:w="785"/>
        <w:gridCol w:w="850"/>
        <w:gridCol w:w="875"/>
      </w:tblGrid>
      <w:tr w:rsidR="00156211" w:rsidRPr="00156211" w:rsidTr="00583869">
        <w:trPr>
          <w:trHeight w:val="720"/>
        </w:trPr>
        <w:tc>
          <w:tcPr>
            <w:tcW w:w="2142"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12190" w:type="dxa"/>
            <w:gridSpan w:val="9"/>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r w:rsidRPr="00156211">
              <w:rPr>
                <w:rFonts w:ascii="Times New Roman" w:eastAsia="Times New Roman" w:hAnsi="Times New Roman"/>
                <w:b/>
                <w:bCs/>
                <w:color w:val="000000"/>
                <w:sz w:val="26"/>
                <w:szCs w:val="26"/>
                <w:lang w:eastAsia="ru-RU"/>
              </w:rPr>
              <w:t xml:space="preserve">Ресурсное обеспечение и прогнозная (справочная) оценка расходов на реализацию основных мероприятий муниципальной программы района из различных источников финансирования </w:t>
            </w:r>
          </w:p>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r w:rsidRPr="00156211">
              <w:rPr>
                <w:rFonts w:ascii="Times New Roman" w:eastAsia="Times New Roman" w:hAnsi="Times New Roman"/>
                <w:b/>
                <w:bCs/>
                <w:color w:val="000000"/>
                <w:sz w:val="26"/>
                <w:szCs w:val="26"/>
                <w:lang w:eastAsia="ru-RU"/>
              </w:rPr>
              <w:t>(</w:t>
            </w:r>
            <w:r w:rsidRPr="00156211">
              <w:rPr>
                <w:rFonts w:ascii="Times New Roman" w:eastAsia="Times New Roman" w:hAnsi="Times New Roman"/>
                <w:b/>
                <w:bCs/>
                <w:color w:val="000000"/>
                <w:sz w:val="26"/>
                <w:szCs w:val="26"/>
                <w:lang w:val="en-US" w:eastAsia="ru-RU"/>
              </w:rPr>
              <w:t>II</w:t>
            </w:r>
            <w:r w:rsidRPr="00156211">
              <w:rPr>
                <w:rFonts w:ascii="Times New Roman" w:eastAsia="Times New Roman" w:hAnsi="Times New Roman"/>
                <w:b/>
                <w:bCs/>
                <w:color w:val="000000"/>
                <w:sz w:val="26"/>
                <w:szCs w:val="26"/>
                <w:lang w:eastAsia="ru-RU"/>
              </w:rPr>
              <w:t xml:space="preserve"> этап)</w:t>
            </w:r>
          </w:p>
        </w:tc>
      </w:tr>
      <w:tr w:rsidR="00156211" w:rsidRPr="00156211" w:rsidTr="00583869">
        <w:trPr>
          <w:trHeight w:val="330"/>
        </w:trPr>
        <w:tc>
          <w:tcPr>
            <w:tcW w:w="2142"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364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83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993"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1057" w:type="dxa"/>
            <w:gridSpan w:val="2"/>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785"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850" w:type="dxa"/>
            <w:tcBorders>
              <w:top w:val="nil"/>
              <w:left w:val="nil"/>
              <w:bottom w:val="nil"/>
              <w:right w:val="nil"/>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c>
          <w:tcPr>
            <w:tcW w:w="875" w:type="dxa"/>
            <w:tcBorders>
              <w:top w:val="nil"/>
              <w:left w:val="nil"/>
              <w:bottom w:val="nil"/>
              <w:right w:val="nil"/>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6"/>
                <w:szCs w:val="26"/>
                <w:lang w:eastAsia="ru-RU"/>
              </w:rPr>
            </w:pPr>
          </w:p>
        </w:tc>
      </w:tr>
      <w:tr w:rsidR="00156211" w:rsidRPr="00156211" w:rsidTr="00583869">
        <w:trPr>
          <w:trHeight w:val="31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Статус</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Наименование муниципальной подпрограммы</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Объем финансирования</w:t>
            </w:r>
          </w:p>
        </w:tc>
        <w:tc>
          <w:tcPr>
            <w:tcW w:w="5390" w:type="dxa"/>
            <w:gridSpan w:val="7"/>
            <w:tcBorders>
              <w:top w:val="single" w:sz="4" w:space="0" w:color="auto"/>
              <w:left w:val="nil"/>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тыс. руб.</w:t>
            </w:r>
          </w:p>
        </w:tc>
      </w:tr>
      <w:tr w:rsidR="00156211" w:rsidRPr="00156211" w:rsidTr="00583869">
        <w:trPr>
          <w:trHeight w:val="31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0"/>
                <w:szCs w:val="20"/>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83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2021</w:t>
            </w:r>
          </w:p>
        </w:tc>
        <w:tc>
          <w:tcPr>
            <w:tcW w:w="993"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2022</w:t>
            </w:r>
          </w:p>
        </w:tc>
        <w:tc>
          <w:tcPr>
            <w:tcW w:w="992"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2023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2024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color w:val="000000"/>
                <w:sz w:val="20"/>
                <w:szCs w:val="20"/>
                <w:lang w:eastAsia="ru-RU"/>
              </w:rPr>
            </w:pPr>
            <w:r w:rsidRPr="00156211">
              <w:rPr>
                <w:rFonts w:ascii="Times New Roman" w:eastAsia="Times New Roman" w:hAnsi="Times New Roman"/>
                <w:b/>
                <w:color w:val="000000"/>
                <w:sz w:val="20"/>
                <w:szCs w:val="20"/>
                <w:lang w:eastAsia="ru-RU"/>
              </w:rPr>
              <w:t>2025</w:t>
            </w:r>
          </w:p>
        </w:tc>
        <w:tc>
          <w:tcPr>
            <w:tcW w:w="875" w:type="dxa"/>
            <w:tcBorders>
              <w:top w:val="single" w:sz="4" w:space="0" w:color="auto"/>
              <w:left w:val="nil"/>
              <w:bottom w:val="single" w:sz="4" w:space="0" w:color="auto"/>
              <w:right w:val="single" w:sz="4" w:space="0" w:color="auto"/>
            </w:tcBorders>
            <w:shd w:val="clear" w:color="auto" w:fill="auto"/>
            <w:vAlign w:val="bottom"/>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2026</w:t>
            </w:r>
          </w:p>
        </w:tc>
      </w:tr>
      <w:tr w:rsidR="00156211" w:rsidRPr="00156211" w:rsidTr="00583869">
        <w:trPr>
          <w:trHeight w:val="345"/>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 xml:space="preserve">Муниципальная программа </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"Развитие сельского хозяйства в Ракитянском районе "</w:t>
            </w:r>
          </w:p>
        </w:tc>
        <w:tc>
          <w:tcPr>
            <w:tcW w:w="364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Всего:</w:t>
            </w:r>
          </w:p>
        </w:tc>
        <w:tc>
          <w:tcPr>
            <w:tcW w:w="83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4460</w:t>
            </w:r>
          </w:p>
        </w:tc>
        <w:tc>
          <w:tcPr>
            <w:tcW w:w="993"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1096,2</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4504,3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5791,1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591,6</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174,3</w:t>
            </w:r>
          </w:p>
        </w:tc>
      </w:tr>
      <w:tr w:rsidR="00156211" w:rsidRPr="00156211" w:rsidTr="00583869">
        <w:trPr>
          <w:trHeight w:val="390"/>
        </w:trPr>
        <w:tc>
          <w:tcPr>
            <w:tcW w:w="2142"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Федеральный бюджет,тыс.руб.</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2976</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1920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1660,8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420"/>
        </w:trPr>
        <w:tc>
          <w:tcPr>
            <w:tcW w:w="2142"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Областной бюджет, тыс. руб.</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124</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1096,2</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958,1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776,9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591,6</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174,3</w:t>
            </w:r>
          </w:p>
        </w:tc>
      </w:tr>
      <w:tr w:rsidR="00156211" w:rsidRPr="00156211" w:rsidTr="00583869">
        <w:trPr>
          <w:trHeight w:val="705"/>
        </w:trPr>
        <w:tc>
          <w:tcPr>
            <w:tcW w:w="2142"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консолидированный бюджет муниципального образования</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1100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1626,2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3353,4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615"/>
        </w:trPr>
        <w:tc>
          <w:tcPr>
            <w:tcW w:w="2142"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территориальные внебюджетные фонды</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260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345"/>
        </w:trPr>
        <w:tc>
          <w:tcPr>
            <w:tcW w:w="2142"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иные источники</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p>
        </w:tc>
      </w:tr>
      <w:tr w:rsidR="00156211" w:rsidRPr="00156211" w:rsidTr="00583869">
        <w:trPr>
          <w:trHeight w:val="330"/>
        </w:trPr>
        <w:tc>
          <w:tcPr>
            <w:tcW w:w="21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val="en-US" w:eastAsia="ru-RU"/>
              </w:rPr>
            </w:pPr>
            <w:r w:rsidRPr="00156211">
              <w:rPr>
                <w:rFonts w:ascii="Times New Roman" w:eastAsia="Times New Roman" w:hAnsi="Times New Roman"/>
                <w:b/>
                <w:bCs/>
                <w:color w:val="000000"/>
                <w:sz w:val="24"/>
                <w:szCs w:val="24"/>
                <w:lang w:eastAsia="ru-RU"/>
              </w:rPr>
              <w:t>Подпрограмма 2</w:t>
            </w:r>
          </w:p>
        </w:tc>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"Устойчивое развитие сельских территорий Ракитянского района"</w:t>
            </w:r>
          </w:p>
        </w:tc>
        <w:tc>
          <w:tcPr>
            <w:tcW w:w="364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Всего:</w:t>
            </w:r>
          </w:p>
        </w:tc>
        <w:tc>
          <w:tcPr>
            <w:tcW w:w="83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4460</w:t>
            </w:r>
          </w:p>
        </w:tc>
        <w:tc>
          <w:tcPr>
            <w:tcW w:w="993"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3626,2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5083,4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480"/>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Федеральный бюджет,тыс.руб.</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2976</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1920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1660,8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435"/>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Областной бюджет, тыс. руб.</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124</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69,2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630"/>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консолидированный бюджет муниципального образования</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1100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1626,2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3353,4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570"/>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территориальные внебюджетные фонды</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260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390"/>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иные источники</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val="en-US" w:eastAsia="ru-RU"/>
              </w:rPr>
            </w:pPr>
            <w:r w:rsidRPr="00156211">
              <w:rPr>
                <w:rFonts w:ascii="Times New Roman" w:eastAsia="Times New Roman" w:hAnsi="Times New Roman"/>
                <w:b/>
                <w:bCs/>
                <w:color w:val="000000"/>
                <w:sz w:val="20"/>
                <w:szCs w:val="20"/>
                <w:lang w:val="en-US"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bCs/>
                <w:color w:val="000000"/>
                <w:sz w:val="20"/>
                <w:szCs w:val="20"/>
                <w:lang w:eastAsia="ru-RU"/>
              </w:rPr>
            </w:pPr>
            <w:r w:rsidRPr="00156211">
              <w:rPr>
                <w:rFonts w:ascii="Times New Roman" w:eastAsia="Times New Roman" w:hAnsi="Times New Roman"/>
                <w:b/>
                <w:bCs/>
                <w:color w:val="000000"/>
                <w:sz w:val="20"/>
                <w:szCs w:val="20"/>
                <w:lang w:eastAsia="ru-RU"/>
              </w:rPr>
              <w:t>0</w:t>
            </w:r>
          </w:p>
        </w:tc>
      </w:tr>
      <w:tr w:rsidR="00156211" w:rsidRPr="00156211" w:rsidTr="00583869">
        <w:trPr>
          <w:trHeight w:val="345"/>
        </w:trPr>
        <w:tc>
          <w:tcPr>
            <w:tcW w:w="21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val="en-US" w:eastAsia="ru-RU"/>
              </w:rPr>
            </w:pPr>
          </w:p>
        </w:tc>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Мероприятие 1. "Реализация мероприятий по комплексному развитию сельских территорий"</w:t>
            </w:r>
          </w:p>
        </w:tc>
        <w:tc>
          <w:tcPr>
            <w:tcW w:w="364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Всего:</w:t>
            </w:r>
          </w:p>
        </w:tc>
        <w:tc>
          <w:tcPr>
            <w:tcW w:w="830"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4460</w:t>
            </w:r>
          </w:p>
        </w:tc>
        <w:tc>
          <w:tcPr>
            <w:tcW w:w="993" w:type="dxa"/>
            <w:tcBorders>
              <w:top w:val="nil"/>
              <w:left w:val="nil"/>
              <w:bottom w:val="single" w:sz="4" w:space="0" w:color="auto"/>
              <w:right w:val="single" w:sz="4" w:space="0" w:color="auto"/>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val="en-US" w:eastAsia="ru-RU"/>
              </w:rPr>
            </w:pPr>
            <w:r w:rsidRPr="00156211">
              <w:rPr>
                <w:rFonts w:ascii="Times New Roman" w:eastAsia="Times New Roman" w:hAnsi="Times New Roman"/>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eastAsia="ru-RU"/>
              </w:rPr>
            </w:pPr>
            <w:r w:rsidRPr="00156211">
              <w:rPr>
                <w:rFonts w:ascii="Times New Roman" w:eastAsia="Times New Roman" w:hAnsi="Times New Roman"/>
                <w:color w:val="000000"/>
                <w:sz w:val="20"/>
                <w:szCs w:val="20"/>
                <w:lang w:eastAsia="ru-RU"/>
              </w:rPr>
              <w:t>3626,2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5083,4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r>
      <w:tr w:rsidR="00156211" w:rsidRPr="00156211" w:rsidTr="00583869">
        <w:trPr>
          <w:trHeight w:val="375"/>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Федеральный бюджет, тыс.руб.</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2976</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val="en-US" w:eastAsia="ru-RU"/>
              </w:rPr>
            </w:pPr>
            <w:r w:rsidRPr="00156211">
              <w:rPr>
                <w:rFonts w:ascii="Times New Roman" w:eastAsia="Times New Roman" w:hAnsi="Times New Roman"/>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eastAsia="ru-RU"/>
              </w:rPr>
            </w:pPr>
            <w:r w:rsidRPr="00156211">
              <w:rPr>
                <w:rFonts w:ascii="Times New Roman" w:eastAsia="Times New Roman" w:hAnsi="Times New Roman"/>
                <w:color w:val="000000"/>
                <w:sz w:val="20"/>
                <w:szCs w:val="20"/>
                <w:lang w:eastAsia="ru-RU"/>
              </w:rPr>
              <w:t>1920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1660,8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r>
      <w:tr w:rsidR="00156211" w:rsidRPr="00156211" w:rsidTr="00583869">
        <w:trPr>
          <w:trHeight w:val="435"/>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Областной бюджет, тыс.руб.</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124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val="en-US" w:eastAsia="ru-RU"/>
              </w:rPr>
            </w:pPr>
            <w:r w:rsidRPr="00156211">
              <w:rPr>
                <w:rFonts w:ascii="Times New Roman" w:eastAsia="Times New Roman" w:hAnsi="Times New Roman"/>
                <w:color w:val="000000"/>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eastAsia="ru-RU"/>
              </w:rPr>
            </w:pPr>
            <w:r w:rsidRPr="00156211">
              <w:rPr>
                <w:rFonts w:ascii="Times New Roman" w:eastAsia="Times New Roman" w:hAnsi="Times New Roman"/>
                <w:color w:val="000000"/>
                <w:sz w:val="20"/>
                <w:szCs w:val="20"/>
                <w:lang w:eastAsia="ru-RU"/>
              </w:rPr>
              <w:t>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69,2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r>
      <w:tr w:rsidR="00156211" w:rsidRPr="00156211" w:rsidTr="00583869">
        <w:trPr>
          <w:trHeight w:val="615"/>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консолидированный бюджет муниципального образования</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1100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val="en-US" w:eastAsia="ru-RU"/>
              </w:rPr>
            </w:pPr>
            <w:r w:rsidRPr="00156211">
              <w:rPr>
                <w:rFonts w:ascii="Times New Roman" w:eastAsia="Times New Roman" w:hAnsi="Times New Roman"/>
                <w:color w:val="000000"/>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eastAsia="ru-RU"/>
              </w:rPr>
            </w:pPr>
            <w:r w:rsidRPr="00156211">
              <w:rPr>
                <w:rFonts w:ascii="Times New Roman" w:eastAsia="Times New Roman" w:hAnsi="Times New Roman"/>
                <w:color w:val="000000"/>
                <w:sz w:val="20"/>
                <w:szCs w:val="20"/>
                <w:lang w:eastAsia="ru-RU"/>
              </w:rPr>
              <w:t>1626,2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3353,4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r>
      <w:tr w:rsidR="00156211" w:rsidRPr="00156211" w:rsidTr="00583869">
        <w:trPr>
          <w:trHeight w:val="615"/>
        </w:trPr>
        <w:tc>
          <w:tcPr>
            <w:tcW w:w="2142"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территориальные внебюджетные фонды</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260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val="en-US" w:eastAsia="ru-RU"/>
              </w:rPr>
            </w:pPr>
            <w:r w:rsidRPr="00156211">
              <w:rPr>
                <w:rFonts w:ascii="Times New Roman" w:eastAsia="Times New Roman" w:hAnsi="Times New Roman"/>
                <w:color w:val="000000"/>
                <w:sz w:val="20"/>
                <w:szCs w:val="20"/>
                <w:lang w:val="en-US"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eastAsia="ru-RU"/>
              </w:rPr>
            </w:pPr>
            <w:r w:rsidRPr="00156211">
              <w:rPr>
                <w:rFonts w:ascii="Times New Roman" w:eastAsia="Times New Roman" w:hAnsi="Times New Roman"/>
                <w:color w:val="000000"/>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r>
      <w:tr w:rsidR="00156211" w:rsidRPr="00156211" w:rsidTr="00583869">
        <w:trPr>
          <w:trHeight w:val="450"/>
        </w:trPr>
        <w:tc>
          <w:tcPr>
            <w:tcW w:w="2142"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top w:val="nil"/>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color w:val="000000"/>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color w:val="000000"/>
                <w:sz w:val="24"/>
                <w:szCs w:val="24"/>
                <w:lang w:eastAsia="ru-RU"/>
              </w:rPr>
            </w:pPr>
            <w:r w:rsidRPr="00156211">
              <w:rPr>
                <w:rFonts w:ascii="Times New Roman" w:eastAsia="Times New Roman" w:hAnsi="Times New Roman"/>
                <w:color w:val="000000"/>
                <w:sz w:val="24"/>
                <w:szCs w:val="24"/>
                <w:lang w:eastAsia="ru-RU"/>
              </w:rPr>
              <w:t>иные источники</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val="en-US" w:eastAsia="ru-RU"/>
              </w:rPr>
            </w:pPr>
            <w:r w:rsidRPr="00156211">
              <w:rPr>
                <w:rFonts w:ascii="Times New Roman" w:eastAsia="Times New Roman" w:hAnsi="Times New Roman"/>
                <w:color w:val="000000"/>
                <w:sz w:val="20"/>
                <w:szCs w:val="20"/>
                <w:lang w:eastAsia="ru-RU"/>
              </w:rPr>
              <w:t> </w:t>
            </w:r>
            <w:r w:rsidRPr="00156211">
              <w:rPr>
                <w:rFonts w:ascii="Times New Roman" w:eastAsia="Times New Roman" w:hAnsi="Times New Roman"/>
                <w:color w:val="000000"/>
                <w:sz w:val="20"/>
                <w:szCs w:val="20"/>
                <w:lang w:val="en-US"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val="en-US" w:eastAsia="ru-RU"/>
              </w:rPr>
            </w:pPr>
            <w:r w:rsidRPr="00156211">
              <w:rPr>
                <w:rFonts w:ascii="Times New Roman" w:eastAsia="Times New Roman" w:hAnsi="Times New Roman"/>
                <w:color w:val="000000"/>
                <w:sz w:val="20"/>
                <w:szCs w:val="20"/>
                <w:lang w:val="en-US"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color w:val="000000"/>
                <w:sz w:val="20"/>
                <w:szCs w:val="20"/>
                <w:lang w:eastAsia="ru-RU"/>
              </w:rPr>
            </w:pPr>
            <w:r w:rsidRPr="00156211">
              <w:rPr>
                <w:rFonts w:ascii="Times New Roman" w:eastAsia="Times New Roman" w:hAnsi="Times New Roman"/>
                <w:color w:val="000000"/>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Cs/>
                <w:color w:val="000000"/>
                <w:sz w:val="20"/>
                <w:szCs w:val="20"/>
                <w:lang w:eastAsia="ru-RU"/>
              </w:rPr>
            </w:pPr>
            <w:r w:rsidRPr="00156211">
              <w:rPr>
                <w:rFonts w:ascii="Times New Roman" w:eastAsia="Times New Roman" w:hAnsi="Times New Roman"/>
                <w:bCs/>
                <w:color w:val="000000"/>
                <w:sz w:val="20"/>
                <w:szCs w:val="20"/>
                <w:lang w:eastAsia="ru-RU"/>
              </w:rPr>
              <w:t>0</w:t>
            </w:r>
          </w:p>
        </w:tc>
      </w:tr>
      <w:tr w:rsidR="00156211" w:rsidRPr="00156211" w:rsidTr="00583869">
        <w:trPr>
          <w:trHeight w:val="450"/>
        </w:trPr>
        <w:tc>
          <w:tcPr>
            <w:tcW w:w="2142" w:type="dxa"/>
            <w:vMerge w:val="restart"/>
            <w:tcBorders>
              <w:top w:val="single" w:sz="4" w:space="0" w:color="auto"/>
              <w:left w:val="single" w:sz="4" w:space="0" w:color="auto"/>
              <w:right w:val="single" w:sz="4" w:space="0" w:color="auto"/>
            </w:tcBorders>
            <w:vAlign w:val="center"/>
            <w:hideMark/>
          </w:tcPr>
          <w:p w:rsidR="00156211" w:rsidRPr="00156211" w:rsidRDefault="00156211" w:rsidP="00156211">
            <w:pPr>
              <w:spacing w:after="0" w:line="240" w:lineRule="auto"/>
              <w:jc w:val="center"/>
              <w:rPr>
                <w:rFonts w:ascii="Times New Roman" w:eastAsia="Times New Roman" w:hAnsi="Times New Roman"/>
                <w:b/>
                <w:bCs/>
                <w:color w:val="000000"/>
                <w:sz w:val="24"/>
                <w:szCs w:val="24"/>
                <w:lang w:eastAsia="ru-RU"/>
              </w:rPr>
            </w:pPr>
            <w:r w:rsidRPr="00156211">
              <w:rPr>
                <w:rFonts w:ascii="Times New Roman" w:eastAsia="Times New Roman" w:hAnsi="Times New Roman"/>
                <w:b/>
                <w:bCs/>
                <w:color w:val="000000"/>
                <w:sz w:val="24"/>
                <w:szCs w:val="24"/>
                <w:lang w:eastAsia="ru-RU"/>
              </w:rPr>
              <w:t>Подпрограмма 4</w:t>
            </w:r>
          </w:p>
        </w:tc>
        <w:tc>
          <w:tcPr>
            <w:tcW w:w="3160" w:type="dxa"/>
            <w:vMerge w:val="restart"/>
            <w:tcBorders>
              <w:top w:val="single" w:sz="4" w:space="0" w:color="auto"/>
              <w:left w:val="single" w:sz="4" w:space="0" w:color="auto"/>
              <w:right w:val="single" w:sz="4" w:space="0" w:color="auto"/>
            </w:tcBorders>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b/>
                <w:bCs/>
                <w:color w:val="000000"/>
                <w:sz w:val="24"/>
                <w:szCs w:val="24"/>
                <w:lang w:eastAsia="ru-RU"/>
              </w:rPr>
              <w:t>"Обеспечение реализации государственной программы"</w:t>
            </w:r>
          </w:p>
        </w:tc>
        <w:tc>
          <w:tcPr>
            <w:tcW w:w="3640" w:type="dxa"/>
            <w:tcBorders>
              <w:top w:val="single" w:sz="4" w:space="0" w:color="auto"/>
              <w:left w:val="nil"/>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Всего:</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1096,2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878,1</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707,7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591,6</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174,3</w:t>
            </w:r>
          </w:p>
        </w:tc>
      </w:tr>
      <w:tr w:rsidR="00156211" w:rsidRPr="00156211" w:rsidTr="00583869">
        <w:trPr>
          <w:trHeight w:val="450"/>
        </w:trPr>
        <w:tc>
          <w:tcPr>
            <w:tcW w:w="2142"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right w:val="single" w:sz="4" w:space="0" w:color="auto"/>
            </w:tcBorders>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Федеральный бюджет, тыс.руб.</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r>
      <w:tr w:rsidR="00156211" w:rsidRPr="00156211" w:rsidTr="00583869">
        <w:trPr>
          <w:trHeight w:val="450"/>
        </w:trPr>
        <w:tc>
          <w:tcPr>
            <w:tcW w:w="2142"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right w:val="single" w:sz="4" w:space="0" w:color="auto"/>
            </w:tcBorders>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Областной бюджет, тыс.руб.</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1096,2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878,1</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707,7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591,6</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174,3</w:t>
            </w:r>
          </w:p>
        </w:tc>
      </w:tr>
      <w:tr w:rsidR="00156211" w:rsidRPr="00156211" w:rsidTr="00583869">
        <w:trPr>
          <w:trHeight w:val="450"/>
        </w:trPr>
        <w:tc>
          <w:tcPr>
            <w:tcW w:w="2142"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right w:val="single" w:sz="4" w:space="0" w:color="auto"/>
            </w:tcBorders>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консолидированный бюджет муниципального образования</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r>
      <w:tr w:rsidR="00156211" w:rsidRPr="00156211" w:rsidTr="00583869">
        <w:trPr>
          <w:trHeight w:val="450"/>
        </w:trPr>
        <w:tc>
          <w:tcPr>
            <w:tcW w:w="2142"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right w:val="single" w:sz="4" w:space="0" w:color="auto"/>
            </w:tcBorders>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территориальные внебюджетные фонды</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r>
      <w:tr w:rsidR="00156211" w:rsidRPr="00156211" w:rsidTr="00583869">
        <w:trPr>
          <w:trHeight w:val="450"/>
        </w:trPr>
        <w:tc>
          <w:tcPr>
            <w:tcW w:w="2142" w:type="dxa"/>
            <w:vMerge/>
            <w:tcBorders>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bottom w:val="single" w:sz="4" w:space="0" w:color="auto"/>
              <w:right w:val="single" w:sz="4" w:space="0" w:color="auto"/>
            </w:tcBorders>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b/>
                <w:sz w:val="24"/>
                <w:szCs w:val="24"/>
                <w:lang w:eastAsia="ru-RU"/>
              </w:rPr>
            </w:pPr>
            <w:r w:rsidRPr="00156211">
              <w:rPr>
                <w:rFonts w:ascii="Times New Roman" w:eastAsia="Times New Roman" w:hAnsi="Times New Roman"/>
                <w:b/>
                <w:sz w:val="24"/>
                <w:szCs w:val="24"/>
                <w:lang w:eastAsia="ru-RU"/>
              </w:rPr>
              <w:t>иные источники</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r w:rsidRPr="00156211">
              <w:rPr>
                <w:rFonts w:ascii="Times New Roman" w:eastAsia="Times New Roman" w:hAnsi="Times New Roman"/>
                <w:b/>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b/>
                <w:sz w:val="20"/>
                <w:szCs w:val="20"/>
                <w:lang w:eastAsia="ru-RU"/>
              </w:rPr>
            </w:pPr>
          </w:p>
        </w:tc>
      </w:tr>
      <w:tr w:rsidR="00156211" w:rsidRPr="00156211" w:rsidTr="00583869">
        <w:trPr>
          <w:trHeight w:val="450"/>
        </w:trPr>
        <w:tc>
          <w:tcPr>
            <w:tcW w:w="2142" w:type="dxa"/>
            <w:vMerge w:val="restart"/>
            <w:tcBorders>
              <w:top w:val="single" w:sz="4" w:space="0" w:color="auto"/>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val="restart"/>
            <w:tcBorders>
              <w:top w:val="single" w:sz="4" w:space="0" w:color="auto"/>
              <w:left w:val="single" w:sz="4" w:space="0" w:color="auto"/>
              <w:right w:val="single" w:sz="4" w:space="0" w:color="auto"/>
            </w:tcBorders>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Мероприятие 1. "Организация мероприятий при осуществлении деятельности по обращению с животными без владельцев"</w:t>
            </w:r>
          </w:p>
        </w:tc>
        <w:tc>
          <w:tcPr>
            <w:tcW w:w="3640" w:type="dxa"/>
            <w:tcBorders>
              <w:top w:val="single" w:sz="4" w:space="0" w:color="auto"/>
              <w:left w:val="nil"/>
              <w:bottom w:val="single" w:sz="4" w:space="0" w:color="auto"/>
              <w:right w:val="single" w:sz="4" w:space="0" w:color="auto"/>
            </w:tcBorders>
            <w:shd w:val="clear" w:color="auto" w:fill="auto"/>
            <w:vAlign w:val="bottom"/>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Всего:</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1096,2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878,1</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707,7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591,6</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174,3</w:t>
            </w:r>
          </w:p>
        </w:tc>
      </w:tr>
      <w:tr w:rsidR="00156211" w:rsidRPr="00156211" w:rsidTr="00583869">
        <w:trPr>
          <w:trHeight w:val="450"/>
        </w:trPr>
        <w:tc>
          <w:tcPr>
            <w:tcW w:w="2142"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Федеральный бюджет, тыс.руб.</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sz w:val="20"/>
                <w:szCs w:val="20"/>
                <w:lang w:eastAsia="ru-RU"/>
              </w:rPr>
            </w:pPr>
          </w:p>
        </w:tc>
      </w:tr>
      <w:tr w:rsidR="00156211" w:rsidRPr="00156211" w:rsidTr="00583869">
        <w:trPr>
          <w:trHeight w:val="450"/>
        </w:trPr>
        <w:tc>
          <w:tcPr>
            <w:tcW w:w="2142"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Областной бюджет, тыс.руб.</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1096,2</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878,1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707,7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591,6</w:t>
            </w: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174,3</w:t>
            </w:r>
          </w:p>
        </w:tc>
      </w:tr>
      <w:tr w:rsidR="00156211" w:rsidRPr="00156211" w:rsidTr="00583869">
        <w:trPr>
          <w:trHeight w:val="737"/>
        </w:trPr>
        <w:tc>
          <w:tcPr>
            <w:tcW w:w="2142"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консолидированный бюджет муниципального образования</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sz w:val="20"/>
                <w:szCs w:val="20"/>
                <w:lang w:eastAsia="ru-RU"/>
              </w:rPr>
            </w:pPr>
          </w:p>
        </w:tc>
      </w:tr>
      <w:tr w:rsidR="00156211" w:rsidRPr="00156211" w:rsidTr="00583869">
        <w:trPr>
          <w:trHeight w:val="450"/>
        </w:trPr>
        <w:tc>
          <w:tcPr>
            <w:tcW w:w="2142"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территориальные внебюджетные фонды</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sz w:val="20"/>
                <w:szCs w:val="20"/>
                <w:lang w:eastAsia="ru-RU"/>
              </w:rPr>
            </w:pPr>
          </w:p>
        </w:tc>
      </w:tr>
      <w:tr w:rsidR="00156211" w:rsidRPr="00156211" w:rsidTr="00583869">
        <w:trPr>
          <w:trHeight w:val="450"/>
        </w:trPr>
        <w:tc>
          <w:tcPr>
            <w:tcW w:w="2142" w:type="dxa"/>
            <w:vMerge/>
            <w:tcBorders>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b/>
                <w:bCs/>
                <w:color w:val="000000"/>
                <w:sz w:val="24"/>
                <w:szCs w:val="24"/>
                <w:lang w:eastAsia="ru-RU"/>
              </w:rPr>
            </w:pPr>
          </w:p>
        </w:tc>
        <w:tc>
          <w:tcPr>
            <w:tcW w:w="3160" w:type="dxa"/>
            <w:vMerge/>
            <w:tcBorders>
              <w:left w:val="single" w:sz="4" w:space="0" w:color="auto"/>
              <w:bottom w:val="single" w:sz="4" w:space="0" w:color="000000"/>
              <w:right w:val="single" w:sz="4" w:space="0" w:color="auto"/>
            </w:tcBorders>
            <w:vAlign w:val="center"/>
            <w:hideMark/>
          </w:tcPr>
          <w:p w:rsidR="00156211" w:rsidRPr="00156211" w:rsidRDefault="00156211" w:rsidP="00156211">
            <w:pPr>
              <w:spacing w:after="0" w:line="240" w:lineRule="auto"/>
              <w:rPr>
                <w:rFonts w:ascii="Times New Roman" w:eastAsia="Times New Roman" w:hAnsi="Times New Roman"/>
                <w:sz w:val="24"/>
                <w:szCs w:val="24"/>
                <w:lang w:eastAsia="ru-RU"/>
              </w:rPr>
            </w:pPr>
          </w:p>
        </w:tc>
        <w:tc>
          <w:tcPr>
            <w:tcW w:w="3640" w:type="dxa"/>
            <w:tcBorders>
              <w:top w:val="nil"/>
              <w:left w:val="nil"/>
              <w:bottom w:val="single" w:sz="4" w:space="0" w:color="auto"/>
              <w:right w:val="single" w:sz="4" w:space="0" w:color="auto"/>
            </w:tcBorders>
            <w:shd w:val="clear" w:color="auto" w:fill="auto"/>
            <w:vAlign w:val="center"/>
            <w:hideMark/>
          </w:tcPr>
          <w:p w:rsidR="00156211" w:rsidRPr="00156211" w:rsidRDefault="00156211" w:rsidP="00156211">
            <w:pPr>
              <w:spacing w:after="0" w:line="240" w:lineRule="auto"/>
              <w:jc w:val="center"/>
              <w:rPr>
                <w:rFonts w:ascii="Times New Roman" w:eastAsia="Times New Roman" w:hAnsi="Times New Roman"/>
                <w:sz w:val="24"/>
                <w:szCs w:val="24"/>
                <w:lang w:eastAsia="ru-RU"/>
              </w:rPr>
            </w:pPr>
            <w:r w:rsidRPr="00156211">
              <w:rPr>
                <w:rFonts w:ascii="Times New Roman" w:eastAsia="Times New Roman" w:hAnsi="Times New Roman"/>
                <w:sz w:val="24"/>
                <w:szCs w:val="24"/>
                <w:lang w:eastAsia="ru-RU"/>
              </w:rPr>
              <w:t>иные источники</w:t>
            </w:r>
          </w:p>
        </w:tc>
        <w:tc>
          <w:tcPr>
            <w:tcW w:w="830"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r w:rsidRPr="00156211">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6211" w:rsidRPr="00156211" w:rsidRDefault="00156211" w:rsidP="00156211">
            <w:pPr>
              <w:spacing w:after="0" w:line="240" w:lineRule="auto"/>
              <w:jc w:val="center"/>
              <w:rPr>
                <w:rFonts w:ascii="Times New Roman" w:eastAsia="Times New Roman" w:hAnsi="Times New Roman"/>
                <w:sz w:val="20"/>
                <w:szCs w:val="20"/>
                <w:lang w:eastAsia="ru-RU"/>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156211" w:rsidRPr="00156211" w:rsidRDefault="00156211" w:rsidP="00156211">
            <w:pPr>
              <w:spacing w:after="0" w:line="240" w:lineRule="auto"/>
              <w:jc w:val="center"/>
              <w:rPr>
                <w:rFonts w:ascii="Times New Roman" w:eastAsia="Times New Roman" w:hAnsi="Times New Roman"/>
                <w:sz w:val="20"/>
                <w:szCs w:val="20"/>
                <w:lang w:eastAsia="ru-RU"/>
              </w:rPr>
            </w:pPr>
          </w:p>
        </w:tc>
      </w:tr>
      <w:tr w:rsidR="00156211" w:rsidRPr="00156211" w:rsidTr="00583869">
        <w:trPr>
          <w:trHeight w:val="255"/>
        </w:trPr>
        <w:tc>
          <w:tcPr>
            <w:tcW w:w="2142"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31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364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83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93"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92"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850" w:type="dxa"/>
            <w:gridSpan w:val="2"/>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1725" w:type="dxa"/>
            <w:gridSpan w:val="2"/>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r>
      <w:tr w:rsidR="00156211" w:rsidRPr="00156211" w:rsidTr="00583869">
        <w:trPr>
          <w:trHeight w:val="255"/>
        </w:trPr>
        <w:tc>
          <w:tcPr>
            <w:tcW w:w="2142"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316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364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830"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93"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992"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850" w:type="dxa"/>
            <w:gridSpan w:val="2"/>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c>
          <w:tcPr>
            <w:tcW w:w="1725" w:type="dxa"/>
            <w:gridSpan w:val="2"/>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Arial" w:eastAsia="Times New Roman" w:hAnsi="Arial"/>
                <w:sz w:val="20"/>
                <w:szCs w:val="20"/>
                <w:lang w:eastAsia="ru-RU"/>
              </w:rPr>
            </w:pPr>
          </w:p>
        </w:tc>
      </w:tr>
      <w:tr w:rsidR="00156211" w:rsidRPr="00156211" w:rsidTr="00583869">
        <w:trPr>
          <w:trHeight w:val="585"/>
        </w:trPr>
        <w:tc>
          <w:tcPr>
            <w:tcW w:w="10765" w:type="dxa"/>
            <w:gridSpan w:val="5"/>
            <w:tcBorders>
              <w:top w:val="nil"/>
              <w:left w:val="nil"/>
              <w:bottom w:val="nil"/>
              <w:right w:val="nil"/>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И.о. заместителя главы администрации района по развитию сельских территорий</w:t>
            </w:r>
          </w:p>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 xml:space="preserve"> - начальника управления АПК и природопользования</w:t>
            </w:r>
          </w:p>
        </w:tc>
        <w:tc>
          <w:tcPr>
            <w:tcW w:w="992" w:type="dxa"/>
            <w:tcBorders>
              <w:top w:val="nil"/>
              <w:left w:val="nil"/>
              <w:bottom w:val="nil"/>
              <w:right w:val="nil"/>
            </w:tcBorders>
            <w:shd w:val="clear" w:color="auto" w:fill="auto"/>
            <w:noWrap/>
            <w:vAlign w:val="bottom"/>
            <w:hideMark/>
          </w:tcPr>
          <w:p w:rsidR="00156211" w:rsidRPr="00156211" w:rsidRDefault="00156211" w:rsidP="00156211">
            <w:pPr>
              <w:spacing w:after="0" w:line="240" w:lineRule="auto"/>
              <w:rPr>
                <w:rFonts w:ascii="Times New Roman" w:eastAsia="Times New Roman" w:hAnsi="Times New Roman"/>
                <w:b/>
                <w:bCs/>
                <w:sz w:val="24"/>
                <w:szCs w:val="24"/>
                <w:lang w:eastAsia="ru-RU"/>
              </w:rPr>
            </w:pPr>
          </w:p>
        </w:tc>
        <w:tc>
          <w:tcPr>
            <w:tcW w:w="2575" w:type="dxa"/>
            <w:gridSpan w:val="4"/>
            <w:tcBorders>
              <w:top w:val="nil"/>
              <w:left w:val="nil"/>
              <w:bottom w:val="nil"/>
              <w:right w:val="nil"/>
            </w:tcBorders>
            <w:shd w:val="clear" w:color="auto" w:fill="auto"/>
            <w:noWrap/>
            <w:vAlign w:val="bottom"/>
            <w:hideMark/>
          </w:tcPr>
          <w:p w:rsidR="00156211" w:rsidRPr="00156211" w:rsidRDefault="00156211" w:rsidP="00156211">
            <w:pPr>
              <w:spacing w:after="0" w:line="240" w:lineRule="auto"/>
              <w:jc w:val="center"/>
              <w:rPr>
                <w:rFonts w:ascii="Times New Roman" w:eastAsia="Times New Roman" w:hAnsi="Times New Roman"/>
                <w:b/>
                <w:bCs/>
                <w:sz w:val="24"/>
                <w:szCs w:val="24"/>
                <w:lang w:eastAsia="ru-RU"/>
              </w:rPr>
            </w:pPr>
            <w:r w:rsidRPr="00156211">
              <w:rPr>
                <w:rFonts w:ascii="Times New Roman" w:eastAsia="Times New Roman" w:hAnsi="Times New Roman"/>
                <w:b/>
                <w:bCs/>
                <w:sz w:val="24"/>
                <w:szCs w:val="24"/>
                <w:lang w:eastAsia="ru-RU"/>
              </w:rPr>
              <w:t>А.В. Иващенко</w:t>
            </w:r>
          </w:p>
        </w:tc>
      </w:tr>
    </w:tbl>
    <w:p w:rsidR="0048737B" w:rsidRPr="0046596B" w:rsidRDefault="0048737B" w:rsidP="0048737B">
      <w:pPr>
        <w:pStyle w:val="af2"/>
        <w:rPr>
          <w:rFonts w:ascii="Times New Roman" w:hAnsi="Times New Roman"/>
          <w:i/>
          <w:iCs/>
        </w:rPr>
      </w:pPr>
    </w:p>
    <w:sectPr w:rsidR="0048737B" w:rsidRPr="0046596B" w:rsidSect="00F80115">
      <w:footerReference w:type="first" r:id="rId14"/>
      <w:pgSz w:w="16840" w:h="11907" w:orient="landscape" w:code="9"/>
      <w:pgMar w:top="1134" w:right="567" w:bottom="851" w:left="567"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9FD" w:rsidRDefault="001959FD" w:rsidP="00185D8C">
      <w:pPr>
        <w:spacing w:after="0" w:line="240" w:lineRule="auto"/>
      </w:pPr>
      <w:r>
        <w:separator/>
      </w:r>
    </w:p>
  </w:endnote>
  <w:endnote w:type="continuationSeparator" w:id="0">
    <w:p w:rsidR="001959FD" w:rsidRDefault="001959FD" w:rsidP="0018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yrillicHeavy">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742718"/>
      <w:docPartObj>
        <w:docPartGallery w:val="Page Numbers (Bottom of Page)"/>
        <w:docPartUnique/>
      </w:docPartObj>
    </w:sdtPr>
    <w:sdtEndPr>
      <w:rPr>
        <w:rFonts w:ascii="Times New Roman" w:hAnsi="Times New Roman"/>
      </w:rPr>
    </w:sdtEndPr>
    <w:sdtContent>
      <w:p w:rsidR="00BF5612" w:rsidRPr="0069582F" w:rsidRDefault="003E7785" w:rsidP="0048737B">
        <w:pPr>
          <w:pStyle w:val="ad"/>
          <w:jc w:val="right"/>
          <w:rPr>
            <w:rFonts w:ascii="Times New Roman" w:hAnsi="Times New Roman"/>
          </w:rPr>
        </w:pPr>
        <w:r w:rsidRPr="0069582F">
          <w:rPr>
            <w:rFonts w:ascii="Times New Roman" w:hAnsi="Times New Roman"/>
          </w:rPr>
          <w:fldChar w:fldCharType="begin"/>
        </w:r>
        <w:r w:rsidR="00BF5612" w:rsidRPr="0069582F">
          <w:rPr>
            <w:rFonts w:ascii="Times New Roman" w:hAnsi="Times New Roman"/>
          </w:rPr>
          <w:instrText>PAGE   \* MERGEFORMAT</w:instrText>
        </w:r>
        <w:r w:rsidRPr="0069582F">
          <w:rPr>
            <w:rFonts w:ascii="Times New Roman" w:hAnsi="Times New Roman"/>
          </w:rPr>
          <w:fldChar w:fldCharType="separate"/>
        </w:r>
        <w:r w:rsidR="001D22CF">
          <w:rPr>
            <w:rFonts w:ascii="Times New Roman" w:hAnsi="Times New Roman"/>
            <w:noProof/>
          </w:rPr>
          <w:t>40</w:t>
        </w:r>
        <w:r w:rsidRPr="0069582F">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9FD" w:rsidRDefault="001959FD" w:rsidP="00185D8C">
      <w:pPr>
        <w:spacing w:after="0" w:line="240" w:lineRule="auto"/>
      </w:pPr>
      <w:r>
        <w:separator/>
      </w:r>
    </w:p>
  </w:footnote>
  <w:footnote w:type="continuationSeparator" w:id="0">
    <w:p w:rsidR="001959FD" w:rsidRDefault="001959FD" w:rsidP="0018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11" w:rsidRDefault="003E7785" w:rsidP="00393B29">
    <w:pPr>
      <w:pStyle w:val="ab"/>
      <w:framePr w:wrap="around" w:vAnchor="text" w:hAnchor="margin" w:xAlign="center" w:y="1"/>
      <w:rPr>
        <w:rStyle w:val="af6"/>
      </w:rPr>
    </w:pPr>
    <w:r>
      <w:rPr>
        <w:rStyle w:val="af6"/>
      </w:rPr>
      <w:fldChar w:fldCharType="begin"/>
    </w:r>
    <w:r w:rsidR="00156211">
      <w:rPr>
        <w:rStyle w:val="af6"/>
      </w:rPr>
      <w:instrText xml:space="preserve">PAGE  </w:instrText>
    </w:r>
    <w:r>
      <w:rPr>
        <w:rStyle w:val="af6"/>
      </w:rPr>
      <w:fldChar w:fldCharType="end"/>
    </w:r>
  </w:p>
  <w:p w:rsidR="00156211" w:rsidRDefault="00156211">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11" w:rsidRDefault="003E7785">
    <w:pPr>
      <w:pStyle w:val="ab"/>
      <w:jc w:val="center"/>
    </w:pPr>
    <w:r>
      <w:fldChar w:fldCharType="begin"/>
    </w:r>
    <w:r w:rsidR="00156211">
      <w:instrText xml:space="preserve"> PAGE   \* MERGEFORMAT </w:instrText>
    </w:r>
    <w:r>
      <w:fldChar w:fldCharType="separate"/>
    </w:r>
    <w:r w:rsidR="001D22CF">
      <w:rPr>
        <w:noProof/>
      </w:rPr>
      <w:t>2</w:t>
    </w:r>
    <w:r>
      <w:fldChar w:fldCharType="end"/>
    </w:r>
  </w:p>
  <w:p w:rsidR="00156211" w:rsidRDefault="0015621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1BEB41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D478FD"/>
    <w:multiLevelType w:val="hybridMultilevel"/>
    <w:tmpl w:val="8620ED9A"/>
    <w:lvl w:ilvl="0" w:tplc="15F01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081958"/>
    <w:multiLevelType w:val="hybridMultilevel"/>
    <w:tmpl w:val="297CD394"/>
    <w:lvl w:ilvl="0" w:tplc="0419000F">
      <w:start w:val="6"/>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C2AE8"/>
    <w:multiLevelType w:val="hybridMultilevel"/>
    <w:tmpl w:val="F374639C"/>
    <w:lvl w:ilvl="0" w:tplc="3F50573C">
      <w:start w:val="1"/>
      <w:numFmt w:val="decimal"/>
      <w:lvlText w:val="%1."/>
      <w:lvlJc w:val="left"/>
      <w:pPr>
        <w:ind w:left="392" w:hanging="360"/>
      </w:pPr>
      <w:rPr>
        <w:rFonts w:ascii="Times New Roman" w:hAnsi="Times New Roman"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5"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4594D8F"/>
    <w:multiLevelType w:val="multilevel"/>
    <w:tmpl w:val="A624524E"/>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9532E70"/>
    <w:multiLevelType w:val="multilevel"/>
    <w:tmpl w:val="8AEAC888"/>
    <w:lvl w:ilvl="0">
      <w:start w:val="3"/>
      <w:numFmt w:val="decimal"/>
      <w:lvlText w:val="%1."/>
      <w:lvlJc w:val="left"/>
      <w:pPr>
        <w:ind w:left="450" w:hanging="450"/>
      </w:pPr>
      <w:rPr>
        <w:rFonts w:hint="default"/>
      </w:rPr>
    </w:lvl>
    <w:lvl w:ilvl="1">
      <w:start w:val="4"/>
      <w:numFmt w:val="decimal"/>
      <w:lvlText w:val="%1.%2."/>
      <w:lvlJc w:val="left"/>
      <w:pPr>
        <w:ind w:left="2292" w:hanging="72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796" w:hanging="108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9300" w:hanging="1440"/>
      </w:pPr>
      <w:rPr>
        <w:rFonts w:hint="default"/>
      </w:rPr>
    </w:lvl>
    <w:lvl w:ilvl="6">
      <w:start w:val="1"/>
      <w:numFmt w:val="decimal"/>
      <w:lvlText w:val="%1.%2.%3.%4.%5.%6.%7."/>
      <w:lvlJc w:val="left"/>
      <w:pPr>
        <w:ind w:left="11232" w:hanging="1800"/>
      </w:pPr>
      <w:rPr>
        <w:rFonts w:hint="default"/>
      </w:rPr>
    </w:lvl>
    <w:lvl w:ilvl="7">
      <w:start w:val="1"/>
      <w:numFmt w:val="decimal"/>
      <w:lvlText w:val="%1.%2.%3.%4.%5.%6.%7.%8."/>
      <w:lvlJc w:val="left"/>
      <w:pPr>
        <w:ind w:left="12804" w:hanging="1800"/>
      </w:pPr>
      <w:rPr>
        <w:rFonts w:hint="default"/>
      </w:rPr>
    </w:lvl>
    <w:lvl w:ilvl="8">
      <w:start w:val="1"/>
      <w:numFmt w:val="decimal"/>
      <w:lvlText w:val="%1.%2.%3.%4.%5.%6.%7.%8.%9."/>
      <w:lvlJc w:val="left"/>
      <w:pPr>
        <w:ind w:left="14736" w:hanging="2160"/>
      </w:pPr>
      <w:rPr>
        <w:rFonts w:hint="default"/>
      </w:rPr>
    </w:lvl>
  </w:abstractNum>
  <w:abstractNum w:abstractNumId="11" w15:restartNumberingAfterBreak="0">
    <w:nsid w:val="1B105DAE"/>
    <w:multiLevelType w:val="hybridMultilevel"/>
    <w:tmpl w:val="5A34E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3377A"/>
    <w:multiLevelType w:val="multilevel"/>
    <w:tmpl w:val="F76A29A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1E7033"/>
    <w:multiLevelType w:val="hybridMultilevel"/>
    <w:tmpl w:val="23945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C83D68"/>
    <w:multiLevelType w:val="hybridMultilevel"/>
    <w:tmpl w:val="0D0C08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474D4B"/>
    <w:multiLevelType w:val="hybridMultilevel"/>
    <w:tmpl w:val="45DEB630"/>
    <w:lvl w:ilvl="0" w:tplc="BB868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4201218"/>
    <w:multiLevelType w:val="multilevel"/>
    <w:tmpl w:val="4EC8CCA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7"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ED38AD"/>
    <w:multiLevelType w:val="multilevel"/>
    <w:tmpl w:val="2D52FF7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141405"/>
    <w:multiLevelType w:val="hybridMultilevel"/>
    <w:tmpl w:val="768C61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942655C"/>
    <w:multiLevelType w:val="hybridMultilevel"/>
    <w:tmpl w:val="FA727D6E"/>
    <w:lvl w:ilvl="0" w:tplc="462211FA">
      <w:start w:val="5"/>
      <w:numFmt w:val="decimal"/>
      <w:lvlText w:val="%1."/>
      <w:lvlJc w:val="left"/>
      <w:pPr>
        <w:ind w:left="1779"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2" w15:restartNumberingAfterBreak="0">
    <w:nsid w:val="398564F1"/>
    <w:multiLevelType w:val="multilevel"/>
    <w:tmpl w:val="227400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648"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24" w15:restartNumberingAfterBreak="0">
    <w:nsid w:val="445F2EBD"/>
    <w:multiLevelType w:val="multilevel"/>
    <w:tmpl w:val="8898C9B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470F36"/>
    <w:multiLevelType w:val="hybridMultilevel"/>
    <w:tmpl w:val="99329948"/>
    <w:lvl w:ilvl="0" w:tplc="85CC67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590C34"/>
    <w:multiLevelType w:val="hybridMultilevel"/>
    <w:tmpl w:val="6DEA1D60"/>
    <w:lvl w:ilvl="0" w:tplc="9602486A">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15:restartNumberingAfterBreak="0">
    <w:nsid w:val="52FD6CC6"/>
    <w:multiLevelType w:val="hybridMultilevel"/>
    <w:tmpl w:val="589E0144"/>
    <w:lvl w:ilvl="0" w:tplc="1314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366427A"/>
    <w:multiLevelType w:val="hybridMultilevel"/>
    <w:tmpl w:val="1E760EF0"/>
    <w:lvl w:ilvl="0" w:tplc="23C81FCE">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5A326B7"/>
    <w:multiLevelType w:val="hybridMultilevel"/>
    <w:tmpl w:val="03063FAE"/>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80204CE"/>
    <w:multiLevelType w:val="hybridMultilevel"/>
    <w:tmpl w:val="EE6C2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E62715"/>
    <w:multiLevelType w:val="hybridMultilevel"/>
    <w:tmpl w:val="5EF42AC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B46682B"/>
    <w:multiLevelType w:val="hybridMultilevel"/>
    <w:tmpl w:val="D80615C2"/>
    <w:lvl w:ilvl="0" w:tplc="D48C8C7C">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5B5B0042"/>
    <w:multiLevelType w:val="multilevel"/>
    <w:tmpl w:val="0F28D178"/>
    <w:lvl w:ilvl="0">
      <w:start w:val="3"/>
      <w:numFmt w:val="decimal"/>
      <w:lvlText w:val="%1."/>
      <w:lvlJc w:val="left"/>
      <w:pPr>
        <w:ind w:left="675" w:hanging="675"/>
      </w:pPr>
      <w:rPr>
        <w:rFonts w:hint="default"/>
      </w:rPr>
    </w:lvl>
    <w:lvl w:ilvl="1">
      <w:start w:val="4"/>
      <w:numFmt w:val="decimal"/>
      <w:lvlText w:val="%1.%2."/>
      <w:lvlJc w:val="left"/>
      <w:pPr>
        <w:ind w:left="907" w:hanging="720"/>
      </w:pPr>
      <w:rPr>
        <w:rFonts w:hint="default"/>
      </w:rPr>
    </w:lvl>
    <w:lvl w:ilvl="2">
      <w:start w:val="2"/>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922" w:hanging="180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38"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9" w15:restartNumberingAfterBreak="0">
    <w:nsid w:val="5C061C0E"/>
    <w:multiLevelType w:val="multilevel"/>
    <w:tmpl w:val="FE4C3CA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5EE71718"/>
    <w:multiLevelType w:val="hybridMultilevel"/>
    <w:tmpl w:val="45902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F9771E0"/>
    <w:multiLevelType w:val="hybridMultilevel"/>
    <w:tmpl w:val="A26EBE4A"/>
    <w:lvl w:ilvl="0" w:tplc="E1B8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8B7BF4"/>
    <w:multiLevelType w:val="multilevel"/>
    <w:tmpl w:val="2346A57A"/>
    <w:lvl w:ilvl="0">
      <w:start w:val="7"/>
      <w:numFmt w:val="decimal"/>
      <w:lvlText w:val="%1."/>
      <w:lvlJc w:val="left"/>
      <w:pPr>
        <w:ind w:left="1160" w:hanging="45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70" w:hanging="1080"/>
      </w:pPr>
      <w:rPr>
        <w:rFonts w:hint="default"/>
      </w:rPr>
    </w:lvl>
    <w:lvl w:ilvl="4">
      <w:start w:val="1"/>
      <w:numFmt w:val="decimal"/>
      <w:lvlText w:val="%1.%2.%3.%4.%5."/>
      <w:lvlJc w:val="left"/>
      <w:pPr>
        <w:ind w:left="3230"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310" w:hanging="1440"/>
      </w:pPr>
      <w:rPr>
        <w:rFonts w:hint="default"/>
      </w:rPr>
    </w:lvl>
    <w:lvl w:ilvl="7">
      <w:start w:val="1"/>
      <w:numFmt w:val="decimal"/>
      <w:lvlText w:val="%1.%2.%3.%4.%5.%6.%7.%8."/>
      <w:lvlJc w:val="left"/>
      <w:pPr>
        <w:ind w:left="5030" w:hanging="1800"/>
      </w:pPr>
      <w:rPr>
        <w:rFonts w:hint="default"/>
      </w:rPr>
    </w:lvl>
    <w:lvl w:ilvl="8">
      <w:start w:val="1"/>
      <w:numFmt w:val="decimal"/>
      <w:lvlText w:val="%1.%2.%3.%4.%5.%6.%7.%8.%9."/>
      <w:lvlJc w:val="left"/>
      <w:pPr>
        <w:ind w:left="5390" w:hanging="1800"/>
      </w:pPr>
      <w:rPr>
        <w:rFonts w:hint="default"/>
      </w:rPr>
    </w:lvl>
  </w:abstractNum>
  <w:abstractNum w:abstractNumId="44" w15:restartNumberingAfterBreak="0">
    <w:nsid w:val="67207608"/>
    <w:multiLevelType w:val="multilevel"/>
    <w:tmpl w:val="547479E2"/>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2F53F3"/>
    <w:multiLevelType w:val="hybridMultilevel"/>
    <w:tmpl w:val="3446AD4E"/>
    <w:lvl w:ilvl="0" w:tplc="CAA21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8B23D85"/>
    <w:multiLevelType w:val="multilevel"/>
    <w:tmpl w:val="A624524E"/>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A882DC6"/>
    <w:multiLevelType w:val="multilevel"/>
    <w:tmpl w:val="F132A4D0"/>
    <w:lvl w:ilvl="0">
      <w:start w:val="3"/>
      <w:numFmt w:val="decimal"/>
      <w:lvlText w:val="%1."/>
      <w:lvlJc w:val="left"/>
      <w:pPr>
        <w:ind w:left="675" w:hanging="675"/>
      </w:pPr>
      <w:rPr>
        <w:rFonts w:hint="default"/>
      </w:rPr>
    </w:lvl>
    <w:lvl w:ilvl="1">
      <w:start w:val="4"/>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20"/>
  </w:num>
  <w:num w:numId="4">
    <w:abstractNumId w:val="46"/>
  </w:num>
  <w:num w:numId="5">
    <w:abstractNumId w:val="23"/>
  </w:num>
  <w:num w:numId="6">
    <w:abstractNumId w:val="25"/>
  </w:num>
  <w:num w:numId="7">
    <w:abstractNumId w:val="8"/>
  </w:num>
  <w:num w:numId="8">
    <w:abstractNumId w:val="2"/>
  </w:num>
  <w:num w:numId="9">
    <w:abstractNumId w:val="31"/>
  </w:num>
  <w:num w:numId="10">
    <w:abstractNumId w:val="5"/>
  </w:num>
  <w:num w:numId="11">
    <w:abstractNumId w:val="35"/>
  </w:num>
  <w:num w:numId="12">
    <w:abstractNumId w:val="49"/>
  </w:num>
  <w:num w:numId="13">
    <w:abstractNumId w:val="17"/>
  </w:num>
  <w:num w:numId="14">
    <w:abstractNumId w:val="27"/>
  </w:num>
  <w:num w:numId="15">
    <w:abstractNumId w:val="42"/>
  </w:num>
  <w:num w:numId="16">
    <w:abstractNumId w:val="6"/>
  </w:num>
  <w:num w:numId="17">
    <w:abstractNumId w:val="40"/>
  </w:num>
  <w:num w:numId="18">
    <w:abstractNumId w:val="0"/>
  </w:num>
  <w:num w:numId="19">
    <w:abstractNumId w:val="39"/>
  </w:num>
  <w:num w:numId="20">
    <w:abstractNumId w:val="43"/>
  </w:num>
  <w:num w:numId="21">
    <w:abstractNumId w:val="37"/>
  </w:num>
  <w:num w:numId="22">
    <w:abstractNumId w:val="18"/>
  </w:num>
  <w:num w:numId="23">
    <w:abstractNumId w:val="47"/>
  </w:num>
  <w:num w:numId="24">
    <w:abstractNumId w:val="26"/>
  </w:num>
  <w:num w:numId="25">
    <w:abstractNumId w:val="4"/>
  </w:num>
  <w:num w:numId="26">
    <w:abstractNumId w:val="10"/>
  </w:num>
  <w:num w:numId="27">
    <w:abstractNumId w:val="48"/>
  </w:num>
  <w:num w:numId="28">
    <w:abstractNumId w:val="44"/>
  </w:num>
  <w:num w:numId="29">
    <w:abstractNumId w:val="12"/>
  </w:num>
  <w:num w:numId="30">
    <w:abstractNumId w:val="16"/>
  </w:num>
  <w:num w:numId="31">
    <w:abstractNumId w:val="33"/>
  </w:num>
  <w:num w:numId="32">
    <w:abstractNumId w:val="13"/>
  </w:num>
  <w:num w:numId="33">
    <w:abstractNumId w:val="24"/>
  </w:num>
  <w:num w:numId="34">
    <w:abstractNumId w:val="34"/>
  </w:num>
  <w:num w:numId="35">
    <w:abstractNumId w:val="22"/>
  </w:num>
  <w:num w:numId="36">
    <w:abstractNumId w:val="15"/>
  </w:num>
  <w:num w:numId="37">
    <w:abstractNumId w:val="45"/>
  </w:num>
  <w:num w:numId="38">
    <w:abstractNumId w:val="1"/>
  </w:num>
  <w:num w:numId="39">
    <w:abstractNumId w:val="29"/>
  </w:num>
  <w:num w:numId="40">
    <w:abstractNumId w:val="41"/>
  </w:num>
  <w:num w:numId="41">
    <w:abstractNumId w:val="3"/>
  </w:num>
  <w:num w:numId="42">
    <w:abstractNumId w:val="21"/>
  </w:num>
  <w:num w:numId="43">
    <w:abstractNumId w:val="28"/>
  </w:num>
  <w:num w:numId="44">
    <w:abstractNumId w:val="9"/>
  </w:num>
  <w:num w:numId="45">
    <w:abstractNumId w:val="36"/>
  </w:num>
  <w:num w:numId="46">
    <w:abstractNumId w:val="30"/>
    <w:lvlOverride w:ilvl="0">
      <w:startOverride w:val="1"/>
    </w:lvlOverride>
    <w:lvlOverride w:ilvl="1"/>
    <w:lvlOverride w:ilvl="2"/>
    <w:lvlOverride w:ilvl="3"/>
    <w:lvlOverride w:ilvl="4"/>
    <w:lvlOverride w:ilvl="5"/>
    <w:lvlOverride w:ilvl="6"/>
    <w:lvlOverride w:ilvl="7"/>
    <w:lvlOverride w:ilvl="8"/>
  </w:num>
  <w:num w:numId="47">
    <w:abstractNumId w:val="32"/>
  </w:num>
  <w:num w:numId="48">
    <w:abstractNumId w:val="19"/>
  </w:num>
  <w:num w:numId="49">
    <w:abstractNumId w:val="1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743FE"/>
    <w:rsid w:val="00002604"/>
    <w:rsid w:val="00005B2F"/>
    <w:rsid w:val="00010AA0"/>
    <w:rsid w:val="00010D7C"/>
    <w:rsid w:val="00011293"/>
    <w:rsid w:val="00021E38"/>
    <w:rsid w:val="00022DAF"/>
    <w:rsid w:val="000232D8"/>
    <w:rsid w:val="000268AC"/>
    <w:rsid w:val="00042E84"/>
    <w:rsid w:val="000673C5"/>
    <w:rsid w:val="00083EDF"/>
    <w:rsid w:val="00086419"/>
    <w:rsid w:val="000875A9"/>
    <w:rsid w:val="000A4C1F"/>
    <w:rsid w:val="000B0685"/>
    <w:rsid w:val="000B4A1E"/>
    <w:rsid w:val="000D2606"/>
    <w:rsid w:val="000D5D91"/>
    <w:rsid w:val="000E140B"/>
    <w:rsid w:val="000E407C"/>
    <w:rsid w:val="000F07A0"/>
    <w:rsid w:val="000F60E7"/>
    <w:rsid w:val="000F6534"/>
    <w:rsid w:val="0010033B"/>
    <w:rsid w:val="001032FF"/>
    <w:rsid w:val="00103510"/>
    <w:rsid w:val="001074D6"/>
    <w:rsid w:val="00107E90"/>
    <w:rsid w:val="00120913"/>
    <w:rsid w:val="00124FA9"/>
    <w:rsid w:val="00132AD1"/>
    <w:rsid w:val="00134FA8"/>
    <w:rsid w:val="00140769"/>
    <w:rsid w:val="00141989"/>
    <w:rsid w:val="00156211"/>
    <w:rsid w:val="001627A9"/>
    <w:rsid w:val="0017094D"/>
    <w:rsid w:val="00171367"/>
    <w:rsid w:val="00171F84"/>
    <w:rsid w:val="00181EEC"/>
    <w:rsid w:val="00183F79"/>
    <w:rsid w:val="00185C0D"/>
    <w:rsid w:val="00185D8C"/>
    <w:rsid w:val="00193024"/>
    <w:rsid w:val="001959FD"/>
    <w:rsid w:val="001A13D1"/>
    <w:rsid w:val="001A5EC8"/>
    <w:rsid w:val="001B04AF"/>
    <w:rsid w:val="001B382E"/>
    <w:rsid w:val="001C57F8"/>
    <w:rsid w:val="001D22CF"/>
    <w:rsid w:val="001D3F57"/>
    <w:rsid w:val="001D6232"/>
    <w:rsid w:val="001E0CAF"/>
    <w:rsid w:val="001E1F76"/>
    <w:rsid w:val="001E3D52"/>
    <w:rsid w:val="001F0917"/>
    <w:rsid w:val="001F18D6"/>
    <w:rsid w:val="001F5E34"/>
    <w:rsid w:val="001F7F21"/>
    <w:rsid w:val="002029D4"/>
    <w:rsid w:val="0020450F"/>
    <w:rsid w:val="00206EFC"/>
    <w:rsid w:val="00212941"/>
    <w:rsid w:val="002131EE"/>
    <w:rsid w:val="002161C7"/>
    <w:rsid w:val="00216C0D"/>
    <w:rsid w:val="002254FA"/>
    <w:rsid w:val="00226B59"/>
    <w:rsid w:val="00230BD7"/>
    <w:rsid w:val="0023477C"/>
    <w:rsid w:val="00234EB4"/>
    <w:rsid w:val="0023581C"/>
    <w:rsid w:val="0023591A"/>
    <w:rsid w:val="00241374"/>
    <w:rsid w:val="0024439E"/>
    <w:rsid w:val="00246364"/>
    <w:rsid w:val="00254421"/>
    <w:rsid w:val="00254AB8"/>
    <w:rsid w:val="0026745E"/>
    <w:rsid w:val="002702AA"/>
    <w:rsid w:val="0027126C"/>
    <w:rsid w:val="00277178"/>
    <w:rsid w:val="00282289"/>
    <w:rsid w:val="00282FC8"/>
    <w:rsid w:val="00283487"/>
    <w:rsid w:val="00283BED"/>
    <w:rsid w:val="0029190E"/>
    <w:rsid w:val="00291A5C"/>
    <w:rsid w:val="00295263"/>
    <w:rsid w:val="00297818"/>
    <w:rsid w:val="002A0D0D"/>
    <w:rsid w:val="002A112A"/>
    <w:rsid w:val="002B4AB3"/>
    <w:rsid w:val="002C0ADD"/>
    <w:rsid w:val="002C3E82"/>
    <w:rsid w:val="002D0089"/>
    <w:rsid w:val="002D0F3C"/>
    <w:rsid w:val="002E20F2"/>
    <w:rsid w:val="002E3FC3"/>
    <w:rsid w:val="002E6F40"/>
    <w:rsid w:val="00306280"/>
    <w:rsid w:val="00306560"/>
    <w:rsid w:val="0030656F"/>
    <w:rsid w:val="003139C7"/>
    <w:rsid w:val="00314966"/>
    <w:rsid w:val="00316BE5"/>
    <w:rsid w:val="00320586"/>
    <w:rsid w:val="00322C54"/>
    <w:rsid w:val="003248A1"/>
    <w:rsid w:val="003275B6"/>
    <w:rsid w:val="0034044A"/>
    <w:rsid w:val="00341748"/>
    <w:rsid w:val="00344285"/>
    <w:rsid w:val="003446D8"/>
    <w:rsid w:val="003505F6"/>
    <w:rsid w:val="00350D4E"/>
    <w:rsid w:val="0035470E"/>
    <w:rsid w:val="00355A1E"/>
    <w:rsid w:val="0035637D"/>
    <w:rsid w:val="0036272A"/>
    <w:rsid w:val="00372099"/>
    <w:rsid w:val="00372DE5"/>
    <w:rsid w:val="003743FE"/>
    <w:rsid w:val="003745FC"/>
    <w:rsid w:val="003801C8"/>
    <w:rsid w:val="00380A04"/>
    <w:rsid w:val="003831EA"/>
    <w:rsid w:val="00386C93"/>
    <w:rsid w:val="00390886"/>
    <w:rsid w:val="00391770"/>
    <w:rsid w:val="0039558D"/>
    <w:rsid w:val="003963F4"/>
    <w:rsid w:val="003A3C17"/>
    <w:rsid w:val="003A5749"/>
    <w:rsid w:val="003B1BA6"/>
    <w:rsid w:val="003C006E"/>
    <w:rsid w:val="003C5DC1"/>
    <w:rsid w:val="003D0CC1"/>
    <w:rsid w:val="003D6198"/>
    <w:rsid w:val="003D6624"/>
    <w:rsid w:val="003D70C6"/>
    <w:rsid w:val="003D7DBE"/>
    <w:rsid w:val="003E03F5"/>
    <w:rsid w:val="003E4516"/>
    <w:rsid w:val="003E7785"/>
    <w:rsid w:val="003F3F70"/>
    <w:rsid w:val="00400723"/>
    <w:rsid w:val="00400750"/>
    <w:rsid w:val="004011F8"/>
    <w:rsid w:val="00410C93"/>
    <w:rsid w:val="00411582"/>
    <w:rsid w:val="00414D1E"/>
    <w:rsid w:val="004201FB"/>
    <w:rsid w:val="004264CE"/>
    <w:rsid w:val="0043141F"/>
    <w:rsid w:val="00433C08"/>
    <w:rsid w:val="0043640A"/>
    <w:rsid w:val="00440CAD"/>
    <w:rsid w:val="00443CB1"/>
    <w:rsid w:val="00446CD8"/>
    <w:rsid w:val="00453685"/>
    <w:rsid w:val="00455758"/>
    <w:rsid w:val="00455DA9"/>
    <w:rsid w:val="0045798E"/>
    <w:rsid w:val="00465707"/>
    <w:rsid w:val="0046596B"/>
    <w:rsid w:val="00481DCF"/>
    <w:rsid w:val="00486FF8"/>
    <w:rsid w:val="0048737B"/>
    <w:rsid w:val="004905FB"/>
    <w:rsid w:val="004914FC"/>
    <w:rsid w:val="00494A00"/>
    <w:rsid w:val="00496FBA"/>
    <w:rsid w:val="004975C7"/>
    <w:rsid w:val="004A2B9F"/>
    <w:rsid w:val="004A4D5C"/>
    <w:rsid w:val="004B24B2"/>
    <w:rsid w:val="004B7BEB"/>
    <w:rsid w:val="004C2323"/>
    <w:rsid w:val="004C3FAA"/>
    <w:rsid w:val="004C7983"/>
    <w:rsid w:val="004C7C73"/>
    <w:rsid w:val="004D41C3"/>
    <w:rsid w:val="004D6448"/>
    <w:rsid w:val="004D647F"/>
    <w:rsid w:val="004E03B6"/>
    <w:rsid w:val="004E267B"/>
    <w:rsid w:val="005008EA"/>
    <w:rsid w:val="00500A40"/>
    <w:rsid w:val="0050224A"/>
    <w:rsid w:val="00504076"/>
    <w:rsid w:val="00506AEC"/>
    <w:rsid w:val="00511078"/>
    <w:rsid w:val="00511F15"/>
    <w:rsid w:val="00515862"/>
    <w:rsid w:val="005169C6"/>
    <w:rsid w:val="00520371"/>
    <w:rsid w:val="0052075E"/>
    <w:rsid w:val="005214B0"/>
    <w:rsid w:val="00522B72"/>
    <w:rsid w:val="00532117"/>
    <w:rsid w:val="00534235"/>
    <w:rsid w:val="00536156"/>
    <w:rsid w:val="00537A28"/>
    <w:rsid w:val="00541AC5"/>
    <w:rsid w:val="00542B7C"/>
    <w:rsid w:val="00546BE6"/>
    <w:rsid w:val="00551F4B"/>
    <w:rsid w:val="00556E08"/>
    <w:rsid w:val="00576E69"/>
    <w:rsid w:val="00577F57"/>
    <w:rsid w:val="005857C9"/>
    <w:rsid w:val="0058740A"/>
    <w:rsid w:val="00590C82"/>
    <w:rsid w:val="00591667"/>
    <w:rsid w:val="005917E1"/>
    <w:rsid w:val="00595EC7"/>
    <w:rsid w:val="005A31C0"/>
    <w:rsid w:val="005A594A"/>
    <w:rsid w:val="005A6499"/>
    <w:rsid w:val="005B6179"/>
    <w:rsid w:val="005C688A"/>
    <w:rsid w:val="005C7FD3"/>
    <w:rsid w:val="005D1BDF"/>
    <w:rsid w:val="005D3829"/>
    <w:rsid w:val="005E28B8"/>
    <w:rsid w:val="005E5B15"/>
    <w:rsid w:val="005F0B2E"/>
    <w:rsid w:val="005F4656"/>
    <w:rsid w:val="0060447C"/>
    <w:rsid w:val="00610B11"/>
    <w:rsid w:val="006118C0"/>
    <w:rsid w:val="0061449A"/>
    <w:rsid w:val="00617302"/>
    <w:rsid w:val="00626323"/>
    <w:rsid w:val="00633AA8"/>
    <w:rsid w:val="0063434A"/>
    <w:rsid w:val="0064360D"/>
    <w:rsid w:val="00646825"/>
    <w:rsid w:val="00654EC6"/>
    <w:rsid w:val="0065634F"/>
    <w:rsid w:val="006725FC"/>
    <w:rsid w:val="00685D24"/>
    <w:rsid w:val="00694221"/>
    <w:rsid w:val="00695686"/>
    <w:rsid w:val="00695E39"/>
    <w:rsid w:val="006A22A0"/>
    <w:rsid w:val="006A41CE"/>
    <w:rsid w:val="006A449E"/>
    <w:rsid w:val="006A56AB"/>
    <w:rsid w:val="006A6224"/>
    <w:rsid w:val="006C00B0"/>
    <w:rsid w:val="006C7155"/>
    <w:rsid w:val="006D1805"/>
    <w:rsid w:val="006E2735"/>
    <w:rsid w:val="006E4D48"/>
    <w:rsid w:val="006E524A"/>
    <w:rsid w:val="006F1D48"/>
    <w:rsid w:val="006F2FAF"/>
    <w:rsid w:val="006F5383"/>
    <w:rsid w:val="006F7F41"/>
    <w:rsid w:val="00700E42"/>
    <w:rsid w:val="0070435F"/>
    <w:rsid w:val="00704C57"/>
    <w:rsid w:val="00704E71"/>
    <w:rsid w:val="00706C2A"/>
    <w:rsid w:val="00707A1A"/>
    <w:rsid w:val="00714065"/>
    <w:rsid w:val="00721A91"/>
    <w:rsid w:val="00721BFE"/>
    <w:rsid w:val="007265D1"/>
    <w:rsid w:val="007339C5"/>
    <w:rsid w:val="007341E5"/>
    <w:rsid w:val="00740F5E"/>
    <w:rsid w:val="007440BA"/>
    <w:rsid w:val="00747401"/>
    <w:rsid w:val="00755F3E"/>
    <w:rsid w:val="00771B17"/>
    <w:rsid w:val="00771E46"/>
    <w:rsid w:val="007725CC"/>
    <w:rsid w:val="00784DA7"/>
    <w:rsid w:val="00786094"/>
    <w:rsid w:val="00790413"/>
    <w:rsid w:val="007910C2"/>
    <w:rsid w:val="00791E2A"/>
    <w:rsid w:val="00797AAE"/>
    <w:rsid w:val="007A5148"/>
    <w:rsid w:val="007A6C0D"/>
    <w:rsid w:val="007B26CB"/>
    <w:rsid w:val="007B3E5D"/>
    <w:rsid w:val="007D0E7C"/>
    <w:rsid w:val="007F1675"/>
    <w:rsid w:val="008126D3"/>
    <w:rsid w:val="0081395B"/>
    <w:rsid w:val="00813EFD"/>
    <w:rsid w:val="00815FE7"/>
    <w:rsid w:val="00827FCF"/>
    <w:rsid w:val="00831595"/>
    <w:rsid w:val="0083658B"/>
    <w:rsid w:val="00847B75"/>
    <w:rsid w:val="008526D7"/>
    <w:rsid w:val="008527C3"/>
    <w:rsid w:val="0085570F"/>
    <w:rsid w:val="0085637D"/>
    <w:rsid w:val="008578C7"/>
    <w:rsid w:val="00867BD6"/>
    <w:rsid w:val="008721FF"/>
    <w:rsid w:val="00881DDE"/>
    <w:rsid w:val="008849AD"/>
    <w:rsid w:val="008975FD"/>
    <w:rsid w:val="008A4272"/>
    <w:rsid w:val="008A4628"/>
    <w:rsid w:val="008B4D7A"/>
    <w:rsid w:val="008C2F9B"/>
    <w:rsid w:val="008C74E4"/>
    <w:rsid w:val="008C765C"/>
    <w:rsid w:val="008D5E87"/>
    <w:rsid w:val="008E1C39"/>
    <w:rsid w:val="008F02E0"/>
    <w:rsid w:val="008F1FA5"/>
    <w:rsid w:val="00901428"/>
    <w:rsid w:val="009036E5"/>
    <w:rsid w:val="00903A88"/>
    <w:rsid w:val="009042D1"/>
    <w:rsid w:val="0090528B"/>
    <w:rsid w:val="009114E7"/>
    <w:rsid w:val="00913230"/>
    <w:rsid w:val="00923DDE"/>
    <w:rsid w:val="00932DC9"/>
    <w:rsid w:val="009404CF"/>
    <w:rsid w:val="00943DF3"/>
    <w:rsid w:val="0094776A"/>
    <w:rsid w:val="009517F3"/>
    <w:rsid w:val="009573E0"/>
    <w:rsid w:val="00960067"/>
    <w:rsid w:val="00962D07"/>
    <w:rsid w:val="0096661F"/>
    <w:rsid w:val="009701FC"/>
    <w:rsid w:val="009727E0"/>
    <w:rsid w:val="00980213"/>
    <w:rsid w:val="009817A8"/>
    <w:rsid w:val="00986F02"/>
    <w:rsid w:val="009902D2"/>
    <w:rsid w:val="00991F3C"/>
    <w:rsid w:val="009A0B84"/>
    <w:rsid w:val="009B1697"/>
    <w:rsid w:val="009B1DCB"/>
    <w:rsid w:val="009B2A81"/>
    <w:rsid w:val="009B7A47"/>
    <w:rsid w:val="009C175F"/>
    <w:rsid w:val="009C5ADA"/>
    <w:rsid w:val="009D369D"/>
    <w:rsid w:val="009D45D0"/>
    <w:rsid w:val="009E1D78"/>
    <w:rsid w:val="009E253F"/>
    <w:rsid w:val="009E5448"/>
    <w:rsid w:val="009E5506"/>
    <w:rsid w:val="009E70E9"/>
    <w:rsid w:val="009F15E4"/>
    <w:rsid w:val="009F56EA"/>
    <w:rsid w:val="00A034C5"/>
    <w:rsid w:val="00A03AC1"/>
    <w:rsid w:val="00A05432"/>
    <w:rsid w:val="00A0742D"/>
    <w:rsid w:val="00A14151"/>
    <w:rsid w:val="00A156AB"/>
    <w:rsid w:val="00A21B92"/>
    <w:rsid w:val="00A22129"/>
    <w:rsid w:val="00A22BC5"/>
    <w:rsid w:val="00A23D40"/>
    <w:rsid w:val="00A25576"/>
    <w:rsid w:val="00A26B21"/>
    <w:rsid w:val="00A37A39"/>
    <w:rsid w:val="00A4208F"/>
    <w:rsid w:val="00A457E0"/>
    <w:rsid w:val="00A47F4E"/>
    <w:rsid w:val="00A51E11"/>
    <w:rsid w:val="00A600AD"/>
    <w:rsid w:val="00A62891"/>
    <w:rsid w:val="00A64FD9"/>
    <w:rsid w:val="00A6554F"/>
    <w:rsid w:val="00A66FEE"/>
    <w:rsid w:val="00A72D7B"/>
    <w:rsid w:val="00A81FB7"/>
    <w:rsid w:val="00A84F0E"/>
    <w:rsid w:val="00A92AAB"/>
    <w:rsid w:val="00A94BC1"/>
    <w:rsid w:val="00A95D49"/>
    <w:rsid w:val="00A976B0"/>
    <w:rsid w:val="00AA2E50"/>
    <w:rsid w:val="00AA5522"/>
    <w:rsid w:val="00AA77CE"/>
    <w:rsid w:val="00AB02DE"/>
    <w:rsid w:val="00AB4218"/>
    <w:rsid w:val="00AD0753"/>
    <w:rsid w:val="00AD22DC"/>
    <w:rsid w:val="00AD275D"/>
    <w:rsid w:val="00AE103A"/>
    <w:rsid w:val="00AE49BD"/>
    <w:rsid w:val="00AF63BC"/>
    <w:rsid w:val="00B07C9E"/>
    <w:rsid w:val="00B1398F"/>
    <w:rsid w:val="00B17528"/>
    <w:rsid w:val="00B20B45"/>
    <w:rsid w:val="00B20EC2"/>
    <w:rsid w:val="00B21158"/>
    <w:rsid w:val="00B217D9"/>
    <w:rsid w:val="00B34DD1"/>
    <w:rsid w:val="00B35088"/>
    <w:rsid w:val="00B402FB"/>
    <w:rsid w:val="00B43032"/>
    <w:rsid w:val="00B440A5"/>
    <w:rsid w:val="00B52C49"/>
    <w:rsid w:val="00B55EEB"/>
    <w:rsid w:val="00B61AC5"/>
    <w:rsid w:val="00B64236"/>
    <w:rsid w:val="00B6453C"/>
    <w:rsid w:val="00B64DC5"/>
    <w:rsid w:val="00B724A4"/>
    <w:rsid w:val="00B73504"/>
    <w:rsid w:val="00B764D8"/>
    <w:rsid w:val="00B77420"/>
    <w:rsid w:val="00B77E95"/>
    <w:rsid w:val="00B8779C"/>
    <w:rsid w:val="00B9111C"/>
    <w:rsid w:val="00B97561"/>
    <w:rsid w:val="00BA097E"/>
    <w:rsid w:val="00BA17D1"/>
    <w:rsid w:val="00BA3C82"/>
    <w:rsid w:val="00BB057D"/>
    <w:rsid w:val="00BB10E8"/>
    <w:rsid w:val="00BB19D5"/>
    <w:rsid w:val="00BB2A43"/>
    <w:rsid w:val="00BE11BE"/>
    <w:rsid w:val="00BE6726"/>
    <w:rsid w:val="00BF3191"/>
    <w:rsid w:val="00BF5612"/>
    <w:rsid w:val="00BF5902"/>
    <w:rsid w:val="00C007C1"/>
    <w:rsid w:val="00C00CFB"/>
    <w:rsid w:val="00C11CD4"/>
    <w:rsid w:val="00C13AF0"/>
    <w:rsid w:val="00C144DE"/>
    <w:rsid w:val="00C16749"/>
    <w:rsid w:val="00C17337"/>
    <w:rsid w:val="00C20E87"/>
    <w:rsid w:val="00C23870"/>
    <w:rsid w:val="00C23F12"/>
    <w:rsid w:val="00C33DE5"/>
    <w:rsid w:val="00C3455C"/>
    <w:rsid w:val="00C3661F"/>
    <w:rsid w:val="00C4130C"/>
    <w:rsid w:val="00C44439"/>
    <w:rsid w:val="00C5263D"/>
    <w:rsid w:val="00C54E11"/>
    <w:rsid w:val="00C60DC8"/>
    <w:rsid w:val="00C6223C"/>
    <w:rsid w:val="00C728AF"/>
    <w:rsid w:val="00C74805"/>
    <w:rsid w:val="00C77FC7"/>
    <w:rsid w:val="00C83F01"/>
    <w:rsid w:val="00C84A0D"/>
    <w:rsid w:val="00C85267"/>
    <w:rsid w:val="00C85B0B"/>
    <w:rsid w:val="00C93C02"/>
    <w:rsid w:val="00CC0128"/>
    <w:rsid w:val="00CC1C9C"/>
    <w:rsid w:val="00CC786C"/>
    <w:rsid w:val="00CD1F6A"/>
    <w:rsid w:val="00CD2D07"/>
    <w:rsid w:val="00CD3A14"/>
    <w:rsid w:val="00CE57E8"/>
    <w:rsid w:val="00CE62C7"/>
    <w:rsid w:val="00CE7D40"/>
    <w:rsid w:val="00CF1C8C"/>
    <w:rsid w:val="00CF532C"/>
    <w:rsid w:val="00D00B08"/>
    <w:rsid w:val="00D01544"/>
    <w:rsid w:val="00D06655"/>
    <w:rsid w:val="00D119CA"/>
    <w:rsid w:val="00D15BB4"/>
    <w:rsid w:val="00D17F45"/>
    <w:rsid w:val="00D25AA3"/>
    <w:rsid w:val="00D3184B"/>
    <w:rsid w:val="00D37E9B"/>
    <w:rsid w:val="00D40373"/>
    <w:rsid w:val="00D419DB"/>
    <w:rsid w:val="00D54CCF"/>
    <w:rsid w:val="00D56F0B"/>
    <w:rsid w:val="00D57A5F"/>
    <w:rsid w:val="00D6178A"/>
    <w:rsid w:val="00D642F8"/>
    <w:rsid w:val="00D64376"/>
    <w:rsid w:val="00D704CF"/>
    <w:rsid w:val="00D70CD3"/>
    <w:rsid w:val="00D82DB4"/>
    <w:rsid w:val="00D97A57"/>
    <w:rsid w:val="00DA1008"/>
    <w:rsid w:val="00DA1412"/>
    <w:rsid w:val="00DA45D3"/>
    <w:rsid w:val="00DA7633"/>
    <w:rsid w:val="00DB31E6"/>
    <w:rsid w:val="00DC0BA8"/>
    <w:rsid w:val="00DC735B"/>
    <w:rsid w:val="00DD0C00"/>
    <w:rsid w:val="00DD252C"/>
    <w:rsid w:val="00DD47F9"/>
    <w:rsid w:val="00DE1023"/>
    <w:rsid w:val="00DE5A34"/>
    <w:rsid w:val="00DF2639"/>
    <w:rsid w:val="00DF40AF"/>
    <w:rsid w:val="00E011EE"/>
    <w:rsid w:val="00E01456"/>
    <w:rsid w:val="00E15A2E"/>
    <w:rsid w:val="00E161B4"/>
    <w:rsid w:val="00E2516F"/>
    <w:rsid w:val="00E269F2"/>
    <w:rsid w:val="00E345FD"/>
    <w:rsid w:val="00E35735"/>
    <w:rsid w:val="00E37CBA"/>
    <w:rsid w:val="00E41E77"/>
    <w:rsid w:val="00E451C9"/>
    <w:rsid w:val="00E51E92"/>
    <w:rsid w:val="00E5460C"/>
    <w:rsid w:val="00E546EF"/>
    <w:rsid w:val="00E579CF"/>
    <w:rsid w:val="00E625CE"/>
    <w:rsid w:val="00E63214"/>
    <w:rsid w:val="00E637D0"/>
    <w:rsid w:val="00E64254"/>
    <w:rsid w:val="00E715EF"/>
    <w:rsid w:val="00E80B77"/>
    <w:rsid w:val="00E819DE"/>
    <w:rsid w:val="00E90B6D"/>
    <w:rsid w:val="00E94DFA"/>
    <w:rsid w:val="00E95147"/>
    <w:rsid w:val="00EA4B63"/>
    <w:rsid w:val="00EA508F"/>
    <w:rsid w:val="00EA72A3"/>
    <w:rsid w:val="00EB08C5"/>
    <w:rsid w:val="00EB72CB"/>
    <w:rsid w:val="00EC2538"/>
    <w:rsid w:val="00EC5363"/>
    <w:rsid w:val="00ED27FB"/>
    <w:rsid w:val="00ED7601"/>
    <w:rsid w:val="00EE15BD"/>
    <w:rsid w:val="00EE2F80"/>
    <w:rsid w:val="00EE3ADF"/>
    <w:rsid w:val="00EF2209"/>
    <w:rsid w:val="00EF2F85"/>
    <w:rsid w:val="00EF3A62"/>
    <w:rsid w:val="00EF4B64"/>
    <w:rsid w:val="00F02762"/>
    <w:rsid w:val="00F03183"/>
    <w:rsid w:val="00F0366E"/>
    <w:rsid w:val="00F105C6"/>
    <w:rsid w:val="00F118F3"/>
    <w:rsid w:val="00F14F59"/>
    <w:rsid w:val="00F246A1"/>
    <w:rsid w:val="00F2780A"/>
    <w:rsid w:val="00F339B0"/>
    <w:rsid w:val="00F426D1"/>
    <w:rsid w:val="00F5075C"/>
    <w:rsid w:val="00F514B2"/>
    <w:rsid w:val="00F5541D"/>
    <w:rsid w:val="00F55C12"/>
    <w:rsid w:val="00F56126"/>
    <w:rsid w:val="00F61A47"/>
    <w:rsid w:val="00F61BFD"/>
    <w:rsid w:val="00F63397"/>
    <w:rsid w:val="00F648C2"/>
    <w:rsid w:val="00F64C17"/>
    <w:rsid w:val="00F7569B"/>
    <w:rsid w:val="00F779BD"/>
    <w:rsid w:val="00F80115"/>
    <w:rsid w:val="00F81996"/>
    <w:rsid w:val="00F8624C"/>
    <w:rsid w:val="00F90775"/>
    <w:rsid w:val="00F9342D"/>
    <w:rsid w:val="00FA0133"/>
    <w:rsid w:val="00FA3027"/>
    <w:rsid w:val="00FB3B2A"/>
    <w:rsid w:val="00FB5BBD"/>
    <w:rsid w:val="00FC0E22"/>
    <w:rsid w:val="00FC4E98"/>
    <w:rsid w:val="00FC58DB"/>
    <w:rsid w:val="00FC6043"/>
    <w:rsid w:val="00FC7C16"/>
    <w:rsid w:val="00FD7AAC"/>
    <w:rsid w:val="00FD7E76"/>
    <w:rsid w:val="00FF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AF95FE"/>
  <w15:docId w15:val="{87E92F42-2130-4AA1-9E44-AE33D560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CB"/>
    <w:rPr>
      <w:rFonts w:ascii="Calibri" w:eastAsia="Calibri" w:hAnsi="Calibri" w:cs="Times New Roman"/>
    </w:rPr>
  </w:style>
  <w:style w:type="paragraph" w:styleId="1">
    <w:name w:val="heading 1"/>
    <w:basedOn w:val="a"/>
    <w:next w:val="a"/>
    <w:link w:val="10"/>
    <w:qFormat/>
    <w:rsid w:val="00156211"/>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unhideWhenUsed/>
    <w:qFormat/>
    <w:rsid w:val="0048737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nhideWhenUsed/>
    <w:qFormat/>
    <w:rsid w:val="0048737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0"/>
    <w:next w:val="a"/>
    <w:link w:val="40"/>
    <w:unhideWhenUsed/>
    <w:qFormat/>
    <w:rsid w:val="0048737B"/>
    <w:pPr>
      <w:spacing w:before="120" w:after="120" w:line="240" w:lineRule="auto"/>
      <w:ind w:left="0"/>
      <w:jc w:val="center"/>
      <w:outlineLvl w:val="3"/>
    </w:pPr>
    <w:rPr>
      <w:rFonts w:ascii="Times New Roman" w:eastAsiaTheme="minorHAnsi" w:hAnsi="Times New Roman"/>
    </w:rPr>
  </w:style>
  <w:style w:type="paragraph" w:styleId="5">
    <w:name w:val="heading 5"/>
    <w:basedOn w:val="a"/>
    <w:next w:val="a"/>
    <w:link w:val="50"/>
    <w:qFormat/>
    <w:rsid w:val="00156211"/>
    <w:pPr>
      <w:spacing w:before="240" w:after="60" w:line="240" w:lineRule="auto"/>
      <w:outlineLvl w:val="4"/>
    </w:pPr>
    <w:rPr>
      <w:rFonts w:eastAsia="Times New Roman"/>
      <w:b/>
      <w:bCs/>
      <w:i/>
      <w:iCs/>
      <w:sz w:val="26"/>
      <w:szCs w:val="26"/>
      <w:lang w:eastAsia="ru-RU"/>
    </w:rPr>
  </w:style>
  <w:style w:type="paragraph" w:styleId="8">
    <w:name w:val="heading 8"/>
    <w:basedOn w:val="a"/>
    <w:next w:val="a"/>
    <w:link w:val="80"/>
    <w:qFormat/>
    <w:rsid w:val="00156211"/>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48737B"/>
    <w:rPr>
      <w:rFonts w:asciiTheme="majorHAnsi" w:eastAsiaTheme="majorEastAsia" w:hAnsiTheme="majorHAnsi" w:cstheme="majorBidi"/>
      <w:color w:val="365F91" w:themeColor="accent1" w:themeShade="BF"/>
      <w:sz w:val="26"/>
      <w:szCs w:val="26"/>
      <w:lang w:eastAsia="ru-RU"/>
    </w:rPr>
  </w:style>
  <w:style w:type="paragraph" w:styleId="a0">
    <w:name w:val="List Paragraph"/>
    <w:basedOn w:val="a"/>
    <w:uiPriority w:val="34"/>
    <w:qFormat/>
    <w:rsid w:val="0048737B"/>
    <w:pPr>
      <w:ind w:left="720"/>
      <w:contextualSpacing/>
    </w:pPr>
    <w:rPr>
      <w:rFonts w:asciiTheme="minorHAnsi" w:eastAsiaTheme="minorEastAsia" w:hAnsiTheme="minorHAnsi"/>
    </w:rPr>
  </w:style>
  <w:style w:type="character" w:customStyle="1" w:styleId="40">
    <w:name w:val="Заголовок 4 Знак"/>
    <w:basedOn w:val="a1"/>
    <w:link w:val="4"/>
    <w:rsid w:val="0048737B"/>
    <w:rPr>
      <w:rFonts w:ascii="Times New Roman" w:hAnsi="Times New Roman" w:cs="Times New Roman"/>
    </w:rPr>
  </w:style>
  <w:style w:type="paragraph" w:customStyle="1" w:styleId="ConsPlusNormal">
    <w:name w:val="ConsPlusNormal"/>
    <w:rsid w:val="00374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3743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43FE"/>
    <w:pPr>
      <w:widowControl w:val="0"/>
      <w:autoSpaceDE w:val="0"/>
      <w:autoSpaceDN w:val="0"/>
      <w:spacing w:after="0" w:line="240" w:lineRule="auto"/>
    </w:pPr>
    <w:rPr>
      <w:rFonts w:ascii="Tahoma" w:eastAsiaTheme="minorEastAsia" w:hAnsi="Tahoma" w:cs="Tahoma"/>
      <w:sz w:val="20"/>
      <w:lang w:eastAsia="ru-RU"/>
    </w:rPr>
  </w:style>
  <w:style w:type="paragraph" w:styleId="a4">
    <w:name w:val="Balloon Text"/>
    <w:basedOn w:val="a"/>
    <w:link w:val="a5"/>
    <w:uiPriority w:val="99"/>
    <w:unhideWhenUsed/>
    <w:rsid w:val="003D7DBE"/>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3D7DBE"/>
    <w:rPr>
      <w:rFonts w:ascii="Tahoma" w:eastAsia="Calibri" w:hAnsi="Tahoma" w:cs="Tahoma"/>
      <w:sz w:val="16"/>
      <w:szCs w:val="16"/>
    </w:rPr>
  </w:style>
  <w:style w:type="character" w:styleId="a6">
    <w:name w:val="annotation reference"/>
    <w:basedOn w:val="a1"/>
    <w:uiPriority w:val="99"/>
    <w:unhideWhenUsed/>
    <w:rsid w:val="00D642F8"/>
    <w:rPr>
      <w:sz w:val="16"/>
      <w:szCs w:val="16"/>
    </w:rPr>
  </w:style>
  <w:style w:type="paragraph" w:styleId="a7">
    <w:name w:val="annotation text"/>
    <w:basedOn w:val="a"/>
    <w:link w:val="a8"/>
    <w:uiPriority w:val="99"/>
    <w:unhideWhenUsed/>
    <w:rsid w:val="00D642F8"/>
    <w:pPr>
      <w:spacing w:line="240" w:lineRule="auto"/>
    </w:pPr>
    <w:rPr>
      <w:sz w:val="20"/>
      <w:szCs w:val="20"/>
    </w:rPr>
  </w:style>
  <w:style w:type="character" w:customStyle="1" w:styleId="a8">
    <w:name w:val="Текст примечания Знак"/>
    <w:basedOn w:val="a1"/>
    <w:link w:val="a7"/>
    <w:uiPriority w:val="99"/>
    <w:rsid w:val="00D642F8"/>
    <w:rPr>
      <w:rFonts w:ascii="Calibri" w:eastAsia="Calibri" w:hAnsi="Calibri" w:cs="Times New Roman"/>
      <w:sz w:val="20"/>
      <w:szCs w:val="20"/>
    </w:rPr>
  </w:style>
  <w:style w:type="paragraph" w:styleId="a9">
    <w:name w:val="annotation subject"/>
    <w:basedOn w:val="a7"/>
    <w:next w:val="a7"/>
    <w:link w:val="aa"/>
    <w:uiPriority w:val="99"/>
    <w:semiHidden/>
    <w:unhideWhenUsed/>
    <w:rsid w:val="00D642F8"/>
    <w:rPr>
      <w:b/>
      <w:bCs/>
    </w:rPr>
  </w:style>
  <w:style w:type="character" w:customStyle="1" w:styleId="aa">
    <w:name w:val="Тема примечания Знак"/>
    <w:basedOn w:val="a8"/>
    <w:link w:val="a9"/>
    <w:uiPriority w:val="99"/>
    <w:semiHidden/>
    <w:rsid w:val="00D642F8"/>
    <w:rPr>
      <w:rFonts w:ascii="Calibri" w:eastAsia="Calibri" w:hAnsi="Calibri" w:cs="Times New Roman"/>
      <w:b/>
      <w:bCs/>
      <w:sz w:val="20"/>
      <w:szCs w:val="20"/>
    </w:rPr>
  </w:style>
  <w:style w:type="paragraph" w:styleId="ab">
    <w:name w:val="header"/>
    <w:basedOn w:val="a"/>
    <w:link w:val="ac"/>
    <w:uiPriority w:val="99"/>
    <w:unhideWhenUsed/>
    <w:rsid w:val="00185D8C"/>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85D8C"/>
    <w:rPr>
      <w:rFonts w:ascii="Calibri" w:eastAsia="Calibri" w:hAnsi="Calibri" w:cs="Times New Roman"/>
    </w:rPr>
  </w:style>
  <w:style w:type="paragraph" w:styleId="ad">
    <w:name w:val="footer"/>
    <w:basedOn w:val="a"/>
    <w:link w:val="ae"/>
    <w:uiPriority w:val="99"/>
    <w:unhideWhenUsed/>
    <w:rsid w:val="00185D8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85D8C"/>
    <w:rPr>
      <w:rFonts w:ascii="Calibri" w:eastAsia="Calibri" w:hAnsi="Calibri" w:cs="Times New Roman"/>
    </w:rPr>
  </w:style>
  <w:style w:type="paragraph" w:customStyle="1" w:styleId="af">
    <w:basedOn w:val="a"/>
    <w:next w:val="af0"/>
    <w:qFormat/>
    <w:rsid w:val="00C3661F"/>
    <w:pPr>
      <w:spacing w:after="0" w:line="360" w:lineRule="auto"/>
      <w:jc w:val="center"/>
    </w:pPr>
    <w:rPr>
      <w:rFonts w:ascii="CyrillicHeavy" w:eastAsia="Times New Roman" w:hAnsi="CyrillicHeavy"/>
      <w:sz w:val="32"/>
      <w:szCs w:val="20"/>
      <w:lang w:eastAsia="ru-RU"/>
    </w:rPr>
  </w:style>
  <w:style w:type="paragraph" w:styleId="af0">
    <w:name w:val="Title"/>
    <w:basedOn w:val="a"/>
    <w:next w:val="a"/>
    <w:link w:val="af1"/>
    <w:uiPriority w:val="10"/>
    <w:qFormat/>
    <w:rsid w:val="00C366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0"/>
    <w:uiPriority w:val="10"/>
    <w:rsid w:val="00C3661F"/>
    <w:rPr>
      <w:rFonts w:asciiTheme="majorHAnsi" w:eastAsiaTheme="majorEastAsia" w:hAnsiTheme="majorHAnsi" w:cstheme="majorBidi"/>
      <w:spacing w:val="-10"/>
      <w:kern w:val="28"/>
      <w:sz w:val="56"/>
      <w:szCs w:val="56"/>
    </w:rPr>
  </w:style>
  <w:style w:type="character" w:customStyle="1" w:styleId="FontStyle17">
    <w:name w:val="Font Style17"/>
    <w:rsid w:val="00C3661F"/>
    <w:rPr>
      <w:rFonts w:ascii="Times New Roman" w:hAnsi="Times New Roman" w:cs="Times New Roman"/>
      <w:sz w:val="26"/>
      <w:szCs w:val="26"/>
    </w:rPr>
  </w:style>
  <w:style w:type="paragraph" w:styleId="af2">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3"/>
    <w:unhideWhenUsed/>
    <w:rsid w:val="00F118F3"/>
    <w:pPr>
      <w:spacing w:after="160" w:line="259" w:lineRule="auto"/>
    </w:pPr>
    <w:rPr>
      <w:rFonts w:asciiTheme="minorHAnsi" w:eastAsiaTheme="minorEastAsia" w:hAnsiTheme="minorHAnsi"/>
      <w:sz w:val="20"/>
      <w:szCs w:val="20"/>
      <w:lang w:eastAsia="ru-RU"/>
    </w:rPr>
  </w:style>
  <w:style w:type="character" w:customStyle="1" w:styleId="a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1"/>
    <w:link w:val="af2"/>
    <w:rsid w:val="00F118F3"/>
    <w:rPr>
      <w:rFonts w:eastAsiaTheme="minorEastAsia" w:cs="Times New Roman"/>
      <w:sz w:val="20"/>
      <w:szCs w:val="20"/>
      <w:lang w:eastAsia="ru-RU"/>
    </w:rPr>
  </w:style>
  <w:style w:type="character" w:styleId="af4">
    <w:name w:val="footnote reference"/>
    <w:basedOn w:val="a1"/>
    <w:unhideWhenUsed/>
    <w:rsid w:val="00F118F3"/>
    <w:rPr>
      <w:rFonts w:cs="Times New Roman"/>
      <w:vertAlign w:val="superscript"/>
    </w:rPr>
  </w:style>
  <w:style w:type="table" w:customStyle="1" w:styleId="22">
    <w:name w:val="Сетка таблицы2"/>
    <w:basedOn w:val="a2"/>
    <w:next w:val="af5"/>
    <w:uiPriority w:val="39"/>
    <w:rsid w:val="00F118F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2"/>
    <w:uiPriority w:val="39"/>
    <w:rsid w:val="00F1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48737B"/>
    <w:rPr>
      <w:rFonts w:asciiTheme="majorHAnsi" w:eastAsiaTheme="majorEastAsia" w:hAnsiTheme="majorHAnsi" w:cstheme="majorBidi"/>
      <w:color w:val="243F60" w:themeColor="accent1" w:themeShade="7F"/>
      <w:sz w:val="24"/>
      <w:szCs w:val="24"/>
      <w:lang w:eastAsia="ru-RU"/>
    </w:rPr>
  </w:style>
  <w:style w:type="table" w:customStyle="1" w:styleId="14">
    <w:name w:val="Сетка таблицы14"/>
    <w:basedOn w:val="a2"/>
    <w:uiPriority w:val="39"/>
    <w:rsid w:val="0048737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rsid w:val="0048737B"/>
    <w:rPr>
      <w:rFonts w:cs="Times New Roman"/>
    </w:rPr>
  </w:style>
  <w:style w:type="paragraph" w:styleId="af7">
    <w:name w:val="Subtitle"/>
    <w:basedOn w:val="a"/>
    <w:next w:val="a"/>
    <w:link w:val="af8"/>
    <w:uiPriority w:val="11"/>
    <w:qFormat/>
    <w:rsid w:val="0048737B"/>
    <w:pPr>
      <w:numPr>
        <w:ilvl w:val="1"/>
      </w:numPr>
      <w:spacing w:after="160" w:line="259" w:lineRule="auto"/>
    </w:pPr>
    <w:rPr>
      <w:rFonts w:asciiTheme="minorHAnsi" w:eastAsiaTheme="minorEastAsia" w:hAnsiTheme="minorHAnsi"/>
      <w:color w:val="5A5A5A"/>
      <w:spacing w:val="15"/>
    </w:rPr>
  </w:style>
  <w:style w:type="character" w:customStyle="1" w:styleId="af8">
    <w:name w:val="Подзаголовок Знак"/>
    <w:basedOn w:val="a1"/>
    <w:link w:val="af7"/>
    <w:uiPriority w:val="11"/>
    <w:rsid w:val="0048737B"/>
    <w:rPr>
      <w:rFonts w:eastAsiaTheme="minorEastAsia" w:cs="Times New Roman"/>
      <w:color w:val="5A5A5A"/>
      <w:spacing w:val="15"/>
    </w:rPr>
  </w:style>
  <w:style w:type="paragraph" w:styleId="af9">
    <w:name w:val="Body Text"/>
    <w:basedOn w:val="a"/>
    <w:link w:val="afa"/>
    <w:qFormat/>
    <w:rsid w:val="0048737B"/>
    <w:pPr>
      <w:widowControl w:val="0"/>
      <w:autoSpaceDE w:val="0"/>
      <w:autoSpaceDN w:val="0"/>
      <w:spacing w:after="0" w:line="240" w:lineRule="auto"/>
      <w:ind w:left="112"/>
    </w:pPr>
    <w:rPr>
      <w:rFonts w:ascii="Times New Roman" w:eastAsiaTheme="minorEastAsia" w:hAnsi="Times New Roman"/>
      <w:sz w:val="28"/>
      <w:szCs w:val="28"/>
    </w:rPr>
  </w:style>
  <w:style w:type="character" w:customStyle="1" w:styleId="afa">
    <w:name w:val="Основной текст Знак"/>
    <w:basedOn w:val="a1"/>
    <w:link w:val="af9"/>
    <w:rsid w:val="0048737B"/>
    <w:rPr>
      <w:rFonts w:ascii="Times New Roman" w:eastAsiaTheme="minorEastAsia" w:hAnsi="Times New Roman" w:cs="Times New Roman"/>
      <w:sz w:val="28"/>
      <w:szCs w:val="28"/>
    </w:rPr>
  </w:style>
  <w:style w:type="table" w:customStyle="1" w:styleId="11">
    <w:name w:val="Сетка таблицы1"/>
    <w:basedOn w:val="a2"/>
    <w:next w:val="af5"/>
    <w:uiPriority w:val="39"/>
    <w:rsid w:val="0048737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 концевой сноски Знак"/>
    <w:basedOn w:val="a1"/>
    <w:link w:val="afc"/>
    <w:uiPriority w:val="99"/>
    <w:rsid w:val="0048737B"/>
    <w:rPr>
      <w:rFonts w:ascii="Times New Roman" w:eastAsiaTheme="minorEastAsia" w:hAnsi="Times New Roman" w:cs="Times New Roman"/>
      <w:sz w:val="20"/>
      <w:szCs w:val="20"/>
      <w:lang w:eastAsia="ru-RU"/>
    </w:rPr>
  </w:style>
  <w:style w:type="paragraph" w:styleId="afc">
    <w:name w:val="endnote text"/>
    <w:basedOn w:val="a"/>
    <w:link w:val="afb"/>
    <w:uiPriority w:val="99"/>
    <w:rsid w:val="0048737B"/>
    <w:pPr>
      <w:spacing w:after="0" w:line="360" w:lineRule="atLeast"/>
      <w:jc w:val="both"/>
    </w:pPr>
    <w:rPr>
      <w:rFonts w:ascii="Times New Roman" w:eastAsiaTheme="minorEastAsia" w:hAnsi="Times New Roman"/>
      <w:sz w:val="20"/>
      <w:szCs w:val="20"/>
      <w:lang w:eastAsia="ru-RU"/>
    </w:rPr>
  </w:style>
  <w:style w:type="paragraph" w:customStyle="1" w:styleId="TableParagraph">
    <w:name w:val="Table Paragraph"/>
    <w:basedOn w:val="a"/>
    <w:uiPriority w:val="1"/>
    <w:qFormat/>
    <w:rsid w:val="0048737B"/>
    <w:pPr>
      <w:widowControl w:val="0"/>
      <w:autoSpaceDE w:val="0"/>
      <w:autoSpaceDN w:val="0"/>
      <w:spacing w:after="0" w:line="240" w:lineRule="auto"/>
    </w:pPr>
    <w:rPr>
      <w:rFonts w:ascii="Times New Roman" w:eastAsia="Times New Roman" w:hAnsi="Times New Roman"/>
    </w:rPr>
  </w:style>
  <w:style w:type="table" w:customStyle="1" w:styleId="TableGrid">
    <w:name w:val="TableGrid"/>
    <w:rsid w:val="004873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Cell">
    <w:name w:val="ConsPlusCell"/>
    <w:uiPriority w:val="99"/>
    <w:rsid w:val="004873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873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rsid w:val="00494A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156211"/>
    <w:rPr>
      <w:rFonts w:ascii="Arial" w:eastAsia="Times New Roman" w:hAnsi="Arial" w:cs="Arial"/>
      <w:b/>
      <w:bCs/>
      <w:kern w:val="32"/>
      <w:sz w:val="32"/>
      <w:szCs w:val="32"/>
      <w:lang w:eastAsia="ru-RU"/>
    </w:rPr>
  </w:style>
  <w:style w:type="character" w:customStyle="1" w:styleId="50">
    <w:name w:val="Заголовок 5 Знак"/>
    <w:basedOn w:val="a1"/>
    <w:link w:val="5"/>
    <w:rsid w:val="00156211"/>
    <w:rPr>
      <w:rFonts w:ascii="Calibri" w:eastAsia="Times New Roman" w:hAnsi="Calibri" w:cs="Times New Roman"/>
      <w:b/>
      <w:bCs/>
      <w:i/>
      <w:iCs/>
      <w:sz w:val="26"/>
      <w:szCs w:val="26"/>
      <w:lang w:eastAsia="ru-RU"/>
    </w:rPr>
  </w:style>
  <w:style w:type="character" w:customStyle="1" w:styleId="80">
    <w:name w:val="Заголовок 8 Знак"/>
    <w:basedOn w:val="a1"/>
    <w:link w:val="8"/>
    <w:rsid w:val="00156211"/>
    <w:rPr>
      <w:rFonts w:ascii="Times New Roman" w:eastAsia="Times New Roman" w:hAnsi="Times New Roman" w:cs="Times New Roman"/>
      <w:i/>
      <w:iCs/>
      <w:sz w:val="24"/>
      <w:szCs w:val="24"/>
      <w:lang w:eastAsia="ru-RU"/>
    </w:rPr>
  </w:style>
  <w:style w:type="numbering" w:customStyle="1" w:styleId="12">
    <w:name w:val="Нет списка1"/>
    <w:next w:val="a3"/>
    <w:uiPriority w:val="99"/>
    <w:semiHidden/>
    <w:rsid w:val="00156211"/>
  </w:style>
  <w:style w:type="paragraph" w:customStyle="1" w:styleId="rtecenter">
    <w:name w:val="rtecenter"/>
    <w:basedOn w:val="a"/>
    <w:rsid w:val="00156211"/>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Strong"/>
    <w:qFormat/>
    <w:rsid w:val="00156211"/>
    <w:rPr>
      <w:b/>
      <w:bCs/>
    </w:rPr>
  </w:style>
  <w:style w:type="paragraph" w:styleId="afe">
    <w:name w:val="No Spacing"/>
    <w:uiPriority w:val="1"/>
    <w:qFormat/>
    <w:rsid w:val="00156211"/>
    <w:pPr>
      <w:spacing w:after="0" w:line="240" w:lineRule="auto"/>
    </w:pPr>
    <w:rPr>
      <w:rFonts w:ascii="Calibri" w:eastAsia="Calibri" w:hAnsi="Calibri" w:cs="Times New Roman"/>
    </w:rPr>
  </w:style>
  <w:style w:type="paragraph" w:styleId="HTML">
    <w:name w:val="HTML Preformatted"/>
    <w:basedOn w:val="a"/>
    <w:link w:val="HTML0"/>
    <w:rsid w:val="0015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156211"/>
    <w:rPr>
      <w:rFonts w:ascii="Courier New" w:eastAsia="Times New Roman" w:hAnsi="Courier New" w:cs="Courier New"/>
      <w:sz w:val="20"/>
      <w:szCs w:val="20"/>
      <w:lang w:eastAsia="ru-RU"/>
    </w:rPr>
  </w:style>
  <w:style w:type="table" w:customStyle="1" w:styleId="31">
    <w:name w:val="Сетка таблицы3"/>
    <w:basedOn w:val="a2"/>
    <w:next w:val="af5"/>
    <w:uiPriority w:val="59"/>
    <w:rsid w:val="001562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rsid w:val="00156211"/>
    <w:pPr>
      <w:spacing w:before="102" w:after="102" w:line="240" w:lineRule="auto"/>
    </w:pPr>
    <w:rPr>
      <w:rFonts w:ascii="Arial" w:eastAsia="Times New Roman" w:hAnsi="Arial" w:cs="Arial"/>
      <w:color w:val="4E4E4E"/>
      <w:sz w:val="13"/>
      <w:szCs w:val="13"/>
      <w:lang w:eastAsia="ru-RU"/>
    </w:rPr>
  </w:style>
  <w:style w:type="character" w:styleId="aff0">
    <w:name w:val="Hyperlink"/>
    <w:uiPriority w:val="99"/>
    <w:rsid w:val="00156211"/>
    <w:rPr>
      <w:rFonts w:cs="Times New Roman"/>
      <w:color w:val="0000FF"/>
      <w:u w:val="single"/>
    </w:rPr>
  </w:style>
  <w:style w:type="character" w:styleId="aff1">
    <w:name w:val="Emphasis"/>
    <w:qFormat/>
    <w:rsid w:val="00156211"/>
    <w:rPr>
      <w:rFonts w:cs="Times New Roman"/>
      <w:b/>
      <w:bCs/>
    </w:rPr>
  </w:style>
  <w:style w:type="paragraph" w:styleId="aff2">
    <w:name w:val="List"/>
    <w:basedOn w:val="a"/>
    <w:rsid w:val="00156211"/>
    <w:pPr>
      <w:spacing w:after="0" w:line="240" w:lineRule="auto"/>
      <w:ind w:left="283" w:hanging="283"/>
    </w:pPr>
    <w:rPr>
      <w:rFonts w:ascii="Arial" w:eastAsia="Times New Roman" w:hAnsi="Arial"/>
      <w:sz w:val="24"/>
      <w:szCs w:val="24"/>
      <w:lang w:eastAsia="ru-RU"/>
    </w:rPr>
  </w:style>
  <w:style w:type="paragraph" w:styleId="23">
    <w:name w:val="List 2"/>
    <w:basedOn w:val="a"/>
    <w:rsid w:val="00156211"/>
    <w:pPr>
      <w:spacing w:after="0" w:line="240" w:lineRule="auto"/>
      <w:ind w:left="566" w:hanging="283"/>
    </w:pPr>
    <w:rPr>
      <w:rFonts w:ascii="Arial" w:eastAsia="Times New Roman" w:hAnsi="Arial"/>
      <w:sz w:val="24"/>
      <w:szCs w:val="24"/>
      <w:lang w:eastAsia="ru-RU"/>
    </w:rPr>
  </w:style>
  <w:style w:type="paragraph" w:styleId="32">
    <w:name w:val="List 3"/>
    <w:basedOn w:val="a"/>
    <w:rsid w:val="00156211"/>
    <w:pPr>
      <w:spacing w:after="0" w:line="240" w:lineRule="auto"/>
      <w:ind w:left="849" w:hanging="283"/>
    </w:pPr>
    <w:rPr>
      <w:rFonts w:ascii="Arial" w:eastAsia="Times New Roman" w:hAnsi="Arial"/>
      <w:sz w:val="24"/>
      <w:szCs w:val="24"/>
      <w:lang w:eastAsia="ru-RU"/>
    </w:rPr>
  </w:style>
  <w:style w:type="paragraph" w:styleId="2">
    <w:name w:val="List Bullet 2"/>
    <w:basedOn w:val="a"/>
    <w:rsid w:val="00156211"/>
    <w:pPr>
      <w:numPr>
        <w:numId w:val="18"/>
      </w:numPr>
      <w:spacing w:after="0" w:line="240" w:lineRule="auto"/>
    </w:pPr>
    <w:rPr>
      <w:rFonts w:ascii="Arial" w:eastAsia="Times New Roman" w:hAnsi="Arial"/>
      <w:sz w:val="24"/>
      <w:szCs w:val="24"/>
      <w:lang w:eastAsia="ru-RU"/>
    </w:rPr>
  </w:style>
  <w:style w:type="paragraph" w:styleId="aff3">
    <w:name w:val="Body Text Indent"/>
    <w:basedOn w:val="a"/>
    <w:link w:val="aff4"/>
    <w:rsid w:val="00156211"/>
    <w:pPr>
      <w:spacing w:after="120" w:line="240" w:lineRule="auto"/>
      <w:ind w:left="283"/>
    </w:pPr>
    <w:rPr>
      <w:rFonts w:ascii="Arial" w:eastAsia="Times New Roman" w:hAnsi="Arial"/>
      <w:sz w:val="24"/>
      <w:szCs w:val="24"/>
      <w:lang w:eastAsia="ru-RU"/>
    </w:rPr>
  </w:style>
  <w:style w:type="character" w:customStyle="1" w:styleId="aff4">
    <w:name w:val="Основной текст с отступом Знак"/>
    <w:basedOn w:val="a1"/>
    <w:link w:val="aff3"/>
    <w:rsid w:val="00156211"/>
    <w:rPr>
      <w:rFonts w:ascii="Arial" w:eastAsia="Times New Roman" w:hAnsi="Arial" w:cs="Times New Roman"/>
      <w:sz w:val="24"/>
      <w:szCs w:val="24"/>
      <w:lang w:eastAsia="ru-RU"/>
    </w:rPr>
  </w:style>
  <w:style w:type="paragraph" w:styleId="aff5">
    <w:name w:val="Body Text First Indent"/>
    <w:basedOn w:val="af9"/>
    <w:link w:val="aff6"/>
    <w:rsid w:val="00156211"/>
    <w:pPr>
      <w:widowControl/>
      <w:autoSpaceDE/>
      <w:autoSpaceDN/>
      <w:spacing w:after="120"/>
      <w:ind w:left="0" w:firstLine="210"/>
    </w:pPr>
    <w:rPr>
      <w:rFonts w:ascii="Arial" w:eastAsia="Times New Roman" w:hAnsi="Arial"/>
      <w:sz w:val="24"/>
      <w:szCs w:val="24"/>
      <w:lang w:eastAsia="ru-RU"/>
    </w:rPr>
  </w:style>
  <w:style w:type="character" w:customStyle="1" w:styleId="aff6">
    <w:name w:val="Красная строка Знак"/>
    <w:basedOn w:val="afa"/>
    <w:link w:val="aff5"/>
    <w:rsid w:val="00156211"/>
    <w:rPr>
      <w:rFonts w:ascii="Arial" w:eastAsia="Times New Roman" w:hAnsi="Arial" w:cs="Times New Roman"/>
      <w:sz w:val="24"/>
      <w:szCs w:val="24"/>
      <w:lang w:eastAsia="ru-RU"/>
    </w:rPr>
  </w:style>
  <w:style w:type="paragraph" w:customStyle="1" w:styleId="13">
    <w:name w:val="Абзац списка1"/>
    <w:basedOn w:val="a"/>
    <w:rsid w:val="00156211"/>
    <w:pPr>
      <w:spacing w:after="0" w:line="240" w:lineRule="auto"/>
      <w:ind w:left="708"/>
    </w:pPr>
    <w:rPr>
      <w:rFonts w:ascii="Arial" w:eastAsia="Times New Roman" w:hAnsi="Arial"/>
      <w:sz w:val="24"/>
      <w:szCs w:val="24"/>
      <w:lang w:eastAsia="ru-RU"/>
    </w:rPr>
  </w:style>
  <w:style w:type="paragraph" w:styleId="aff7">
    <w:name w:val="Document Map"/>
    <w:basedOn w:val="a"/>
    <w:link w:val="aff8"/>
    <w:rsid w:val="0015621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1"/>
    <w:link w:val="aff7"/>
    <w:rsid w:val="00156211"/>
    <w:rPr>
      <w:rFonts w:ascii="Tahoma" w:eastAsia="Times New Roman" w:hAnsi="Tahoma" w:cs="Tahoma"/>
      <w:sz w:val="20"/>
      <w:szCs w:val="20"/>
      <w:shd w:val="clear" w:color="auto" w:fill="000080"/>
      <w:lang w:eastAsia="ru-RU"/>
    </w:rPr>
  </w:style>
  <w:style w:type="paragraph" w:customStyle="1" w:styleId="15">
    <w:name w:val="Без интервала1"/>
    <w:rsid w:val="00156211"/>
    <w:pPr>
      <w:spacing w:after="0" w:line="240" w:lineRule="auto"/>
    </w:pPr>
    <w:rPr>
      <w:rFonts w:ascii="Calibri" w:eastAsia="Times New Roman" w:hAnsi="Calibri" w:cs="Times New Roman"/>
      <w:lang w:eastAsia="ru-RU"/>
    </w:rPr>
  </w:style>
  <w:style w:type="paragraph" w:customStyle="1" w:styleId="24">
    <w:name w:val="Без интервала2"/>
    <w:qFormat/>
    <w:rsid w:val="00156211"/>
    <w:pPr>
      <w:spacing w:after="0" w:line="240" w:lineRule="auto"/>
    </w:pPr>
    <w:rPr>
      <w:rFonts w:ascii="Arial" w:eastAsia="Times New Roman" w:hAnsi="Arial" w:cs="Times New Roman"/>
      <w:sz w:val="24"/>
      <w:szCs w:val="24"/>
      <w:lang w:eastAsia="ru-RU"/>
    </w:rPr>
  </w:style>
  <w:style w:type="paragraph" w:styleId="33">
    <w:name w:val="Body Text Indent 3"/>
    <w:basedOn w:val="a"/>
    <w:link w:val="34"/>
    <w:rsid w:val="00156211"/>
    <w:pPr>
      <w:spacing w:after="120" w:line="240" w:lineRule="auto"/>
      <w:ind w:left="283"/>
    </w:pPr>
    <w:rPr>
      <w:rFonts w:ascii="Arial" w:eastAsia="Times New Roman" w:hAnsi="Arial"/>
      <w:sz w:val="16"/>
      <w:szCs w:val="16"/>
      <w:lang w:eastAsia="ru-RU"/>
    </w:rPr>
  </w:style>
  <w:style w:type="character" w:customStyle="1" w:styleId="34">
    <w:name w:val="Основной текст с отступом 3 Знак"/>
    <w:basedOn w:val="a1"/>
    <w:link w:val="33"/>
    <w:rsid w:val="00156211"/>
    <w:rPr>
      <w:rFonts w:ascii="Arial" w:eastAsia="Times New Roman" w:hAnsi="Arial" w:cs="Times New Roman"/>
      <w:sz w:val="16"/>
      <w:szCs w:val="16"/>
      <w:lang w:eastAsia="ru-RU"/>
    </w:rPr>
  </w:style>
  <w:style w:type="paragraph" w:styleId="25">
    <w:name w:val="Body Text 2"/>
    <w:basedOn w:val="a"/>
    <w:link w:val="26"/>
    <w:rsid w:val="00156211"/>
    <w:pPr>
      <w:spacing w:after="120" w:line="480" w:lineRule="auto"/>
    </w:pPr>
    <w:rPr>
      <w:rFonts w:ascii="Arial" w:eastAsia="Times New Roman" w:hAnsi="Arial"/>
      <w:sz w:val="24"/>
      <w:szCs w:val="24"/>
      <w:lang w:eastAsia="ru-RU"/>
    </w:rPr>
  </w:style>
  <w:style w:type="character" w:customStyle="1" w:styleId="26">
    <w:name w:val="Основной текст 2 Знак"/>
    <w:basedOn w:val="a1"/>
    <w:link w:val="25"/>
    <w:rsid w:val="00156211"/>
    <w:rPr>
      <w:rFonts w:ascii="Arial" w:eastAsia="Times New Roman" w:hAnsi="Arial" w:cs="Times New Roman"/>
      <w:sz w:val="24"/>
      <w:szCs w:val="24"/>
      <w:lang w:eastAsia="ru-RU"/>
    </w:rPr>
  </w:style>
  <w:style w:type="paragraph" w:styleId="aff9">
    <w:name w:val="Block Text"/>
    <w:basedOn w:val="a"/>
    <w:rsid w:val="00156211"/>
    <w:pPr>
      <w:widowControl w:val="0"/>
      <w:shd w:val="clear" w:color="auto" w:fill="FFFFFF"/>
      <w:autoSpaceDE w:val="0"/>
      <w:autoSpaceDN w:val="0"/>
      <w:adjustRightInd w:val="0"/>
      <w:spacing w:before="14" w:after="0" w:line="240" w:lineRule="auto"/>
      <w:ind w:left="720" w:right="24"/>
      <w:jc w:val="both"/>
    </w:pPr>
    <w:rPr>
      <w:rFonts w:ascii="Times New Roman" w:eastAsia="Times New Roman" w:hAnsi="Times New Roman"/>
      <w:b/>
      <w:spacing w:val="-1"/>
      <w:sz w:val="28"/>
      <w:szCs w:val="20"/>
      <w:lang w:eastAsia="ru-RU"/>
    </w:rPr>
  </w:style>
  <w:style w:type="paragraph" w:customStyle="1" w:styleId="16">
    <w:name w:val="Цитата1"/>
    <w:basedOn w:val="a"/>
    <w:rsid w:val="00156211"/>
    <w:pPr>
      <w:widowControl w:val="0"/>
      <w:shd w:val="clear" w:color="auto" w:fill="FFFFFF"/>
      <w:suppressAutoHyphens/>
      <w:autoSpaceDE w:val="0"/>
      <w:spacing w:before="14" w:after="0" w:line="240" w:lineRule="auto"/>
      <w:ind w:left="720" w:right="24"/>
      <w:jc w:val="both"/>
    </w:pPr>
    <w:rPr>
      <w:rFonts w:ascii="Times New Roman" w:eastAsia="Times New Roman" w:hAnsi="Times New Roman"/>
      <w:b/>
      <w:spacing w:val="-1"/>
      <w:sz w:val="28"/>
      <w:szCs w:val="20"/>
      <w:lang w:eastAsia="ar-SA"/>
    </w:rPr>
  </w:style>
  <w:style w:type="paragraph" w:customStyle="1" w:styleId="affa">
    <w:basedOn w:val="a"/>
    <w:next w:val="af0"/>
    <w:link w:val="affb"/>
    <w:qFormat/>
    <w:rsid w:val="00156211"/>
    <w:pPr>
      <w:shd w:val="clear" w:color="auto" w:fill="FFFFFF"/>
      <w:spacing w:after="0" w:line="240" w:lineRule="auto"/>
      <w:jc w:val="center"/>
    </w:pPr>
    <w:rPr>
      <w:rFonts w:asciiTheme="minorHAnsi" w:eastAsiaTheme="minorHAnsi" w:hAnsiTheme="minorHAnsi" w:cstheme="minorBidi"/>
      <w:b/>
      <w:bCs/>
      <w:sz w:val="28"/>
      <w:szCs w:val="24"/>
    </w:rPr>
  </w:style>
  <w:style w:type="character" w:customStyle="1" w:styleId="affb">
    <w:name w:val="Название Знак"/>
    <w:link w:val="affa"/>
    <w:rsid w:val="00156211"/>
    <w:rPr>
      <w:b/>
      <w:bCs/>
      <w:sz w:val="28"/>
      <w:szCs w:val="24"/>
      <w:shd w:val="clear" w:color="auto" w:fill="FFFFFF"/>
    </w:rPr>
  </w:style>
  <w:style w:type="paragraph" w:customStyle="1" w:styleId="17">
    <w:name w:val="Абзац списка1"/>
    <w:basedOn w:val="a"/>
    <w:rsid w:val="00156211"/>
    <w:pPr>
      <w:spacing w:after="0" w:line="240" w:lineRule="auto"/>
      <w:ind w:left="708"/>
    </w:pPr>
    <w:rPr>
      <w:rFonts w:ascii="Arial" w:eastAsia="Times New Roman" w:hAnsi="Arial"/>
      <w:sz w:val="24"/>
      <w:szCs w:val="24"/>
      <w:lang w:eastAsia="ru-RU"/>
    </w:rPr>
  </w:style>
  <w:style w:type="paragraph" w:customStyle="1" w:styleId="18">
    <w:name w:val="Пархомов 1"/>
    <w:basedOn w:val="afe"/>
    <w:link w:val="19"/>
    <w:autoRedefine/>
    <w:qFormat/>
    <w:rsid w:val="00156211"/>
    <w:pPr>
      <w:ind w:firstLine="567"/>
      <w:jc w:val="both"/>
    </w:pPr>
    <w:rPr>
      <w:rFonts w:ascii="Times New Roman" w:eastAsia="Times New Roman" w:hAnsi="Times New Roman"/>
      <w:sz w:val="28"/>
      <w:szCs w:val="28"/>
    </w:rPr>
  </w:style>
  <w:style w:type="character" w:customStyle="1" w:styleId="19">
    <w:name w:val="Пархомов 1 Знак"/>
    <w:link w:val="18"/>
    <w:rsid w:val="00156211"/>
    <w:rPr>
      <w:rFonts w:ascii="Times New Roman" w:eastAsia="Times New Roman" w:hAnsi="Times New Roman" w:cs="Times New Roman"/>
      <w:sz w:val="28"/>
      <w:szCs w:val="28"/>
    </w:rPr>
  </w:style>
  <w:style w:type="character" w:customStyle="1" w:styleId="H3">
    <w:name w:val="H3 Знак"/>
    <w:aliases w:val="&quot;Сапфир&quot; Знак Знак"/>
    <w:rsid w:val="00156211"/>
    <w:rPr>
      <w:b/>
      <w:sz w:val="28"/>
      <w:szCs w:val="24"/>
      <w:lang w:eastAsia="en-US"/>
    </w:rPr>
  </w:style>
  <w:style w:type="character" w:customStyle="1" w:styleId="230">
    <w:name w:val="Знак Знак23"/>
    <w:rsid w:val="00156211"/>
    <w:rPr>
      <w:rFonts w:ascii="Times New Roman" w:eastAsia="Times New Roman" w:hAnsi="Times New Roman" w:cs="Times New Roman"/>
      <w:b/>
      <w:bCs/>
      <w:caps/>
      <w:sz w:val="28"/>
      <w:szCs w:val="28"/>
      <w:lang w:val="en-US"/>
    </w:rPr>
  </w:style>
  <w:style w:type="paragraph" w:customStyle="1" w:styleId="affc">
    <w:name w:val="Стиль"/>
    <w:uiPriority w:val="99"/>
    <w:rsid w:val="001562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kitnoe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35A2BBEE5810F2569BA78D810B8D42FDF8556DA476CB36269B27136E67298282BEAFEh3FAI" TargetMode="External"/><Relationship Id="rId4" Type="http://schemas.openxmlformats.org/officeDocument/2006/relationships/settings" Target="settings.xml"/><Relationship Id="rId9" Type="http://schemas.openxmlformats.org/officeDocument/2006/relationships/hyperlink" Target="consultantplus://offline/ref=735A2BBEE5810F2569BA78D810B8D42FDF8556DA476CB36269B27136E67298282BEAFEh3FA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6E07-9FDB-42BF-A054-DEB5B05F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14987</Words>
  <Characters>85429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Козмина Ирина Владимировна</dc:creator>
  <cp:lastModifiedBy>Юрист 2</cp:lastModifiedBy>
  <cp:revision>7</cp:revision>
  <cp:lastPrinted>2024-08-28T18:09:00Z</cp:lastPrinted>
  <dcterms:created xsi:type="dcterms:W3CDTF">2024-10-18T12:45:00Z</dcterms:created>
  <dcterms:modified xsi:type="dcterms:W3CDTF">2024-12-27T07:27:00Z</dcterms:modified>
</cp:coreProperties>
</file>