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  <w:gridCol w:w="4662"/>
      </w:tblGrid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</w:tcPr>
          <w:p w:rsidR="00A572F1" w:rsidRPr="008D34C6" w:rsidRDefault="00A572F1" w:rsidP="00A572F1">
            <w:pPr>
              <w:autoSpaceDE w:val="0"/>
              <w:autoSpaceDN w:val="0"/>
              <w:adjustRightInd w:val="0"/>
              <w:spacing w:after="0" w:line="240" w:lineRule="auto"/>
              <w:ind w:right="-60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Оповещение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о начале общественных обсуждений</w:t>
            </w:r>
          </w:p>
        </w:tc>
      </w:tr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  <w:vAlign w:val="center"/>
          </w:tcPr>
          <w:p w:rsidR="00A572F1" w:rsidRPr="008D34C6" w:rsidRDefault="008A6502" w:rsidP="0037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от «</w:t>
            </w:r>
            <w:r w:rsidR="00A024F8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="008D5153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A572F1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02D43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июн</w:t>
            </w:r>
            <w:r w:rsidR="00B7181E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A572F1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 г.</w:t>
            </w:r>
            <w:r w:rsidR="00370891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</w:t>
            </w:r>
            <w:r w:rsidR="0045180F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</w:t>
            </w:r>
            <w:r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002D43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024F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72F1" w:rsidRPr="005900D5" w:rsidTr="00826978">
        <w:trPr>
          <w:gridAfter w:val="1"/>
          <w:wAfter w:w="4662" w:type="dxa"/>
          <w:trHeight w:val="1599"/>
        </w:trPr>
        <w:tc>
          <w:tcPr>
            <w:tcW w:w="9781" w:type="dxa"/>
          </w:tcPr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62" w:rsidRPr="008D34C6" w:rsidRDefault="00A572F1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 Белгородской области</w:t>
            </w:r>
            <w:r w:rsidR="004E0462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оповещает о начале общественных обсуждений по</w:t>
            </w:r>
            <w:r w:rsidR="004E0462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проекту:</w:t>
            </w:r>
          </w:p>
          <w:p w:rsidR="008D5153" w:rsidRPr="00C0215A" w:rsidRDefault="004E0462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64733F" w:rsidRPr="00C021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96F19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E26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A024F8" w:rsidRPr="00A024F8">
              <w:rPr>
                <w:rFonts w:ascii="Times New Roman" w:hAnsi="Times New Roman" w:cs="Times New Roman"/>
                <w:sz w:val="26"/>
                <w:szCs w:val="26"/>
              </w:rPr>
              <w:t>Блокированная жилая застройка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» для </w:t>
            </w:r>
            <w:r w:rsidR="003A30BA">
              <w:rPr>
                <w:rFonts w:ascii="Times New Roman" w:hAnsi="Times New Roman" w:cs="Times New Roman"/>
                <w:sz w:val="26"/>
                <w:szCs w:val="26"/>
              </w:rPr>
              <w:t xml:space="preserve">образуемого 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земельн</w:t>
            </w:r>
            <w:r w:rsidR="008A6502" w:rsidRPr="00C0215A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r w:rsidR="003A30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30BA" w:rsidRPr="003A30BA">
              <w:rPr>
                <w:rFonts w:ascii="Times New Roman" w:hAnsi="Times New Roman" w:cs="Times New Roman"/>
                <w:sz w:val="26"/>
                <w:szCs w:val="26"/>
              </w:rPr>
              <w:t>условным номером 31:11:1201001:477:ЗУ</w:t>
            </w:r>
            <w:proofErr w:type="gramStart"/>
            <w:r w:rsidR="003A30BA" w:rsidRPr="003A30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="003A30BA" w:rsidRPr="003A30BA">
              <w:rPr>
                <w:rFonts w:ascii="Times New Roman" w:hAnsi="Times New Roman" w:cs="Times New Roman"/>
                <w:sz w:val="26"/>
                <w:szCs w:val="26"/>
              </w:rPr>
              <w:t>, ориентировочной площадью 1706 кв.м.</w:t>
            </w:r>
            <w:r w:rsidR="003A30BA">
              <w:rPr>
                <w:rFonts w:ascii="Times New Roman" w:hAnsi="Times New Roman" w:cs="Times New Roman"/>
                <w:sz w:val="26"/>
                <w:szCs w:val="26"/>
              </w:rPr>
              <w:t xml:space="preserve"> путём раздела с изменением земельного участка </w:t>
            </w:r>
            <w:r w:rsidR="00EE269D">
              <w:rPr>
                <w:rFonts w:ascii="Times New Roman" w:hAnsi="Times New Roman" w:cs="Times New Roman"/>
                <w:sz w:val="26"/>
                <w:szCs w:val="26"/>
              </w:rPr>
              <w:t>с кадастровым номером 31:11:1201001:477</w:t>
            </w:r>
            <w:r w:rsidR="005F779D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0CE4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расположенного </w:t>
            </w:r>
            <w:r w:rsidR="00B50CE4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</w:t>
            </w:r>
            <w:proofErr w:type="gramStart"/>
            <w:r w:rsidR="00B50CE4" w:rsidRPr="00B50CE4">
              <w:rPr>
                <w:rFonts w:ascii="Times New Roman" w:hAnsi="Times New Roman" w:cs="Times New Roman"/>
                <w:sz w:val="26"/>
                <w:szCs w:val="26"/>
              </w:rPr>
              <w:t>Белгородская область, Ракитянский район, п. Пролетарский, ул. Садовая, земельный участок 144 А</w:t>
            </w:r>
            <w:r w:rsidR="003A30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0C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0CE4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30B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C70D1" w:rsidRPr="00DC70D1">
              <w:rPr>
                <w:rFonts w:ascii="Times New Roman" w:hAnsi="Times New Roman" w:cs="Times New Roman"/>
                <w:sz w:val="26"/>
                <w:szCs w:val="26"/>
              </w:rPr>
              <w:t>атегория земель образуемого участка — земли населенных пунктов, территориальная зона Ж-1 - Зона застройки индивидуальными жилыми домами и малоэтажными жилыми домами блокированной застройки</w:t>
            </w:r>
            <w:r w:rsidR="00DC70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79D" w:rsidRPr="00C0215A">
              <w:rPr>
                <w:rFonts w:ascii="Times New Roman" w:hAnsi="Times New Roman" w:cs="Times New Roman"/>
                <w:sz w:val="26"/>
                <w:szCs w:val="26"/>
              </w:rPr>
              <w:t>(согласно схем</w:t>
            </w:r>
            <w:r w:rsidR="00E44F45" w:rsidRPr="00C0215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F779D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расположения земельн</w:t>
            </w:r>
            <w:r w:rsidR="00E02044" w:rsidRPr="00C0215A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bookmarkStart w:id="0" w:name="_GoBack"/>
            <w:bookmarkEnd w:id="0"/>
            <w:r w:rsidR="005F779D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на кадастровом плане территории, утвержденн</w:t>
            </w:r>
            <w:r w:rsidR="00E44F45" w:rsidRPr="00C0215A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B96F19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распоряжением а</w:t>
            </w:r>
            <w:r w:rsidR="005F779D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Ракитянского </w:t>
            </w:r>
            <w:r w:rsidR="0064733F" w:rsidRPr="00C0215A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="005F779D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0CE4" w:rsidRPr="00B50CE4">
              <w:rPr>
                <w:rFonts w:ascii="Times New Roman" w:hAnsi="Times New Roman" w:cs="Times New Roman"/>
                <w:sz w:val="26"/>
                <w:szCs w:val="26"/>
              </w:rPr>
              <w:t>Белгородской области от 22 июня 2026 года №879-ра</w:t>
            </w:r>
            <w:r w:rsidR="005F779D" w:rsidRPr="00C0215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D5153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Перечень информационных материалов к указанному проекту:</w:t>
            </w:r>
          </w:p>
          <w:p w:rsidR="004E0462" w:rsidRPr="00C0215A" w:rsidRDefault="004E0462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-проект решения о предоставлении разрешения на условно разрешенный вид использования земельных участков.</w:t>
            </w:r>
          </w:p>
          <w:p w:rsidR="00A572F1" w:rsidRPr="00C0215A" w:rsidRDefault="004E0462" w:rsidP="004E0462">
            <w:pPr>
              <w:autoSpaceDE w:val="0"/>
              <w:autoSpaceDN w:val="0"/>
              <w:adjustRightInd w:val="0"/>
              <w:spacing w:after="0" w:line="240" w:lineRule="auto"/>
              <w:ind w:firstLine="6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бщественные обсуждения проводятся с</w:t>
            </w:r>
            <w:r w:rsidR="008D5153"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153" w:rsidRPr="003A30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70D1" w:rsidRPr="003A30BA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572F1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2F98" w:rsidRPr="003A30BA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DC70D1" w:rsidRPr="003A30B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32F98" w:rsidRPr="003A30B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572F1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572F1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г. по 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70D1" w:rsidRPr="003A30B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3A30BA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832F98" w:rsidRPr="003A30B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A6502" w:rsidRPr="003A30B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572F1"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61984" w:rsidRPr="00C0215A">
              <w:rPr>
                <w:rFonts w:ascii="Times New Roman" w:hAnsi="Times New Roman" w:cs="Times New Roman"/>
                <w:sz w:val="26"/>
                <w:szCs w:val="26"/>
              </w:rPr>
              <w:t>Едином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портале государственных и муниципальных услуг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(функций) в информационно-телекоммуникационной сети «Интернет» (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проводится по адресу/по адресам: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>309310, Белгородская область, Ракитянский район, п.Ракитное, ул.Пролетарская, 20.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Дни и часы, в которые возможно посещение указанной экспозиции (экспозиций).</w:t>
            </w:r>
          </w:p>
          <w:p w:rsidR="00A572F1" w:rsidRPr="003A30B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Дата открытия экспозиции (экспозиций):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3A30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6635" w:rsidRPr="003A30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C3EA4" w:rsidRPr="003A30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26635" w:rsidRPr="003A30BA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3A30B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A3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3A30B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0BA">
              <w:rPr>
                <w:rFonts w:ascii="Times New Roman" w:hAnsi="Times New Roman" w:cs="Times New Roman"/>
                <w:sz w:val="26"/>
                <w:szCs w:val="26"/>
              </w:rPr>
              <w:t>Срок проведения экспозиции (экспозиций)</w:t>
            </w:r>
            <w:r w:rsidRPr="003A30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21486" w:rsidRPr="003A30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6635" w:rsidRPr="003A30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C3EA4" w:rsidRPr="003A30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21486" w:rsidRPr="003A30B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26635" w:rsidRPr="003A30BA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. по 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26635" w:rsidRPr="003A30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3EA4" w:rsidRPr="003A30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3A30BA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326635" w:rsidRPr="003A30B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A6502" w:rsidRPr="003A30B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37513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3A30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A572F1" w:rsidRPr="003A30B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0BA">
              <w:rPr>
                <w:rFonts w:ascii="Times New Roman" w:hAnsi="Times New Roman" w:cs="Times New Roman"/>
                <w:sz w:val="26"/>
                <w:szCs w:val="26"/>
              </w:rPr>
              <w:t>Консультации по экспозиции проекта проводятся с</w:t>
            </w:r>
            <w:r w:rsidRPr="003A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3A30BA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Pr="003A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0BA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Pr="003A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3A30BA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Pr="003A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E4713F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E4713F" w:rsidRPr="003A30B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E4713F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 w:rsidRPr="003A3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0BA">
              <w:rPr>
                <w:rFonts w:ascii="Times New Roman" w:hAnsi="Times New Roman" w:cs="Times New Roman"/>
                <w:sz w:val="26"/>
                <w:szCs w:val="26"/>
              </w:rPr>
              <w:t>Участники общественных обсуждений вносят предложения и замечания, касающиеся проекта, подлежащего рассмотрению на общественных обсуждениях, в срок:</w:t>
            </w:r>
            <w:r w:rsidRPr="003A3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3A30BA">
              <w:rPr>
                <w:rFonts w:ascii="Times New Roman" w:hAnsi="Times New Roman" w:cs="Times New Roman"/>
                <w:sz w:val="26"/>
                <w:szCs w:val="26"/>
              </w:rPr>
              <w:t>с «</w:t>
            </w:r>
            <w:r w:rsidR="00226456" w:rsidRPr="003A30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C3EA4" w:rsidRPr="003A30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C2364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C0215A" w:rsidRPr="003A30BA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8A6502" w:rsidRPr="003A30B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2026 г. по </w:t>
            </w:r>
            <w:r w:rsidR="008A6502" w:rsidRPr="003A30B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26456" w:rsidRPr="003A30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3EA4" w:rsidRPr="003A30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C2364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3A30BA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226456" w:rsidRPr="003A30B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A6502" w:rsidRPr="003A30B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Pr="003A30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1) посредством 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Единого портала государственных и муниципальных услуг (функций) в информационно-телекоммуникационной сети «Интернет» (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2) в письменной форме или в форме электронного документа в адрес организатора общественных обсуждений;</w:t>
            </w:r>
          </w:p>
          <w:p w:rsidR="00A572F1" w:rsidRPr="00C0215A" w:rsidRDefault="00A572F1" w:rsidP="008F1E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3) посредством записи в книге учета посетителей экспозиции проекта, 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подлежащего рассмотрению на общественных обсуждениях.</w:t>
            </w:r>
          </w:p>
          <w:p w:rsidR="00A572F1" w:rsidRPr="00C0215A" w:rsidRDefault="000B1339" w:rsidP="000B1339">
            <w:pPr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роект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и информационные материалы к нему будут размещены на официальном сайте органов местного самоуправления Ракитянского муниципального округа в инф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ормационно-телекоммуникационной 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сети «Интернет» </w:t>
            </w:r>
            <w:r w:rsidR="00D33C6B" w:rsidRPr="00C0215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https://rakitnoeadm.gosuslugi.ru/</w:t>
            </w:r>
            <w:r w:rsidR="00D33C6B" w:rsidRPr="00C0215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572F1" w:rsidRPr="00C021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Дата размещения проекта, подлежащего рассмотрению на общественных обсуждениях, и информационных материалов к нему на указанном официальном сайте: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3A30B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326635" w:rsidRPr="003A30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C3EA4" w:rsidRPr="003A30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C2364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26635" w:rsidRPr="003A30BA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826978" w:rsidRPr="003A30B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3A30BA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="006C2364" w:rsidRPr="003A3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0B1339" w:rsidP="000B133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Организатор общественных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обсуждений: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по подготовке проекта правил землепользования</w:t>
            </w:r>
            <w:r w:rsidR="00362F3E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и застройки Ракитянского муниципального округа.</w:t>
            </w:r>
          </w:p>
        </w:tc>
      </w:tr>
      <w:tr w:rsidR="00A572F1" w:rsidRPr="005900D5" w:rsidTr="00596B4E">
        <w:tc>
          <w:tcPr>
            <w:tcW w:w="9781" w:type="dxa"/>
            <w:vAlign w:val="center"/>
          </w:tcPr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9571" w:type="dxa"/>
              <w:tblLayout w:type="fixed"/>
              <w:tblLook w:val="04A0"/>
            </w:tblPr>
            <w:tblGrid>
              <w:gridCol w:w="4894"/>
              <w:gridCol w:w="2693"/>
              <w:gridCol w:w="1984"/>
            </w:tblGrid>
            <w:tr w:rsidR="00D84F02" w:rsidRPr="008D34C6" w:rsidTr="00D84F02">
              <w:tc>
                <w:tcPr>
                  <w:tcW w:w="48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CE3ACA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</w:t>
                  </w:r>
                  <w:r w:rsidR="00D703E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редседател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ь</w:t>
                  </w:r>
                  <w:r w:rsidR="00D84F02"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комиссии </w:t>
                  </w:r>
                </w:p>
                <w:p w:rsidR="00D84F02" w:rsidRPr="008D34C6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 подготовке проекта правил землепользования и застройки </w:t>
                  </w:r>
                </w:p>
                <w:p w:rsidR="00D84F02" w:rsidRPr="008D34C6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Ракитянского муниципального округа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CE3ACA" w:rsidP="00CE3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</w:t>
                  </w:r>
                  <w:r w:rsidR="00D703E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</w:t>
                  </w:r>
                  <w:r w:rsidR="00D84F02"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Гречихин</w:t>
                  </w:r>
                  <w:proofErr w:type="spellEnd"/>
                </w:p>
              </w:tc>
            </w:tr>
          </w:tbl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A572F1" w:rsidRPr="00800A9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EC2" w:rsidRPr="00F04A65" w:rsidRDefault="003E2EC2" w:rsidP="00F04A65">
      <w:pPr>
        <w:rPr>
          <w:rFonts w:ascii="Times New Roman" w:hAnsi="Times New Roman" w:cs="Times New Roman"/>
          <w:sz w:val="24"/>
          <w:szCs w:val="24"/>
        </w:rPr>
      </w:pPr>
    </w:p>
    <w:sectPr w:rsidR="003E2EC2" w:rsidRPr="00F04A65" w:rsidSect="0023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7FB"/>
    <w:rsid w:val="00002D43"/>
    <w:rsid w:val="0004439E"/>
    <w:rsid w:val="00061984"/>
    <w:rsid w:val="000B1339"/>
    <w:rsid w:val="00226456"/>
    <w:rsid w:val="00233D0D"/>
    <w:rsid w:val="00321486"/>
    <w:rsid w:val="00326635"/>
    <w:rsid w:val="00351E60"/>
    <w:rsid w:val="00362F3E"/>
    <w:rsid w:val="00370891"/>
    <w:rsid w:val="003A30BA"/>
    <w:rsid w:val="003C3EA4"/>
    <w:rsid w:val="003E2EC2"/>
    <w:rsid w:val="00437513"/>
    <w:rsid w:val="0045180F"/>
    <w:rsid w:val="004807FB"/>
    <w:rsid w:val="00482E86"/>
    <w:rsid w:val="00496B16"/>
    <w:rsid w:val="004D3539"/>
    <w:rsid w:val="004E0462"/>
    <w:rsid w:val="00596B4E"/>
    <w:rsid w:val="005F779D"/>
    <w:rsid w:val="0064733F"/>
    <w:rsid w:val="006907D4"/>
    <w:rsid w:val="006C0B5E"/>
    <w:rsid w:val="006C2364"/>
    <w:rsid w:val="006D019F"/>
    <w:rsid w:val="006E18F6"/>
    <w:rsid w:val="0081185B"/>
    <w:rsid w:val="00826978"/>
    <w:rsid w:val="00832F98"/>
    <w:rsid w:val="008A6502"/>
    <w:rsid w:val="008D34C6"/>
    <w:rsid w:val="008D5153"/>
    <w:rsid w:val="008F1E56"/>
    <w:rsid w:val="00935C94"/>
    <w:rsid w:val="00973F56"/>
    <w:rsid w:val="00A024F8"/>
    <w:rsid w:val="00A572F1"/>
    <w:rsid w:val="00AE49A2"/>
    <w:rsid w:val="00B50CE4"/>
    <w:rsid w:val="00B7181E"/>
    <w:rsid w:val="00B93056"/>
    <w:rsid w:val="00B96F19"/>
    <w:rsid w:val="00C0215A"/>
    <w:rsid w:val="00CE3ACA"/>
    <w:rsid w:val="00D33C6B"/>
    <w:rsid w:val="00D55DDA"/>
    <w:rsid w:val="00D703E4"/>
    <w:rsid w:val="00D84F02"/>
    <w:rsid w:val="00DC70D1"/>
    <w:rsid w:val="00DD7C20"/>
    <w:rsid w:val="00E02044"/>
    <w:rsid w:val="00E44F45"/>
    <w:rsid w:val="00E4713F"/>
    <w:rsid w:val="00EE269D"/>
    <w:rsid w:val="00F0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Марина</cp:lastModifiedBy>
  <cp:revision>32</cp:revision>
  <dcterms:created xsi:type="dcterms:W3CDTF">2026-02-03T07:23:00Z</dcterms:created>
  <dcterms:modified xsi:type="dcterms:W3CDTF">2026-06-26T12:09:00Z</dcterms:modified>
</cp:coreProperties>
</file>